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64984" w14:textId="4D55BD4E" w:rsidR="00B07F62" w:rsidRDefault="009831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Regras de Negócio</w:t>
      </w:r>
    </w:p>
    <w:p w14:paraId="1E98E8BC" w14:textId="78D040E4" w:rsidR="0098310D" w:rsidRDefault="0098310D" w:rsidP="0098310D">
      <w:pPr>
        <w:rPr>
          <w:rFonts w:ascii="Times New Roman" w:hAnsi="Times New Roman" w:cs="Times New Roman"/>
          <w:sz w:val="28"/>
          <w:szCs w:val="28"/>
        </w:rPr>
      </w:pPr>
    </w:p>
    <w:p w14:paraId="5BD30301" w14:textId="6C4F477E" w:rsidR="00462602" w:rsidRPr="00243DAA" w:rsidRDefault="0098310D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Após o Cliente solicitar o orçamento dos produtos, </w:t>
      </w:r>
      <w:r w:rsidR="005B21A7"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>a WEG deverá calcular o orçamento total</w:t>
      </w:r>
      <w:r w:rsidR="004626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dentro de 48 horas</w:t>
      </w:r>
      <w:r w:rsidR="005F18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5F1850" w:rsidRPr="005F1850">
        <w:rPr>
          <w:rFonts w:ascii="Times New Roman" w:hAnsi="Times New Roman" w:cs="Times New Roman"/>
          <w:color w:val="4472C4" w:themeColor="accent1"/>
          <w:sz w:val="24"/>
          <w:szCs w:val="24"/>
        </w:rPr>
        <w:t>Evento 2</w:t>
      </w:r>
      <w:r w:rsidR="005F185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6260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876A1F6" w14:textId="77777777" w:rsidR="00243DAA" w:rsidRPr="005F1850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CF5295C" w14:textId="3D70DE30" w:rsidR="00243DAA" w:rsidRPr="00243DAA" w:rsidRDefault="005F1850" w:rsidP="00243DA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cliente deve receber o orçamento dentro de 48 horas de quando o pediu (</w:t>
      </w:r>
      <w:r w:rsidRPr="005F1850">
        <w:rPr>
          <w:rFonts w:ascii="Times New Roman" w:hAnsi="Times New Roman" w:cs="Times New Roman"/>
          <w:color w:val="4472C4" w:themeColor="accent1"/>
          <w:sz w:val="24"/>
          <w:szCs w:val="24"/>
        </w:rPr>
        <w:t>Evento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028814C" w14:textId="77777777" w:rsidR="00243DAA" w:rsidRPr="00243DAA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5ECD85F" w14:textId="73CCD0DC" w:rsidR="00462602" w:rsidRPr="00243DAA" w:rsidRDefault="00462602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cliente tem até 5 dias úteis para realizar o pagamento do orçamento</w:t>
      </w:r>
      <w:r w:rsidR="00B301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39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C393B" w:rsidRPr="000C393B">
        <w:rPr>
          <w:rFonts w:ascii="Times New Roman" w:hAnsi="Times New Roman" w:cs="Times New Roman"/>
          <w:color w:val="4472C4" w:themeColor="accent1"/>
          <w:sz w:val="24"/>
          <w:szCs w:val="24"/>
        </w:rPr>
        <w:t>Evento 4</w:t>
      </w:r>
      <w:r w:rsidR="000C39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756F8D" w14:textId="77777777" w:rsidR="00243DAA" w:rsidRPr="000E6485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881F3C1" w14:textId="3B8B75D3" w:rsidR="00243DAA" w:rsidRPr="00E04843" w:rsidRDefault="000E6485" w:rsidP="00243DA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o orçamento não seja pago dentro do prazo de 5 dias úteis, </w:t>
      </w:r>
      <w:r w:rsidR="00E048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alerta será diariamente enviado ao Cliente durante os próximos 3 dias úteis informando-o sobre a pendência do pagamento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AFAFEDD" w14:textId="77777777" w:rsidR="00E04843" w:rsidRPr="00E04843" w:rsidRDefault="00E04843" w:rsidP="00E04843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8485BEA" w14:textId="39807F7D" w:rsidR="00E04843" w:rsidRPr="00243DAA" w:rsidRDefault="00E04843" w:rsidP="00243DA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orçamento não seja pago após o envio de 3 alertas ao Cliente, o seu pedido será automaticamente cancelado (</w:t>
      </w:r>
      <w:r w:rsidRPr="00E04843">
        <w:rPr>
          <w:rFonts w:ascii="Times New Roman" w:hAnsi="Times New Roman" w:cs="Times New Roman"/>
          <w:color w:val="4472C4" w:themeColor="accent1"/>
          <w:sz w:val="24"/>
          <w:szCs w:val="24"/>
        </w:rPr>
        <w:t>Evento 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3842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E47EDFE" w14:textId="77777777" w:rsidR="00243DAA" w:rsidRPr="00243DAA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67D714E" w14:textId="2F73B62A" w:rsidR="00462602" w:rsidRPr="00243DAA" w:rsidRDefault="00462602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Após a confirmação do pagamento, a WEG deve enviar todos os produtos em, no máximo, 3 dias úteis</w:t>
      </w:r>
      <w:r w:rsidR="000C3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C393B" w:rsidRPr="000C393B">
        <w:rPr>
          <w:rFonts w:ascii="Times New Roman" w:hAnsi="Times New Roman" w:cs="Times New Roman"/>
          <w:color w:val="4472C4" w:themeColor="accent1"/>
          <w:sz w:val="24"/>
          <w:szCs w:val="24"/>
        </w:rPr>
        <w:t>Evento 5</w:t>
      </w:r>
      <w:r w:rsidR="000C39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520426D" w14:textId="77777777" w:rsidR="00243DAA" w:rsidRPr="000C393B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45BDD9F" w14:textId="474DA6C6" w:rsidR="00243DAA" w:rsidRPr="00243DAA" w:rsidRDefault="000E6485" w:rsidP="00243DA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cliente não receba o produto dentro de 10 dias úteis, ele tem o direito de cancelar o pedido e pedir o reembolso (</w:t>
      </w:r>
      <w:r w:rsidRPr="000C393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696DAFD" w14:textId="77777777" w:rsidR="00243DAA" w:rsidRPr="00243DAA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FB9137E" w14:textId="653B37C0" w:rsidR="00B301AE" w:rsidRPr="00243DAA" w:rsidRDefault="00B301AE" w:rsidP="000E648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cliente não confirme o recebimento do produto dentro de 15 dias úteis após a coleta da transportadora, o pedido será automaticamente marcado como concluído 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BD6BDE2" w14:textId="77777777" w:rsidR="00243DAA" w:rsidRPr="000E6485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1331782" w14:textId="3F5CCFAF" w:rsidR="00243DAA" w:rsidRPr="00243DAA" w:rsidRDefault="00B301AE" w:rsidP="00243DA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cliente cancele o pedido depois do pagamento já ter sito aprovado, deverá pagar uma multa</w:t>
      </w:r>
      <w:r w:rsidR="000E64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referente ao valor total do pedido (</w:t>
      </w:r>
      <w:r w:rsidR="000E6485"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7</w:t>
      </w:r>
      <w:r w:rsidR="000E648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440B381" w14:textId="77777777" w:rsidR="00243DAA" w:rsidRPr="00243DAA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FB50C6B" w14:textId="0903DD97" w:rsidR="008006DC" w:rsidRPr="00243DAA" w:rsidRDefault="005B5DD7" w:rsidP="005B5DD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 caso de uma solicitação de troca, a WEG deve</w:t>
      </w:r>
      <w:r w:rsidR="008006DC">
        <w:rPr>
          <w:rFonts w:ascii="Times New Roman" w:hAnsi="Times New Roman" w:cs="Times New Roman"/>
          <w:color w:val="000000" w:themeColor="text1"/>
          <w:sz w:val="24"/>
          <w:szCs w:val="24"/>
        </w:rPr>
        <w:t>rá responder à solicitação do cliente em até 3 dias úteis, enviando um código de autorização de postagem para o envio das peças (</w:t>
      </w:r>
      <w:r w:rsidR="008006DC"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11</w:t>
      </w:r>
      <w:r w:rsidR="008006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4588D4B" w14:textId="77777777" w:rsidR="00243DAA" w:rsidRPr="008006DC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E16AADE" w14:textId="0C1DF0CC" w:rsidR="00243DAA" w:rsidRPr="00243DAA" w:rsidRDefault="008006DC" w:rsidP="00243DA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WEG só deverá enviar novas peças caso se responsabilize pelas falhas, sendo as mesmas problemas de fabricação do produto. Se não, as mesmas peças serão retornadas 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81E5102" w14:textId="77777777" w:rsidR="00243DAA" w:rsidRPr="008006DC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AE32CE2" w14:textId="71C25532" w:rsidR="008006DC" w:rsidRPr="005B5DD7" w:rsidRDefault="00EF2CA2" w:rsidP="005B5DD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cliente deve receber os itens de volta dentro de no máximo 15 dias úteis após o envio à WEG 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sectPr w:rsidR="008006DC" w:rsidRPr="005B5DD7" w:rsidSect="009831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666D"/>
    <w:multiLevelType w:val="hybridMultilevel"/>
    <w:tmpl w:val="3EB86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B70B9"/>
    <w:multiLevelType w:val="hybridMultilevel"/>
    <w:tmpl w:val="F468E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40ADE"/>
    <w:multiLevelType w:val="hybridMultilevel"/>
    <w:tmpl w:val="1194B3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85898"/>
    <w:multiLevelType w:val="hybridMultilevel"/>
    <w:tmpl w:val="004A5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0D"/>
    <w:rsid w:val="000C393B"/>
    <w:rsid w:val="000E6485"/>
    <w:rsid w:val="00243DAA"/>
    <w:rsid w:val="002F5CE3"/>
    <w:rsid w:val="0038425B"/>
    <w:rsid w:val="00462602"/>
    <w:rsid w:val="0046659C"/>
    <w:rsid w:val="005B21A7"/>
    <w:rsid w:val="005B5DD7"/>
    <w:rsid w:val="005F1850"/>
    <w:rsid w:val="008006DC"/>
    <w:rsid w:val="0098310D"/>
    <w:rsid w:val="00B07F62"/>
    <w:rsid w:val="00B301AE"/>
    <w:rsid w:val="00E04843"/>
    <w:rsid w:val="00EF2CA2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68B4"/>
  <w15:chartTrackingRefBased/>
  <w15:docId w15:val="{3C4DB2F8-0BD8-4F8E-AC4A-A0B7DB46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Caio Henrique</cp:lastModifiedBy>
  <cp:revision>5</cp:revision>
  <dcterms:created xsi:type="dcterms:W3CDTF">2020-09-18T21:04:00Z</dcterms:created>
  <dcterms:modified xsi:type="dcterms:W3CDTF">2020-09-27T21:59:00Z</dcterms:modified>
</cp:coreProperties>
</file>