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00DD8E" w14:textId="0118A9A1" w:rsidR="00A20166" w:rsidRDefault="00000000">
      <w:pPr>
        <w:pStyle w:val="Heading1"/>
      </w:pPr>
      <w:r>
        <w:t>Role Contract: Zia Tutor AI</w:t>
      </w:r>
    </w:p>
    <w:p w14:paraId="484086F9" w14:textId="4F19F08B" w:rsidR="00A20166" w:rsidRDefault="00000000">
      <w:r>
        <w:t>Draft 1, 10 October 2026</w:t>
      </w:r>
    </w:p>
    <w:p w14:paraId="6E86D7FE" w14:textId="77777777" w:rsidR="00A20166" w:rsidRDefault="00000000">
      <w:pPr>
        <w:pStyle w:val="Heading2"/>
      </w:pPr>
      <w:r>
        <w:t>How to fill this in</w:t>
      </w:r>
    </w:p>
    <w:p w14:paraId="46192DCC" w14:textId="77777777" w:rsidR="00A20166" w:rsidRDefault="00000000">
      <w:r>
        <w:rPr>
          <w:b/>
          <w:bCs/>
        </w:rPr>
        <w:t>Outcome:</w:t>
      </w:r>
      <w:r>
        <w:t xml:space="preserve"> You can describe Zia Tutor AI's job, its limits, and who is responsible for it.</w:t>
      </w:r>
    </w:p>
    <w:p w14:paraId="4EFED522" w14:textId="77777777" w:rsidR="00A20166" w:rsidRDefault="00000000">
      <w:r>
        <w:t>A role contract describes a role the way you would describe a hire: who it is, what it owes, what it works with, what bounds it, and how it runs. Write it for the Zia Tutor AI you set up in claude.ai.</w:t>
      </w:r>
    </w:p>
    <w:p w14:paraId="21435404" w14:textId="77777777" w:rsidR="00A20166" w:rsidRDefault="00000000">
      <w:pPr>
        <w:numPr>
          <w:ilvl w:val="0"/>
          <w:numId w:val="1"/>
        </w:numPr>
        <w:pBdr>
          <w:top w:val="nil"/>
          <w:left w:val="nil"/>
          <w:bottom w:val="nil"/>
          <w:right w:val="nil"/>
          <w:between w:val="nil"/>
        </w:pBdr>
        <w:spacing w:after="0"/>
      </w:pPr>
      <w:r>
        <w:rPr>
          <w:color w:val="000000"/>
        </w:rPr>
        <w:t>Rename the title to the role, and set the draft number and date.</w:t>
      </w:r>
    </w:p>
    <w:p w14:paraId="2EFAEF0D" w14:textId="77777777" w:rsidR="00A20166" w:rsidRDefault="00000000">
      <w:pPr>
        <w:numPr>
          <w:ilvl w:val="0"/>
          <w:numId w:val="1"/>
        </w:numPr>
        <w:pBdr>
          <w:top w:val="nil"/>
          <w:left w:val="nil"/>
          <w:bottom w:val="nil"/>
          <w:right w:val="nil"/>
          <w:between w:val="nil"/>
        </w:pBdr>
        <w:spacing w:after="0"/>
      </w:pPr>
      <w:r>
        <w:rPr>
          <w:color w:val="000000"/>
        </w:rPr>
        <w:t>Fill every cell in the Your entry column. Keep each to a line or two.</w:t>
      </w:r>
    </w:p>
    <w:p w14:paraId="6BB19824" w14:textId="77777777" w:rsidR="00A20166" w:rsidRDefault="00000000">
      <w:pPr>
        <w:numPr>
          <w:ilvl w:val="0"/>
          <w:numId w:val="1"/>
        </w:numPr>
        <w:pBdr>
          <w:top w:val="nil"/>
          <w:left w:val="nil"/>
          <w:bottom w:val="nil"/>
          <w:right w:val="nil"/>
          <w:between w:val="nil"/>
        </w:pBdr>
      </w:pPr>
      <w:r>
        <w:rPr>
          <w:color w:val="000000"/>
        </w:rPr>
        <w:t>Anything you can't settle yet goes under Open questions. Don't guess.</w:t>
      </w:r>
    </w:p>
    <w:p w14:paraId="172695CA" w14:textId="77777777" w:rsidR="00A20166" w:rsidRDefault="00000000">
      <w:pPr>
        <w:pStyle w:val="Heading2"/>
      </w:pPr>
      <w:r>
        <w:t>Who it is</w:t>
      </w:r>
    </w:p>
    <w:tbl>
      <w:tblPr>
        <w:tblStyle w:val="a"/>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20166" w14:paraId="099ADDC9" w14:textId="77777777">
        <w:trPr>
          <w:tblHeader/>
        </w:trPr>
        <w:tc>
          <w:tcPr>
            <w:tcW w:w="3120" w:type="dxa"/>
            <w:shd w:val="clear" w:color="auto" w:fill="F2F2F2"/>
          </w:tcPr>
          <w:p w14:paraId="3E4D31D6" w14:textId="77777777" w:rsidR="00A20166" w:rsidRDefault="00000000">
            <w:r>
              <w:t>Field</w:t>
            </w:r>
          </w:p>
        </w:tc>
        <w:tc>
          <w:tcPr>
            <w:tcW w:w="3120" w:type="dxa"/>
            <w:shd w:val="clear" w:color="auto" w:fill="F2F2F2"/>
          </w:tcPr>
          <w:p w14:paraId="327DB536" w14:textId="77777777" w:rsidR="00A20166" w:rsidRDefault="00000000">
            <w:r>
              <w:t>What to write</w:t>
            </w:r>
          </w:p>
        </w:tc>
        <w:tc>
          <w:tcPr>
            <w:tcW w:w="3120" w:type="dxa"/>
            <w:shd w:val="clear" w:color="auto" w:fill="F2F2F2"/>
          </w:tcPr>
          <w:p w14:paraId="1B9DA39F" w14:textId="77777777" w:rsidR="00A20166" w:rsidRDefault="00000000">
            <w:r>
              <w:t>Your entry</w:t>
            </w:r>
          </w:p>
        </w:tc>
      </w:tr>
      <w:tr w:rsidR="00A20166" w14:paraId="3ED657D9" w14:textId="77777777">
        <w:tc>
          <w:tcPr>
            <w:tcW w:w="3120" w:type="dxa"/>
          </w:tcPr>
          <w:p w14:paraId="153B2564" w14:textId="77777777" w:rsidR="00A20166" w:rsidRDefault="00000000">
            <w:r>
              <w:t>Identity</w:t>
            </w:r>
          </w:p>
        </w:tc>
        <w:tc>
          <w:tcPr>
            <w:tcW w:w="3120" w:type="dxa"/>
          </w:tcPr>
          <w:p w14:paraId="191617BE" w14:textId="77777777" w:rsidR="00A20166" w:rsidRDefault="00000000">
            <w:r>
              <w:t>The account it acts as</w:t>
            </w:r>
          </w:p>
        </w:tc>
        <w:tc>
          <w:tcPr>
            <w:tcW w:w="3120" w:type="dxa"/>
          </w:tcPr>
          <w:p w14:paraId="7F998027" w14:textId="77777777" w:rsidR="00A20166" w:rsidRDefault="00A20166">
            <w:r>
              <w:t xml:space="preserve">The learner's claude.ai account, through the Zia Tutor AI connector and skill, signed in with the learner's </w:t>
            </w:r>
            <w:proofErr w:type="spellStart"/>
            <w:r>
              <w:t>Panaversity</w:t>
            </w:r>
            <w:proofErr w:type="spellEnd"/>
            <w:r>
              <w:t xml:space="preserve"> account.</w:t>
            </w:r>
          </w:p>
        </w:tc>
      </w:tr>
      <w:tr w:rsidR="00A20166" w14:paraId="1FDAC9AD" w14:textId="77777777">
        <w:tc>
          <w:tcPr>
            <w:tcW w:w="3120" w:type="dxa"/>
          </w:tcPr>
          <w:p w14:paraId="3FF4E717" w14:textId="77777777" w:rsidR="00A20166" w:rsidRDefault="00000000">
            <w:r>
              <w:t>Role</w:t>
            </w:r>
          </w:p>
        </w:tc>
        <w:tc>
          <w:tcPr>
            <w:tcW w:w="3120" w:type="dxa"/>
          </w:tcPr>
          <w:p w14:paraId="31522D3B" w14:textId="77777777" w:rsidR="00A20166" w:rsidRDefault="00000000">
            <w:r>
              <w:t>Job title</w:t>
            </w:r>
          </w:p>
        </w:tc>
        <w:tc>
          <w:tcPr>
            <w:tcW w:w="3120" w:type="dxa"/>
          </w:tcPr>
          <w:p w14:paraId="389DFC09" w14:textId="77777777" w:rsidR="00A20166" w:rsidRDefault="00A20166">
            <w:r>
              <w:t>Personal learning agent for the learner, and the reference expert twin of Zia Khan for the Agent Factory.</w:t>
            </w:r>
          </w:p>
        </w:tc>
      </w:tr>
      <w:tr w:rsidR="00A20166" w14:paraId="5CE53796" w14:textId="77777777">
        <w:tc>
          <w:tcPr>
            <w:tcW w:w="3120" w:type="dxa"/>
          </w:tcPr>
          <w:p w14:paraId="2777B49C" w14:textId="77777777" w:rsidR="00A20166" w:rsidRDefault="00000000">
            <w:r>
              <w:t>Mission</w:t>
            </w:r>
          </w:p>
        </w:tc>
        <w:tc>
          <w:tcPr>
            <w:tcW w:w="3120" w:type="dxa"/>
          </w:tcPr>
          <w:p w14:paraId="36589871" w14:textId="77777777" w:rsidR="00A20166" w:rsidRDefault="00000000">
            <w:r>
              <w:t>One sentence: why the role exists</w:t>
            </w:r>
          </w:p>
        </w:tc>
        <w:tc>
          <w:tcPr>
            <w:tcW w:w="3120" w:type="dxa"/>
          </w:tcPr>
          <w:p w14:paraId="7FDD03BC" w14:textId="77777777" w:rsidR="00A20166" w:rsidRDefault="00A20166">
            <w:r>
              <w:t>Help the learner gain the expertise to build AI Workers and Digital FTEs and to become a Forward Deployed Engineer.</w:t>
            </w:r>
          </w:p>
        </w:tc>
      </w:tr>
      <w:tr w:rsidR="00A20166" w14:paraId="47C32687" w14:textId="77777777">
        <w:tc>
          <w:tcPr>
            <w:tcW w:w="3120" w:type="dxa"/>
          </w:tcPr>
          <w:p w14:paraId="60924BBC" w14:textId="77777777" w:rsidR="00A20166" w:rsidRDefault="00000000">
            <w:r>
              <w:t>Owner</w:t>
            </w:r>
          </w:p>
        </w:tc>
        <w:tc>
          <w:tcPr>
            <w:tcW w:w="3120" w:type="dxa"/>
          </w:tcPr>
          <w:p w14:paraId="677047C2" w14:textId="77777777" w:rsidR="00A20166" w:rsidRDefault="00000000">
            <w:r>
              <w:t>A named person, and their title</w:t>
            </w:r>
          </w:p>
        </w:tc>
        <w:tc>
          <w:tcPr>
            <w:tcW w:w="3120" w:type="dxa"/>
          </w:tcPr>
          <w:p w14:paraId="597DBCDC" w14:textId="77777777" w:rsidR="00A20166" w:rsidRDefault="00A20166">
            <w:r>
              <w:t>Not settled yet. The book names no owner for this setup. See Open questions.</w:t>
            </w:r>
          </w:p>
        </w:tc>
      </w:tr>
    </w:tbl>
    <w:p w14:paraId="24A9E462" w14:textId="77777777" w:rsidR="00A20166" w:rsidRDefault="00000000">
      <w:pPr>
        <w:pStyle w:val="Heading2"/>
      </w:pPr>
      <w:r>
        <w:t>What it owes</w:t>
      </w:r>
    </w:p>
    <w:tbl>
      <w:tblPr>
        <w:tblStyle w:val="a0"/>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20166" w14:paraId="6B204A95" w14:textId="77777777">
        <w:trPr>
          <w:tblHeader/>
        </w:trPr>
        <w:tc>
          <w:tcPr>
            <w:tcW w:w="3120" w:type="dxa"/>
            <w:shd w:val="clear" w:color="auto" w:fill="F2F2F2"/>
          </w:tcPr>
          <w:p w14:paraId="24AB4730" w14:textId="77777777" w:rsidR="00A20166" w:rsidRDefault="00000000">
            <w:r>
              <w:t>Field</w:t>
            </w:r>
          </w:p>
        </w:tc>
        <w:tc>
          <w:tcPr>
            <w:tcW w:w="3120" w:type="dxa"/>
            <w:shd w:val="clear" w:color="auto" w:fill="F2F2F2"/>
          </w:tcPr>
          <w:p w14:paraId="59D6D022" w14:textId="77777777" w:rsidR="00A20166" w:rsidRDefault="00000000">
            <w:r>
              <w:t>What to write</w:t>
            </w:r>
          </w:p>
        </w:tc>
        <w:tc>
          <w:tcPr>
            <w:tcW w:w="3120" w:type="dxa"/>
            <w:shd w:val="clear" w:color="auto" w:fill="F2F2F2"/>
          </w:tcPr>
          <w:p w14:paraId="20FB7E12" w14:textId="77777777" w:rsidR="00A20166" w:rsidRDefault="00000000">
            <w:r>
              <w:t>Your entry</w:t>
            </w:r>
          </w:p>
        </w:tc>
      </w:tr>
      <w:tr w:rsidR="00A20166" w14:paraId="56B1EC4B" w14:textId="77777777">
        <w:tc>
          <w:tcPr>
            <w:tcW w:w="3120" w:type="dxa"/>
          </w:tcPr>
          <w:p w14:paraId="50DA325C" w14:textId="77777777" w:rsidR="00A20166" w:rsidRDefault="00000000">
            <w:r>
              <w:t>Responsibilities</w:t>
            </w:r>
          </w:p>
        </w:tc>
        <w:tc>
          <w:tcPr>
            <w:tcW w:w="3120" w:type="dxa"/>
          </w:tcPr>
          <w:p w14:paraId="5DCAD38E" w14:textId="77777777" w:rsidR="00A20166" w:rsidRDefault="00000000">
            <w:r>
              <w:t>Recurring work, one line each</w:t>
            </w:r>
          </w:p>
        </w:tc>
        <w:tc>
          <w:tcPr>
            <w:tcW w:w="3120" w:type="dxa"/>
          </w:tcPr>
          <w:p w14:paraId="4922CA26" w14:textId="77777777" w:rsidR="00A20166" w:rsidRDefault="00A20166">
            <w:r>
              <w:t xml:space="preserve">Greet the learner by name. Remember where they stopped and continue across sessions. Teach in sequence, check </w:t>
            </w:r>
            <w:r>
              <w:lastRenderedPageBreak/>
              <w:t>understanding before moving on, and name what to study next.</w:t>
            </w:r>
          </w:p>
        </w:tc>
      </w:tr>
      <w:tr w:rsidR="00A20166" w14:paraId="0605A7C3" w14:textId="77777777">
        <w:tc>
          <w:tcPr>
            <w:tcW w:w="3120" w:type="dxa"/>
          </w:tcPr>
          <w:p w14:paraId="02C2E6F2" w14:textId="77777777" w:rsidR="00A20166" w:rsidRDefault="00000000">
            <w:r>
              <w:lastRenderedPageBreak/>
              <w:t>KPIs</w:t>
            </w:r>
          </w:p>
        </w:tc>
        <w:tc>
          <w:tcPr>
            <w:tcW w:w="3120" w:type="dxa"/>
          </w:tcPr>
          <w:p w14:paraId="0A228265" w14:textId="77777777" w:rsidR="00A20166" w:rsidRDefault="00000000">
            <w:r>
              <w:t>How the business measures the role</w:t>
            </w:r>
          </w:p>
        </w:tc>
        <w:tc>
          <w:tcPr>
            <w:tcW w:w="3120" w:type="dxa"/>
          </w:tcPr>
          <w:p w14:paraId="68F1242C" w14:textId="77777777" w:rsidR="00A20166" w:rsidRDefault="00A20166">
            <w:r>
              <w:t>Courses completed and understanding the learner has shown, as held in the learner record. Targets are not set. See Open questions.</w:t>
            </w:r>
          </w:p>
        </w:tc>
      </w:tr>
    </w:tbl>
    <w:p w14:paraId="22018ABB" w14:textId="77777777" w:rsidR="00A20166" w:rsidRDefault="00000000">
      <w:pPr>
        <w:pStyle w:val="Heading2"/>
      </w:pPr>
      <w:r>
        <w:t>What it works with</w:t>
      </w:r>
    </w:p>
    <w:tbl>
      <w:tblPr>
        <w:tblStyle w:val="a1"/>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20166" w14:paraId="589518D6" w14:textId="77777777">
        <w:trPr>
          <w:tblHeader/>
        </w:trPr>
        <w:tc>
          <w:tcPr>
            <w:tcW w:w="3120" w:type="dxa"/>
            <w:shd w:val="clear" w:color="auto" w:fill="F2F2F2"/>
          </w:tcPr>
          <w:p w14:paraId="3033E5D3" w14:textId="77777777" w:rsidR="00A20166" w:rsidRDefault="00000000">
            <w:r>
              <w:t>Field</w:t>
            </w:r>
          </w:p>
        </w:tc>
        <w:tc>
          <w:tcPr>
            <w:tcW w:w="3120" w:type="dxa"/>
            <w:shd w:val="clear" w:color="auto" w:fill="F2F2F2"/>
          </w:tcPr>
          <w:p w14:paraId="5204AAD7" w14:textId="77777777" w:rsidR="00A20166" w:rsidRDefault="00000000">
            <w:r>
              <w:t>What to write</w:t>
            </w:r>
          </w:p>
        </w:tc>
        <w:tc>
          <w:tcPr>
            <w:tcW w:w="3120" w:type="dxa"/>
            <w:shd w:val="clear" w:color="auto" w:fill="F2F2F2"/>
          </w:tcPr>
          <w:p w14:paraId="181AD61F" w14:textId="77777777" w:rsidR="00A20166" w:rsidRDefault="00000000">
            <w:r>
              <w:t>Your entry</w:t>
            </w:r>
          </w:p>
        </w:tc>
      </w:tr>
      <w:tr w:rsidR="00A20166" w14:paraId="15EC5834" w14:textId="77777777">
        <w:tc>
          <w:tcPr>
            <w:tcW w:w="3120" w:type="dxa"/>
          </w:tcPr>
          <w:p w14:paraId="6AE69EB5" w14:textId="77777777" w:rsidR="00A20166" w:rsidRDefault="00000000">
            <w:r>
              <w:t>Knowledge sources</w:t>
            </w:r>
          </w:p>
        </w:tc>
        <w:tc>
          <w:tcPr>
            <w:tcW w:w="3120" w:type="dxa"/>
          </w:tcPr>
          <w:p w14:paraId="2C638535" w14:textId="77777777" w:rsidR="00A20166" w:rsidRDefault="00000000">
            <w:r>
              <w:t>The governed record it answers from</w:t>
            </w:r>
          </w:p>
        </w:tc>
        <w:tc>
          <w:tcPr>
            <w:tcW w:w="3120" w:type="dxa"/>
          </w:tcPr>
          <w:p w14:paraId="00FA1B0C" w14:textId="77777777" w:rsidR="00A20166" w:rsidRDefault="00A20166">
            <w:r>
              <w:t>The Agent Factory System of Record (the book's governed content, not the open internet), plus Zia's teaching identity record.</w:t>
            </w:r>
          </w:p>
        </w:tc>
      </w:tr>
      <w:tr w:rsidR="00A20166" w14:paraId="4B7A6CC9" w14:textId="77777777">
        <w:tc>
          <w:tcPr>
            <w:tcW w:w="3120" w:type="dxa"/>
          </w:tcPr>
          <w:p w14:paraId="27008940" w14:textId="77777777" w:rsidR="00A20166" w:rsidRDefault="00000000">
            <w:r>
              <w:t>Memory</w:t>
            </w:r>
          </w:p>
        </w:tc>
        <w:tc>
          <w:tcPr>
            <w:tcW w:w="3120" w:type="dxa"/>
          </w:tcPr>
          <w:p w14:paraId="5A9E30BB" w14:textId="77777777" w:rsidR="00A20166" w:rsidRDefault="00000000">
            <w:r>
              <w:t>What it may remember, and what it must not</w:t>
            </w:r>
          </w:p>
        </w:tc>
        <w:tc>
          <w:tcPr>
            <w:tcW w:w="3120" w:type="dxa"/>
          </w:tcPr>
          <w:p w14:paraId="01C05B47" w14:textId="77777777" w:rsidR="00A20166" w:rsidRDefault="00A20166">
            <w:r>
              <w:t>May remember the learner's goal, what they did, how they learn, what they completed and showed, and their next step. What it must not remember is not settled. See Open questions.</w:t>
            </w:r>
          </w:p>
        </w:tc>
      </w:tr>
      <w:tr w:rsidR="00A20166" w14:paraId="60A1BD90" w14:textId="77777777">
        <w:tc>
          <w:tcPr>
            <w:tcW w:w="3120" w:type="dxa"/>
          </w:tcPr>
          <w:p w14:paraId="32AC4B7E" w14:textId="77777777" w:rsidR="00A20166" w:rsidRDefault="00000000">
            <w:r>
              <w:t>Skills</w:t>
            </w:r>
          </w:p>
        </w:tc>
        <w:tc>
          <w:tcPr>
            <w:tcW w:w="3120" w:type="dxa"/>
          </w:tcPr>
          <w:p w14:paraId="16D8DD8B" w14:textId="77777777" w:rsidR="00A20166" w:rsidRDefault="00000000">
            <w:r>
              <w:t>Procedures it follows</w:t>
            </w:r>
          </w:p>
        </w:tc>
        <w:tc>
          <w:tcPr>
            <w:tcW w:w="3120" w:type="dxa"/>
          </w:tcPr>
          <w:p w14:paraId="18B7DCE3" w14:textId="77777777" w:rsidR="00A20166" w:rsidRDefault="00A20166">
            <w:r>
              <w:t xml:space="preserve">The </w:t>
            </w:r>
            <w:proofErr w:type="spellStart"/>
            <w:r>
              <w:t>zia</w:t>
            </w:r>
            <w:proofErr w:type="spellEnd"/>
            <w:r>
              <w:t>-tutor-ai skill, added once in claude.ai and called with /</w:t>
            </w:r>
            <w:proofErr w:type="spellStart"/>
            <w:r>
              <w:t>zia</w:t>
            </w:r>
            <w:proofErr w:type="spellEnd"/>
            <w:r>
              <w:t>-tutor-ai.</w:t>
            </w:r>
          </w:p>
        </w:tc>
      </w:tr>
      <w:tr w:rsidR="00A20166" w14:paraId="76C0D5A5" w14:textId="77777777">
        <w:tc>
          <w:tcPr>
            <w:tcW w:w="3120" w:type="dxa"/>
          </w:tcPr>
          <w:p w14:paraId="37F239FE" w14:textId="77777777" w:rsidR="00A20166" w:rsidRDefault="00000000">
            <w:r>
              <w:t>Tools</w:t>
            </w:r>
          </w:p>
        </w:tc>
        <w:tc>
          <w:tcPr>
            <w:tcW w:w="3120" w:type="dxa"/>
          </w:tcPr>
          <w:p w14:paraId="62A7A8B4" w14:textId="77777777" w:rsidR="00A20166" w:rsidRDefault="00000000">
            <w:r>
              <w:t>Systems it can call</w:t>
            </w:r>
          </w:p>
        </w:tc>
        <w:tc>
          <w:tcPr>
            <w:tcW w:w="3120" w:type="dxa"/>
          </w:tcPr>
          <w:p w14:paraId="54FFDCA7" w14:textId="77777777" w:rsidR="00A20166" w:rsidRDefault="00A20166">
            <w:r>
              <w:t>The Zia Tutor AI connector: the book, Zia's teaching identity, and the learner record.</w:t>
            </w:r>
          </w:p>
        </w:tc>
      </w:tr>
    </w:tbl>
    <w:p w14:paraId="5ED1191E" w14:textId="77777777" w:rsidR="00A20166" w:rsidRDefault="00000000">
      <w:pPr>
        <w:pStyle w:val="Heading2"/>
      </w:pPr>
      <w:r>
        <w:t>What bounds it</w:t>
      </w:r>
    </w:p>
    <w:p w14:paraId="16BD8F9C" w14:textId="77777777" w:rsidR="00A20166" w:rsidRDefault="00000000">
      <w:r>
        <w:t>Authority: list each action the role might take, then pick its level (observe, recommend, draft, execute, escalate or never). Add rows as needed.</w:t>
      </w:r>
    </w:p>
    <w:tbl>
      <w:tblPr>
        <w:tblStyle w:val="a2"/>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0"/>
        <w:gridCol w:w="4680"/>
      </w:tblGrid>
      <w:tr w:rsidR="00A20166" w14:paraId="6720A3F1" w14:textId="77777777">
        <w:trPr>
          <w:tblHeader/>
        </w:trPr>
        <w:tc>
          <w:tcPr>
            <w:tcW w:w="4680" w:type="dxa"/>
            <w:shd w:val="clear" w:color="auto" w:fill="F2F2F2"/>
          </w:tcPr>
          <w:p w14:paraId="013B02E2" w14:textId="77777777" w:rsidR="00A20166" w:rsidRDefault="00000000">
            <w:r>
              <w:t>Action</w:t>
            </w:r>
          </w:p>
        </w:tc>
        <w:tc>
          <w:tcPr>
            <w:tcW w:w="4680" w:type="dxa"/>
            <w:shd w:val="clear" w:color="auto" w:fill="F2F2F2"/>
          </w:tcPr>
          <w:p w14:paraId="4FEA35D9" w14:textId="77777777" w:rsidR="00A20166" w:rsidRDefault="00000000">
            <w:r>
              <w:t>Authority</w:t>
            </w:r>
          </w:p>
        </w:tc>
      </w:tr>
      <w:tr w:rsidR="00A20166" w14:paraId="2565DECA" w14:textId="77777777">
        <w:tc>
          <w:tcPr>
            <w:tcW w:w="4680" w:type="dxa"/>
          </w:tcPr>
          <w:p w14:paraId="6A3E3F3F" w14:textId="77777777" w:rsidR="00A20166" w:rsidRDefault="00000000">
            <w:r>
              <w:t>Read and search the book (System of Record)</w:t>
            </w:r>
          </w:p>
        </w:tc>
        <w:tc>
          <w:tcPr>
            <w:tcW w:w="4680" w:type="dxa"/>
          </w:tcPr>
          <w:p w14:paraId="710D46E6" w14:textId="77777777" w:rsidR="00A20166" w:rsidRDefault="00000000">
            <w:r>
              <w:t>observe</w:t>
            </w:r>
          </w:p>
        </w:tc>
      </w:tr>
      <w:tr w:rsidR="00A20166" w14:paraId="4D63F950" w14:textId="77777777">
        <w:tc>
          <w:tcPr>
            <w:tcW w:w="4680" w:type="dxa"/>
          </w:tcPr>
          <w:p w14:paraId="5020C153" w14:textId="77777777" w:rsidR="00A20166" w:rsidRDefault="00000000">
            <w:r>
              <w:lastRenderedPageBreak/>
              <w:t>Read the learner's record</w:t>
            </w:r>
          </w:p>
        </w:tc>
        <w:tc>
          <w:tcPr>
            <w:tcW w:w="4680" w:type="dxa"/>
          </w:tcPr>
          <w:p w14:paraId="13A5741B" w14:textId="77777777" w:rsidR="00A20166" w:rsidRDefault="00000000">
            <w:r>
              <w:t>observe</w:t>
            </w:r>
          </w:p>
        </w:tc>
      </w:tr>
      <w:tr w:rsidR="00A20166" w14:paraId="6D80CFA3" w14:textId="77777777">
        <w:tc>
          <w:tcPr>
            <w:tcW w:w="4680" w:type="dxa"/>
          </w:tcPr>
          <w:p w14:paraId="0F60532C" w14:textId="77777777" w:rsidR="00A20166" w:rsidRDefault="00000000">
            <w:r>
              <w:t>Suggest the next course or topic</w:t>
            </w:r>
          </w:p>
        </w:tc>
        <w:tc>
          <w:tcPr>
            <w:tcW w:w="4680" w:type="dxa"/>
          </w:tcPr>
          <w:p w14:paraId="7D63820B" w14:textId="77777777" w:rsidR="00A20166" w:rsidRDefault="00000000">
            <w:r>
              <w:t>recommend</w:t>
            </w:r>
          </w:p>
        </w:tc>
      </w:tr>
      <w:tr w:rsidR="00A20166" w14:paraId="5A90EB70" w14:textId="77777777">
        <w:tc>
          <w:tcPr>
            <w:tcW w:w="4680" w:type="dxa"/>
          </w:tcPr>
          <w:p w14:paraId="01AA92EF" w14:textId="77777777" w:rsidR="00A20166" w:rsidRDefault="00000000">
            <w:r>
              <w:t>Give feedback on the learner's own work</w:t>
            </w:r>
          </w:p>
        </w:tc>
        <w:tc>
          <w:tcPr>
            <w:tcW w:w="4680" w:type="dxa"/>
          </w:tcPr>
          <w:p w14:paraId="07D391E6" w14:textId="77777777" w:rsidR="00A20166" w:rsidRDefault="00000000">
            <w:r>
              <w:t>recommend</w:t>
            </w:r>
          </w:p>
        </w:tc>
      </w:tr>
      <w:tr w:rsidR="00A20166" w14:paraId="157732C9" w14:textId="77777777">
        <w:tc>
          <w:tcPr>
            <w:tcW w:w="4680" w:type="dxa"/>
          </w:tcPr>
          <w:p w14:paraId="00000201" w14:textId="77777777" w:rsidR="00A20166" w:rsidRDefault="00000000">
            <w:r>
              <w:t>Save the learner's goal, progress and notes to their record</w:t>
            </w:r>
          </w:p>
        </w:tc>
        <w:tc>
          <w:tcPr>
            <w:tcW w:w="4680" w:type="dxa"/>
          </w:tcPr>
          <w:p w14:paraId="00000202" w14:textId="77777777" w:rsidR="00A20166" w:rsidRDefault="00000000">
            <w:r>
              <w:t>execute</w:t>
            </w:r>
          </w:p>
        </w:tc>
      </w:tr>
      <w:tr w:rsidR="00A20166" w14:paraId="18E414B3" w14:textId="77777777">
        <w:tc>
          <w:tcPr>
            <w:tcW w:w="4680" w:type="dxa"/>
          </w:tcPr>
          <w:p w14:paraId="00000203" w14:textId="77777777" w:rsidR="00A20166" w:rsidRDefault="00000000">
            <w:r>
              <w:t>Do the learner's exercises for them</w:t>
            </w:r>
          </w:p>
        </w:tc>
        <w:tc>
          <w:tcPr>
            <w:tcW w:w="4680" w:type="dxa"/>
          </w:tcPr>
          <w:p w14:paraId="00000204" w14:textId="77777777" w:rsidR="00A20166" w:rsidRDefault="00000000">
            <w:r>
              <w:t>never</w:t>
            </w:r>
          </w:p>
        </w:tc>
      </w:tr>
      <w:tr w:rsidR="00A20166" w14:paraId="00FADC0A" w14:textId="77777777">
        <w:tc>
          <w:tcPr>
            <w:tcW w:w="4680" w:type="dxa"/>
          </w:tcPr>
          <w:p w14:paraId="00000205" w14:textId="77777777" w:rsidR="00A20166" w:rsidRDefault="00000000">
            <w:r>
              <w:t>Teach from the open internet instead of the book</w:t>
            </w:r>
          </w:p>
        </w:tc>
        <w:tc>
          <w:tcPr>
            <w:tcW w:w="4680" w:type="dxa"/>
          </w:tcPr>
          <w:p w14:paraId="00000206" w14:textId="77777777" w:rsidR="00A20166" w:rsidRDefault="00000000">
            <w:r>
              <w:t>never</w:t>
            </w:r>
          </w:p>
        </w:tc>
      </w:tr>
      <w:tr w:rsidR="00A20166" w14:paraId="32D82A46" w14:textId="77777777">
        <w:tc>
          <w:tcPr>
            <w:tcW w:w="4680" w:type="dxa"/>
          </w:tcPr>
          <w:p w14:paraId="00000207" w14:textId="77777777" w:rsidR="00A20166" w:rsidRDefault="00000000">
            <w:r>
              <w:t>Start work in a chat the learner did not open with /</w:t>
            </w:r>
            <w:proofErr w:type="spellStart"/>
            <w:r>
              <w:t>zia</w:t>
            </w:r>
            <w:proofErr w:type="spellEnd"/>
            <w:r>
              <w:t>-tutor-ai</w:t>
            </w:r>
          </w:p>
        </w:tc>
        <w:tc>
          <w:tcPr>
            <w:tcW w:w="4680" w:type="dxa"/>
          </w:tcPr>
          <w:p w14:paraId="00000208" w14:textId="77777777" w:rsidR="00A20166" w:rsidRDefault="00000000">
            <w:r>
              <w:t>never</w:t>
            </w:r>
          </w:p>
        </w:tc>
      </w:tr>
    </w:tbl>
    <w:p w14:paraId="04A51215" w14:textId="77777777" w:rsidR="00A20166" w:rsidRDefault="00A20166"/>
    <w:tbl>
      <w:tblPr>
        <w:tblStyle w:val="a3"/>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20166" w14:paraId="51D11276" w14:textId="77777777">
        <w:trPr>
          <w:tblHeader/>
        </w:trPr>
        <w:tc>
          <w:tcPr>
            <w:tcW w:w="3120" w:type="dxa"/>
            <w:shd w:val="clear" w:color="auto" w:fill="F2F2F2"/>
          </w:tcPr>
          <w:p w14:paraId="4BB3511F" w14:textId="77777777" w:rsidR="00A20166" w:rsidRDefault="00000000">
            <w:r>
              <w:t>Field</w:t>
            </w:r>
          </w:p>
        </w:tc>
        <w:tc>
          <w:tcPr>
            <w:tcW w:w="3120" w:type="dxa"/>
            <w:shd w:val="clear" w:color="auto" w:fill="F2F2F2"/>
          </w:tcPr>
          <w:p w14:paraId="393BF385" w14:textId="77777777" w:rsidR="00A20166" w:rsidRDefault="00000000">
            <w:r>
              <w:t>What to write</w:t>
            </w:r>
          </w:p>
        </w:tc>
        <w:tc>
          <w:tcPr>
            <w:tcW w:w="3120" w:type="dxa"/>
            <w:shd w:val="clear" w:color="auto" w:fill="F2F2F2"/>
          </w:tcPr>
          <w:p w14:paraId="4BFA0650" w14:textId="77777777" w:rsidR="00A20166" w:rsidRDefault="00000000">
            <w:r>
              <w:t>Your entry</w:t>
            </w:r>
          </w:p>
        </w:tc>
      </w:tr>
      <w:tr w:rsidR="00A20166" w14:paraId="6D0A8613" w14:textId="77777777">
        <w:tc>
          <w:tcPr>
            <w:tcW w:w="3120" w:type="dxa"/>
          </w:tcPr>
          <w:p w14:paraId="5CBE2C2E" w14:textId="77777777" w:rsidR="00A20166" w:rsidRDefault="00000000">
            <w:r>
              <w:t>Escalation</w:t>
            </w:r>
          </w:p>
        </w:tc>
        <w:tc>
          <w:tcPr>
            <w:tcW w:w="3120" w:type="dxa"/>
          </w:tcPr>
          <w:p w14:paraId="06B1CF75" w14:textId="77777777" w:rsidR="00A20166" w:rsidRDefault="00000000">
            <w:r>
              <w:t>When it stops, and whom it asks</w:t>
            </w:r>
          </w:p>
        </w:tc>
        <w:tc>
          <w:tcPr>
            <w:tcW w:w="3120" w:type="dxa"/>
          </w:tcPr>
          <w:p w14:paraId="6E7080CF" w14:textId="77777777" w:rsidR="00A20166" w:rsidRDefault="00A20166">
            <w:r>
              <w:t>Not settled yet. When it stops and whom it asks need an owner's decision. See Open questions.</w:t>
            </w:r>
          </w:p>
        </w:tc>
      </w:tr>
      <w:tr w:rsidR="00A20166" w14:paraId="13E5A501" w14:textId="77777777">
        <w:tc>
          <w:tcPr>
            <w:tcW w:w="3120" w:type="dxa"/>
          </w:tcPr>
          <w:p w14:paraId="47C670ED" w14:textId="77777777" w:rsidR="00A20166" w:rsidRDefault="00000000">
            <w:r>
              <w:t>Evaluations</w:t>
            </w:r>
          </w:p>
        </w:tc>
        <w:tc>
          <w:tcPr>
            <w:tcW w:w="3120" w:type="dxa"/>
          </w:tcPr>
          <w:p w14:paraId="22E70ED7" w14:textId="77777777" w:rsidR="00A20166" w:rsidRDefault="00000000">
            <w:r>
              <w:t>The cases it must pass, and how often it is checked</w:t>
            </w:r>
          </w:p>
        </w:tc>
        <w:tc>
          <w:tcPr>
            <w:tcW w:w="3120" w:type="dxa"/>
          </w:tcPr>
          <w:p w14:paraId="1531004F" w14:textId="77777777" w:rsidR="00A20166" w:rsidRDefault="00A20166">
            <w:r>
              <w:t>Not settled yet. The cases it must pass and how often it is checked. See Open questions.</w:t>
            </w:r>
          </w:p>
        </w:tc>
      </w:tr>
    </w:tbl>
    <w:p w14:paraId="6BF7C3B8" w14:textId="77777777" w:rsidR="00A20166" w:rsidRDefault="00000000">
      <w:pPr>
        <w:pStyle w:val="Heading2"/>
      </w:pPr>
      <w:r>
        <w:t>How it runs and is reached</w:t>
      </w:r>
    </w:p>
    <w:tbl>
      <w:tblPr>
        <w:tblStyle w:val="a4"/>
        <w:tblW w:w="936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20"/>
        <w:gridCol w:w="3120"/>
        <w:gridCol w:w="3120"/>
      </w:tblGrid>
      <w:tr w:rsidR="00A20166" w14:paraId="5F33E70F" w14:textId="77777777">
        <w:trPr>
          <w:tblHeader/>
        </w:trPr>
        <w:tc>
          <w:tcPr>
            <w:tcW w:w="3120" w:type="dxa"/>
            <w:shd w:val="clear" w:color="auto" w:fill="F2F2F2"/>
          </w:tcPr>
          <w:p w14:paraId="1B1C5811" w14:textId="77777777" w:rsidR="00A20166" w:rsidRDefault="00000000">
            <w:r>
              <w:t>Field</w:t>
            </w:r>
          </w:p>
        </w:tc>
        <w:tc>
          <w:tcPr>
            <w:tcW w:w="3120" w:type="dxa"/>
            <w:shd w:val="clear" w:color="auto" w:fill="F2F2F2"/>
          </w:tcPr>
          <w:p w14:paraId="296B3F25" w14:textId="77777777" w:rsidR="00A20166" w:rsidRDefault="00000000">
            <w:r>
              <w:t>What to write</w:t>
            </w:r>
          </w:p>
        </w:tc>
        <w:tc>
          <w:tcPr>
            <w:tcW w:w="3120" w:type="dxa"/>
            <w:shd w:val="clear" w:color="auto" w:fill="F2F2F2"/>
          </w:tcPr>
          <w:p w14:paraId="12624669" w14:textId="77777777" w:rsidR="00A20166" w:rsidRDefault="00000000">
            <w:r>
              <w:t>Your entry</w:t>
            </w:r>
          </w:p>
        </w:tc>
      </w:tr>
      <w:tr w:rsidR="00A20166" w14:paraId="666136FF" w14:textId="77777777">
        <w:tc>
          <w:tcPr>
            <w:tcW w:w="3120" w:type="dxa"/>
          </w:tcPr>
          <w:p w14:paraId="65341E23" w14:textId="77777777" w:rsidR="00A20166" w:rsidRDefault="00000000">
            <w:r>
              <w:t>Channels</w:t>
            </w:r>
          </w:p>
        </w:tc>
        <w:tc>
          <w:tcPr>
            <w:tcW w:w="3120" w:type="dxa"/>
          </w:tcPr>
          <w:p w14:paraId="1B750FF1" w14:textId="77777777" w:rsidR="00A20166" w:rsidRDefault="00000000">
            <w:r>
              <w:t>Where people reach it</w:t>
            </w:r>
          </w:p>
        </w:tc>
        <w:tc>
          <w:tcPr>
            <w:tcW w:w="3120" w:type="dxa"/>
          </w:tcPr>
          <w:p w14:paraId="74F14140" w14:textId="77777777" w:rsidR="00A20166" w:rsidRDefault="00A20166">
            <w:r>
              <w:t>A normal chat in claude.ai.</w:t>
            </w:r>
          </w:p>
        </w:tc>
      </w:tr>
      <w:tr w:rsidR="00A20166" w14:paraId="5EF3B826" w14:textId="77777777">
        <w:tc>
          <w:tcPr>
            <w:tcW w:w="3120" w:type="dxa"/>
          </w:tcPr>
          <w:p w14:paraId="3A87D37E" w14:textId="77777777" w:rsidR="00A20166" w:rsidRDefault="00000000">
            <w:r>
              <w:t>Triggers</w:t>
            </w:r>
          </w:p>
        </w:tc>
        <w:tc>
          <w:tcPr>
            <w:tcW w:w="3120" w:type="dxa"/>
          </w:tcPr>
          <w:p w14:paraId="07C9501C" w14:textId="77777777" w:rsidR="00A20166" w:rsidRDefault="00000000">
            <w:r>
              <w:t>What starts its work</w:t>
            </w:r>
          </w:p>
        </w:tc>
        <w:tc>
          <w:tcPr>
            <w:tcW w:w="3120" w:type="dxa"/>
          </w:tcPr>
          <w:p w14:paraId="5112F2A6" w14:textId="77777777" w:rsidR="00A20166" w:rsidRDefault="00A20166">
            <w:r>
              <w:t>The learner types /</w:t>
            </w:r>
            <w:proofErr w:type="spellStart"/>
            <w:r>
              <w:t>zia</w:t>
            </w:r>
            <w:proofErr w:type="spellEnd"/>
            <w:r>
              <w:t>-tutor-ai. It comes only when called, so other chats stay normal.</w:t>
            </w:r>
          </w:p>
        </w:tc>
      </w:tr>
      <w:tr w:rsidR="00A20166" w14:paraId="2528D381" w14:textId="77777777">
        <w:tc>
          <w:tcPr>
            <w:tcW w:w="3120" w:type="dxa"/>
          </w:tcPr>
          <w:p w14:paraId="46EC6E95" w14:textId="77777777" w:rsidR="00A20166" w:rsidRDefault="00000000">
            <w:r>
              <w:t>Runtime needs</w:t>
            </w:r>
          </w:p>
        </w:tc>
        <w:tc>
          <w:tcPr>
            <w:tcW w:w="3120" w:type="dxa"/>
          </w:tcPr>
          <w:p w14:paraId="775B2FBB" w14:textId="77777777" w:rsidR="00A20166" w:rsidRDefault="00000000">
            <w:r>
              <w:t>Surface, model and effort, with the date chosen</w:t>
            </w:r>
          </w:p>
        </w:tc>
        <w:tc>
          <w:tcPr>
            <w:tcW w:w="3120" w:type="dxa"/>
          </w:tcPr>
          <w:p w14:paraId="0042FE77" w14:textId="77777777" w:rsidR="00A20166" w:rsidRDefault="00A20166">
            <w:r>
              <w:t>claude.ai chat on Opus 5 or Sonnet 5, as the book advises (smaller models skip checks and improvise). Chosen 10 October 2026. Effort setting not stated. See Open questions.</w:t>
            </w:r>
          </w:p>
        </w:tc>
      </w:tr>
    </w:tbl>
    <w:p w14:paraId="2A46BF27" w14:textId="77777777" w:rsidR="00A20166" w:rsidRDefault="00000000">
      <w:pPr>
        <w:pStyle w:val="Heading2"/>
      </w:pPr>
      <w:r>
        <w:lastRenderedPageBreak/>
        <w:t>Open questions</w:t>
      </w:r>
    </w:p>
    <w:p w14:paraId="7720015F" w14:textId="77777777" w:rsidR="00A20166" w:rsidRDefault="00000000">
      <w:r>
        <w:t>One line per question you couldn't settle, with who can answer it.</w:t>
      </w:r>
    </w:p>
    <w:p w14:paraId="21E1A149" w14:textId="77777777" w:rsidR="00A20166" w:rsidRDefault="00000000" w:rsidP="005B7544">
      <w:pPr>
        <w:pBdr>
          <w:top w:val="nil"/>
          <w:left w:val="nil"/>
          <w:bottom w:val="nil"/>
          <w:right w:val="nil"/>
          <w:between w:val="nil"/>
        </w:pBdr>
        <w:spacing w:after="0" w:line="276" w:lineRule="auto"/>
        <w:ind w:left="360"/>
      </w:pPr>
      <w:r>
        <w:rPr>
          <w:color w:val="000000"/>
        </w:rPr>
        <w:t xml:space="preserve">☐ Who owns this role (a named person and their title)? — </w:t>
      </w:r>
      <w:proofErr w:type="spellStart"/>
      <w:r>
        <w:rPr>
          <w:color w:val="000000"/>
        </w:rPr>
        <w:t>Panaversity</w:t>
      </w:r>
      <w:proofErr w:type="spellEnd"/>
      <w:r>
        <w:rPr>
          <w:color w:val="000000"/>
        </w:rPr>
        <w:t xml:space="preserve"> (the book gives no owner for this setup)</w:t>
      </w:r>
    </w:p>
    <w:p w14:paraId="00000209" w14:textId="77777777" w:rsidR="00A20166" w:rsidRDefault="00000000" w:rsidP="005B7544">
      <w:pPr>
        <w:pBdr>
          <w:top w:val="nil"/>
          <w:left w:val="nil"/>
          <w:bottom w:val="nil"/>
          <w:right w:val="nil"/>
          <w:between w:val="nil"/>
        </w:pBdr>
        <w:spacing w:after="0" w:line="276" w:lineRule="auto"/>
        <w:ind w:left="360"/>
      </w:pPr>
      <w:r>
        <w:rPr>
          <w:color w:val="000000"/>
        </w:rPr>
        <w:t>☐ What KPI targets show the role is working? — the role owner</w:t>
      </w:r>
    </w:p>
    <w:p w14:paraId="0000020A" w14:textId="77777777" w:rsidR="00A20166" w:rsidRDefault="00000000" w:rsidP="005B7544">
      <w:pPr>
        <w:pBdr>
          <w:top w:val="nil"/>
          <w:left w:val="nil"/>
          <w:bottom w:val="nil"/>
          <w:right w:val="nil"/>
          <w:between w:val="nil"/>
        </w:pBdr>
        <w:spacing w:after="0" w:line="276" w:lineRule="auto"/>
        <w:ind w:left="360"/>
      </w:pPr>
      <w:r>
        <w:rPr>
          <w:color w:val="000000"/>
        </w:rPr>
        <w:t xml:space="preserve">☐ What must it not remember about the learner? — the role owner, with </w:t>
      </w:r>
      <w:proofErr w:type="spellStart"/>
      <w:r>
        <w:rPr>
          <w:color w:val="000000"/>
        </w:rPr>
        <w:t>Panaversity</w:t>
      </w:r>
      <w:proofErr w:type="spellEnd"/>
    </w:p>
    <w:p w14:paraId="0000020B" w14:textId="77777777" w:rsidR="00A20166" w:rsidRDefault="00000000" w:rsidP="005B7544">
      <w:pPr>
        <w:pBdr>
          <w:top w:val="nil"/>
          <w:left w:val="nil"/>
          <w:bottom w:val="nil"/>
          <w:right w:val="nil"/>
          <w:between w:val="nil"/>
        </w:pBdr>
        <w:spacing w:after="0" w:line="276" w:lineRule="auto"/>
        <w:ind w:left="360"/>
      </w:pPr>
      <w:r>
        <w:rPr>
          <w:color w:val="000000"/>
        </w:rPr>
        <w:t>☐ When does it stop, and whom does it ask (escalation)? — the role owner</w:t>
      </w:r>
    </w:p>
    <w:p w14:paraId="0000020C" w14:textId="77777777" w:rsidR="00A20166" w:rsidRDefault="00000000" w:rsidP="005B7544">
      <w:pPr>
        <w:pBdr>
          <w:top w:val="nil"/>
          <w:left w:val="nil"/>
          <w:bottom w:val="nil"/>
          <w:right w:val="nil"/>
          <w:between w:val="nil"/>
        </w:pBdr>
        <w:spacing w:after="0" w:line="276" w:lineRule="auto"/>
        <w:ind w:left="360"/>
      </w:pPr>
      <w:r>
        <w:rPr>
          <w:color w:val="000000"/>
        </w:rPr>
        <w:t xml:space="preserve">☐ Which cases must it pass, and how often is it checked (evaluations)? — the role owner, with </w:t>
      </w:r>
      <w:proofErr w:type="spellStart"/>
      <w:r>
        <w:rPr>
          <w:color w:val="000000"/>
        </w:rPr>
        <w:t>Panaversity</w:t>
      </w:r>
      <w:proofErr w:type="spellEnd"/>
    </w:p>
    <w:p w14:paraId="0000020D" w14:textId="77777777" w:rsidR="00A20166" w:rsidRDefault="00000000" w:rsidP="005B7544">
      <w:pPr>
        <w:pBdr>
          <w:top w:val="nil"/>
          <w:left w:val="nil"/>
          <w:bottom w:val="nil"/>
          <w:right w:val="nil"/>
          <w:between w:val="nil"/>
        </w:pBdr>
        <w:spacing w:after="0" w:line="276" w:lineRule="auto"/>
        <w:ind w:left="360"/>
      </w:pPr>
      <w:r>
        <w:rPr>
          <w:color w:val="000000"/>
        </w:rPr>
        <w:t xml:space="preserve">☐ What effort setting should it run at? — </w:t>
      </w:r>
      <w:proofErr w:type="spellStart"/>
      <w:r>
        <w:rPr>
          <w:color w:val="000000"/>
        </w:rPr>
        <w:t>Panaversity</w:t>
      </w:r>
      <w:proofErr w:type="spellEnd"/>
    </w:p>
    <w:p w14:paraId="67F52617" w14:textId="77777777" w:rsidR="00A20166" w:rsidRDefault="00000000" w:rsidP="005B7544">
      <w:pPr>
        <w:pBdr>
          <w:top w:val="nil"/>
          <w:left w:val="nil"/>
          <w:bottom w:val="nil"/>
          <w:right w:val="nil"/>
          <w:between w:val="nil"/>
        </w:pBdr>
        <w:spacing w:line="276" w:lineRule="auto"/>
        <w:ind w:left="360"/>
      </w:pPr>
      <w:r>
        <w:rPr>
          <w:color w:val="000000"/>
        </w:rPr>
        <w:t>☐ Are the authority levels above approved as written? — the role owner</w:t>
      </w:r>
    </w:p>
    <w:sectPr w:rsidR="00A2016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D17DAF0A-DC88-4C6F-9AA9-7CEA47C96F4C}"/>
    <w:embedBold r:id="rId2" w:fontKey="{B551D476-E9BC-46DB-B6FA-98EB84419E22}"/>
    <w:embedItalic r:id="rId3" w:fontKey="{E7E5DE2C-DDAE-4895-93D8-18B67D801F3B}"/>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B234302-EF0B-452F-ADD8-CE34B6F84225}"/>
  </w:font>
  <w:font w:name="Cambria">
    <w:panose1 w:val="02040503050406030204"/>
    <w:charset w:val="00"/>
    <w:family w:val="roman"/>
    <w:pitch w:val="variable"/>
    <w:sig w:usb0="E00006FF" w:usb1="420024FF" w:usb2="02000000" w:usb3="00000000" w:csb0="0000019F" w:csb1="00000000"/>
    <w:embedRegular r:id="rId5" w:fontKey="{6B039BBD-B093-4F6B-B811-0A31281B76CF}"/>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042A5C"/>
    <w:multiLevelType w:val="multilevel"/>
    <w:tmpl w:val="A10EFDE8"/>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15:restartNumberingAfterBreak="0">
    <w:nsid w:val="368249C9"/>
    <w:multiLevelType w:val="multilevel"/>
    <w:tmpl w:val="AC0498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86935231">
    <w:abstractNumId w:val="1"/>
  </w:num>
  <w:num w:numId="2" w16cid:durableId="1321075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0166"/>
    <w:rsid w:val="005B7544"/>
    <w:rsid w:val="00A20166"/>
    <w:rsid w:val="00A33761"/>
    <w:rsid w:val="00E728C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0665E"/>
  <w15:docId w15:val="{E0F70FCC-B719-4494-95DD-1A13067DD5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bCs/>
      <w:sz w:val="32"/>
      <w:szCs w:val="32"/>
    </w:rPr>
  </w:style>
  <w:style w:type="paragraph" w:styleId="Heading2">
    <w:name w:val="heading 2"/>
    <w:basedOn w:val="Normal"/>
    <w:next w:val="Normal"/>
    <w:uiPriority w:val="9"/>
    <w:unhideWhenUsed/>
    <w:qFormat/>
    <w:pPr>
      <w:keepNext/>
      <w:spacing w:before="280" w:after="100"/>
      <w:outlineLvl w:val="1"/>
    </w:pPr>
    <w:rPr>
      <w:b/>
      <w:bCs/>
      <w:sz w:val="26"/>
      <w:szCs w:val="26"/>
    </w:rPr>
  </w:style>
  <w:style w:type="paragraph" w:styleId="Heading3">
    <w:name w:val="heading 3"/>
    <w:basedOn w:val="Normal"/>
    <w:next w:val="Normal"/>
    <w:uiPriority w:val="9"/>
    <w:semiHidden/>
    <w:unhideWhenUsed/>
    <w:qFormat/>
    <w:pPr>
      <w:keepNext/>
      <w:spacing w:before="240" w:after="80"/>
      <w:outlineLvl w:val="2"/>
    </w:pPr>
    <w:rPr>
      <w:b/>
      <w:bCs/>
      <w:sz w:val="24"/>
      <w:szCs w:val="24"/>
    </w:rPr>
  </w:style>
  <w:style w:type="paragraph" w:styleId="Heading4">
    <w:name w:val="heading 4"/>
    <w:basedOn w:val="Normal"/>
    <w:next w:val="Normal"/>
    <w:uiPriority w:val="9"/>
    <w:semiHidden/>
    <w:unhideWhenUsed/>
    <w:qFormat/>
    <w:pPr>
      <w:keepNext/>
      <w:outlineLvl w:val="3"/>
    </w:pPr>
    <w:rPr>
      <w:b/>
      <w:bCs/>
    </w:rPr>
  </w:style>
  <w:style w:type="paragraph" w:styleId="Heading5">
    <w:name w:val="heading 5"/>
    <w:basedOn w:val="Normal"/>
    <w:next w:val="Normal"/>
    <w:uiPriority w:val="9"/>
    <w:semiHidden/>
    <w:unhideWhenUsed/>
    <w:qFormat/>
    <w:pPr>
      <w:keepNext/>
      <w:outlineLvl w:val="4"/>
    </w:pPr>
    <w:rPr>
      <w:b/>
      <w:bCs/>
    </w:rPr>
  </w:style>
  <w:style w:type="paragraph" w:styleId="Heading6">
    <w:name w:val="heading 6"/>
    <w:basedOn w:val="Normal"/>
    <w:next w:val="Normal"/>
    <w:uiPriority w:val="9"/>
    <w:semiHidden/>
    <w:unhideWhenUsed/>
    <w:qFormat/>
    <w:pPr>
      <w:keepNext/>
      <w:outlineLvl w:val="5"/>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108" w:type="dxa"/>
        <w:bottom w:w="0" w:type="dxa"/>
        <w:right w:w="108" w:type="dxa"/>
      </w:tblCellMar>
    </w:tblPr>
  </w:style>
  <w:style w:type="table" w:customStyle="1" w:styleId="a2">
    <w:basedOn w:val="TableNormal0"/>
    <w:tblPr>
      <w:tblStyleRowBandSize w:val="1"/>
      <w:tblStyleColBandSize w:val="1"/>
      <w:tblCellMar>
        <w:top w:w="0" w:type="dxa"/>
        <w:left w:w="108" w:type="dxa"/>
        <w:bottom w:w="0" w:type="dxa"/>
        <w:right w:w="108" w:type="dxa"/>
      </w:tblCellMar>
    </w:tblPr>
  </w:style>
  <w:style w:type="table" w:customStyle="1" w:styleId="a3">
    <w:basedOn w:val="TableNormal0"/>
    <w:tblPr>
      <w:tblStyleRowBandSize w:val="1"/>
      <w:tblStyleColBandSize w:val="1"/>
      <w:tblCellMar>
        <w:top w:w="0" w:type="dxa"/>
        <w:left w:w="108" w:type="dxa"/>
        <w:bottom w:w="0" w:type="dxa"/>
        <w:right w:w="108" w:type="dxa"/>
      </w:tblCellMar>
    </w:tblPr>
  </w:style>
  <w:style w:type="table" w:customStyle="1" w:styleId="a4">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4</Pages>
  <Words>646</Words>
  <Characters>3685</Characters>
  <Application>Microsoft Office Word</Application>
  <DocSecurity>0</DocSecurity>
  <Lines>30</Lines>
  <Paragraphs>8</Paragraphs>
  <ScaleCrop>false</ScaleCrop>
  <Company/>
  <LinksUpToDate>false</LinksUpToDate>
  <CharactersWithSpaces>4323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2026-10-10T04:38:00Z</dcterms:created>
  <dcterms:modified xsi:type="dcterms:W3CDTF">2026-10-10T05:11:00Z</dcterms:modified>
</cp:coreProperties>
</file>