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5D86" w:rsidRPr="006D1AD6" w:rsidRDefault="00AB5D86">
      <w:pPr>
        <w:rPr>
          <w:lang w:val="mn-MN"/>
        </w:rPr>
      </w:pPr>
      <w:r w:rsidRPr="006D1AD6">
        <w:rPr>
          <w:lang w:val="mn-MN"/>
        </w:rPr>
        <w:tab/>
      </w:r>
      <w:r w:rsidRPr="006D1AD6">
        <w:rPr>
          <w:lang w:val="mn-MN"/>
        </w:rPr>
        <w:tab/>
      </w:r>
      <w:r w:rsidRPr="006D1AD6">
        <w:rPr>
          <w:lang w:val="mn-MN"/>
        </w:rPr>
        <w:tab/>
        <w:t>Hand gesture recognition using Skin Likelihood Image</w:t>
      </w:r>
    </w:p>
    <w:p w:rsidR="0084386B" w:rsidRPr="006D1AD6" w:rsidRDefault="000F483E">
      <w:pPr>
        <w:rPr>
          <w:lang w:val="mn-MN"/>
        </w:rPr>
      </w:pPr>
      <w:r w:rsidRPr="006D1AD6">
        <w:rPr>
          <w:lang w:val="mn-MN"/>
        </w:rPr>
        <w:t>Abstract:</w:t>
      </w:r>
    </w:p>
    <w:p w:rsidR="000F483E" w:rsidRPr="006D1AD6" w:rsidRDefault="000F483E">
      <w:pPr>
        <w:rPr>
          <w:lang w:val="mn-MN"/>
        </w:rPr>
      </w:pPr>
      <w:r w:rsidRPr="006D1AD6">
        <w:rPr>
          <w:lang w:val="mn-MN"/>
        </w:rPr>
        <w:t xml:space="preserve">Гарны дохио зангааг таних хэд хэдэн аргууд () зэрэг судалгааны ажилуудад дэвшигдсэн. Эдгээр ажилууд ерөнхийдөө </w:t>
      </w:r>
      <w:r w:rsidR="00763F25" w:rsidRPr="006D1AD6">
        <w:rPr>
          <w:lang w:val="mn-MN"/>
        </w:rPr>
        <w:t>4</w:t>
      </w:r>
      <w:r w:rsidR="009B2C25" w:rsidRPr="006D1AD6">
        <w:rPr>
          <w:lang w:val="mn-MN"/>
        </w:rPr>
        <w:t>-н хэсгээс бүрдэнэ</w:t>
      </w:r>
      <w:r w:rsidRPr="006D1AD6">
        <w:rPr>
          <w:lang w:val="mn-MN"/>
        </w:rPr>
        <w:t xml:space="preserve"> (Hand detection, Hand tracking, </w:t>
      </w:r>
      <w:r w:rsidR="00763F25" w:rsidRPr="006D1AD6">
        <w:rPr>
          <w:lang w:val="mn-MN"/>
        </w:rPr>
        <w:t xml:space="preserve">Hand Segmentation, </w:t>
      </w:r>
      <w:r w:rsidRPr="006D1AD6">
        <w:rPr>
          <w:lang w:val="mn-MN"/>
        </w:rPr>
        <w:t>Gesture recognition). Эн</w:t>
      </w:r>
      <w:r w:rsidR="009B2C25" w:rsidRPr="006D1AD6">
        <w:rPr>
          <w:lang w:val="mn-MN"/>
        </w:rPr>
        <w:t>эхүү судалгааны ажилаар дээрхи хэсгүүдэд</w:t>
      </w:r>
      <w:r w:rsidRPr="006D1AD6">
        <w:rPr>
          <w:lang w:val="mn-MN"/>
        </w:rPr>
        <w:t xml:space="preserve"> skin likelihood map-ыг ашиглан хурд болон найдвартай байдлыг</w:t>
      </w:r>
      <w:r w:rsidR="0020578A" w:rsidRPr="006D1AD6">
        <w:rPr>
          <w:lang w:val="mn-MN"/>
        </w:rPr>
        <w:t xml:space="preserve"> хэрхэн</w:t>
      </w:r>
      <w:r w:rsidRPr="006D1AD6">
        <w:rPr>
          <w:lang w:val="mn-MN"/>
        </w:rPr>
        <w:t xml:space="preserve"> ихэхгэж болох талаар судалсан </w:t>
      </w:r>
    </w:p>
    <w:p w:rsidR="00FD1969" w:rsidRPr="006D1AD6" w:rsidRDefault="000F483E" w:rsidP="00FD1969">
      <w:pPr>
        <w:rPr>
          <w:lang w:val="mn-MN"/>
        </w:rPr>
      </w:pPr>
      <w:r w:rsidRPr="006D1AD6">
        <w:rPr>
          <w:lang w:val="mn-MN"/>
        </w:rPr>
        <w:t>Intro:</w:t>
      </w:r>
      <w:r w:rsidR="00FD1969" w:rsidRPr="006D1AD6">
        <w:rPr>
          <w:lang w:val="mn-MN"/>
        </w:rPr>
        <w:br/>
        <w:t>1. Hand Detection</w:t>
      </w:r>
    </w:p>
    <w:p w:rsidR="00FD1969" w:rsidRPr="006D1AD6" w:rsidRDefault="00FD1969" w:rsidP="00FD1969">
      <w:pPr>
        <w:pStyle w:val="ListParagraph"/>
        <w:numPr>
          <w:ilvl w:val="0"/>
          <w:numId w:val="2"/>
        </w:numPr>
        <w:rPr>
          <w:lang w:val="mn-MN"/>
        </w:rPr>
      </w:pPr>
      <w:r w:rsidRPr="006D1AD6">
        <w:rPr>
          <w:lang w:val="mn-MN"/>
        </w:rPr>
        <w:t>Viola and Jones’s Cascaded Classifier</w:t>
      </w:r>
      <w:r w:rsidR="006D1AD6" w:rsidRPr="006D1AD6">
        <w:rPr>
          <w:lang w:val="mn-MN"/>
        </w:rPr>
        <w:t xml:space="preserve"> (VJ)</w:t>
      </w:r>
      <w:r w:rsidRPr="006D1AD6">
        <w:rPr>
          <w:lang w:val="mn-MN"/>
        </w:rPr>
        <w:t xml:space="preserve">: </w:t>
      </w:r>
      <w:r w:rsidR="00763F25" w:rsidRPr="006D1AD6">
        <w:rPr>
          <w:lang w:val="mn-MN"/>
        </w:rPr>
        <w:t>Одоогийн байдлаар обьект таних хамгийн шилдэг арга. Харьцангуй хурдан бөгөөд өнгөнөөс үл хамааран обьектыг танидаг. Гар зэрэг хэлбэр дүрс өөрчилөгддөг динамик дүрсийн хувьд False Positive-нь хэт ихэсдэг.</w:t>
      </w:r>
    </w:p>
    <w:p w:rsidR="00FD1969" w:rsidRPr="006D1AD6" w:rsidRDefault="00FD1969" w:rsidP="00FD1969">
      <w:pPr>
        <w:pStyle w:val="ListParagraph"/>
        <w:numPr>
          <w:ilvl w:val="0"/>
          <w:numId w:val="2"/>
        </w:numPr>
        <w:rPr>
          <w:lang w:val="mn-MN"/>
        </w:rPr>
      </w:pPr>
      <w:r w:rsidRPr="006D1AD6">
        <w:rPr>
          <w:lang w:val="mn-MN"/>
        </w:rPr>
        <w:t xml:space="preserve">Skin-Map based Blob detection: </w:t>
      </w:r>
      <w:r w:rsidR="00763F25" w:rsidRPr="006D1AD6">
        <w:rPr>
          <w:lang w:val="mn-MN"/>
        </w:rPr>
        <w:t xml:space="preserve">Арьсны pixel бүлэглэдэг бөгөөд хялбар боловч нэмэлтээр depth-map ашиглан гарыг танидаг. </w:t>
      </w:r>
    </w:p>
    <w:p w:rsidR="009B2C25" w:rsidRPr="006D1AD6" w:rsidRDefault="009B2C25" w:rsidP="00FD1969">
      <w:pPr>
        <w:pStyle w:val="ListParagraph"/>
        <w:numPr>
          <w:ilvl w:val="0"/>
          <w:numId w:val="2"/>
        </w:numPr>
        <w:rPr>
          <w:lang w:val="mn-MN"/>
        </w:rPr>
      </w:pPr>
      <w:r w:rsidRPr="006D1AD6">
        <w:rPr>
          <w:lang w:val="mn-MN"/>
        </w:rPr>
        <w:t>Face-Detection and Skin-Map based Hand detection: Өмнөх аргад Depth Map ашиглан гарын хэсгийг ялгасан бол, энэ удаа VJ ашиглан олсон царайны хэсгийг зургаас хасаж гарыг танина.</w:t>
      </w:r>
    </w:p>
    <w:p w:rsidR="00763F25" w:rsidRPr="006D1AD6" w:rsidRDefault="00763F25" w:rsidP="00763F25">
      <w:pPr>
        <w:rPr>
          <w:lang w:val="mn-MN"/>
        </w:rPr>
      </w:pPr>
      <w:r w:rsidRPr="006D1AD6">
        <w:rPr>
          <w:lang w:val="mn-MN"/>
        </w:rPr>
        <w:t>2.  Hand Tracking</w:t>
      </w:r>
    </w:p>
    <w:p w:rsidR="00763F25" w:rsidRPr="006D1AD6" w:rsidRDefault="00763F25" w:rsidP="009B2C25">
      <w:pPr>
        <w:pStyle w:val="ListParagraph"/>
        <w:numPr>
          <w:ilvl w:val="0"/>
          <w:numId w:val="5"/>
        </w:numPr>
        <w:rPr>
          <w:lang w:val="mn-MN"/>
        </w:rPr>
      </w:pPr>
      <w:r w:rsidRPr="006D1AD6">
        <w:rPr>
          <w:lang w:val="mn-MN"/>
        </w:rPr>
        <w:t>MeanShift  болон CamShift: Хурдан бөгөөд хялбар боловч, Арын дэвсгэрийн    өнгөнөөс хэт хамааралтай</w:t>
      </w:r>
    </w:p>
    <w:p w:rsidR="00763F25" w:rsidRPr="006D1AD6" w:rsidRDefault="00763F25" w:rsidP="009B2C25">
      <w:pPr>
        <w:pStyle w:val="ListParagraph"/>
        <w:numPr>
          <w:ilvl w:val="0"/>
          <w:numId w:val="5"/>
        </w:numPr>
        <w:rPr>
          <w:lang w:val="mn-MN"/>
        </w:rPr>
      </w:pPr>
      <w:r w:rsidRPr="006D1AD6">
        <w:rPr>
          <w:lang w:val="mn-MN"/>
        </w:rPr>
        <w:t xml:space="preserve">Flocks of Features: KLT, Edge зэрэг зурагны featue-үүдийн бүлгийг ашиглан дагадаг.   Үр дүн нь CamShift-ээс ойролцоогоор 2-дахин хурдан боловч харьцангуй удаан.    </w:t>
      </w:r>
    </w:p>
    <w:p w:rsidR="009B2C25" w:rsidRPr="006D1AD6" w:rsidRDefault="009B2C25" w:rsidP="009B2C25">
      <w:pPr>
        <w:rPr>
          <w:lang w:val="mn-MN"/>
        </w:rPr>
      </w:pPr>
      <w:r w:rsidRPr="006D1AD6">
        <w:rPr>
          <w:lang w:val="mn-MN"/>
        </w:rPr>
        <w:t>3. Hand segmentation</w:t>
      </w:r>
    </w:p>
    <w:p w:rsidR="009B2C25" w:rsidRPr="006D1AD6" w:rsidRDefault="009B2C25" w:rsidP="009B2C25">
      <w:pPr>
        <w:pStyle w:val="ListParagraph"/>
        <w:numPr>
          <w:ilvl w:val="0"/>
          <w:numId w:val="8"/>
        </w:numPr>
        <w:rPr>
          <w:lang w:val="mn-MN"/>
        </w:rPr>
      </w:pPr>
      <w:r w:rsidRPr="006D1AD6">
        <w:rPr>
          <w:lang w:val="mn-MN"/>
        </w:rPr>
        <w:t xml:space="preserve">Ихэвчлэн </w:t>
      </w:r>
      <w:r w:rsidR="006D1AD6" w:rsidRPr="006D1AD6">
        <w:rPr>
          <w:lang w:val="mn-MN"/>
        </w:rPr>
        <w:t>Detection болон Tracking хийж олсон Region Of Interest-ийн тодорхой нэгж хэсгээс (Жишээ нь алга</w:t>
      </w:r>
      <w:r w:rsidR="00F24CFA">
        <w:rPr>
          <w:lang w:val="mn-MN"/>
        </w:rPr>
        <w:t>ны хэсэг</w:t>
      </w:r>
      <w:r w:rsidR="006D1AD6" w:rsidRPr="006D1AD6">
        <w:rPr>
          <w:lang w:val="mn-MN"/>
        </w:rPr>
        <w:t xml:space="preserve">) авсан Histogram-ыг ашиглан </w:t>
      </w:r>
      <w:r w:rsidR="006D1AD6">
        <w:rPr>
          <w:lang w:val="en-US"/>
        </w:rPr>
        <w:t>Background</w:t>
      </w:r>
      <w:r w:rsidR="006D1AD6" w:rsidRPr="006D1AD6">
        <w:rPr>
          <w:lang w:val="mn-MN"/>
        </w:rPr>
        <w:t>-оос ялган авдаг</w:t>
      </w:r>
    </w:p>
    <w:p w:rsidR="00763F25" w:rsidRPr="006D1AD6" w:rsidRDefault="00763F25" w:rsidP="00763F25">
      <w:pPr>
        <w:rPr>
          <w:lang w:val="mn-MN"/>
        </w:rPr>
      </w:pPr>
      <w:r w:rsidRPr="006D1AD6">
        <w:rPr>
          <w:lang w:val="mn-MN"/>
        </w:rPr>
        <w:t>4</w:t>
      </w:r>
      <w:r w:rsidR="006D1AD6">
        <w:rPr>
          <w:lang w:val="en-US"/>
        </w:rPr>
        <w:t>.</w:t>
      </w:r>
      <w:r w:rsidRPr="006D1AD6">
        <w:rPr>
          <w:lang w:val="mn-MN"/>
        </w:rPr>
        <w:t xml:space="preserve"> Gesture Recognition-руу арай ороогүй байгаа</w:t>
      </w:r>
    </w:p>
    <w:p w:rsidR="00763F25" w:rsidRPr="006D1AD6" w:rsidRDefault="004B19E6" w:rsidP="00763F25">
      <w:pPr>
        <w:rPr>
          <w:lang w:val="mn-MN"/>
        </w:rPr>
      </w:pPr>
      <w:r w:rsidRPr="006D1AD6">
        <w:rPr>
          <w:lang w:val="mn-MN"/>
        </w:rPr>
        <w:t>Proposed Method:</w:t>
      </w:r>
    </w:p>
    <w:p w:rsidR="004B19E6" w:rsidRPr="006D1AD6" w:rsidRDefault="006D1AD6" w:rsidP="006D1AD6">
      <w:pPr>
        <w:rPr>
          <w:lang w:val="mn-MN"/>
        </w:rPr>
      </w:pPr>
      <w:r w:rsidRPr="006D1AD6">
        <w:rPr>
          <w:lang w:val="mn-MN"/>
        </w:rPr>
        <w:t>1.</w:t>
      </w:r>
      <w:r>
        <w:rPr>
          <w:lang w:val="mn-MN"/>
        </w:rPr>
        <w:t xml:space="preserve"> </w:t>
      </w:r>
      <w:r w:rsidR="004B19E6" w:rsidRPr="006D1AD6">
        <w:rPr>
          <w:lang w:val="mn-MN"/>
        </w:rPr>
        <w:t xml:space="preserve">Skin map </w:t>
      </w:r>
    </w:p>
    <w:p w:rsidR="004B19E6" w:rsidRDefault="004B19E6" w:rsidP="00763F25">
      <w:pPr>
        <w:rPr>
          <w:lang w:val="mn-MN"/>
        </w:rPr>
      </w:pPr>
      <w:r w:rsidRPr="006D1AD6">
        <w:rPr>
          <w:lang w:val="mn-MN"/>
        </w:rPr>
        <w:t xml:space="preserve">Арьсны өнгийг таних хамгийн тохиромжтой арга нь </w:t>
      </w:r>
      <w:r w:rsidR="006D1AD6">
        <w:rPr>
          <w:lang w:val="en-US"/>
        </w:rPr>
        <w:t xml:space="preserve">[] </w:t>
      </w:r>
      <w:r w:rsidRPr="006D1AD6">
        <w:rPr>
          <w:lang w:val="mn-MN"/>
        </w:rPr>
        <w:t>Хүснэгт (</w:t>
      </w:r>
      <w:r w:rsidR="00F24CFA">
        <w:rPr>
          <w:lang w:val="en-US"/>
        </w:rPr>
        <w:t>1</w:t>
      </w:r>
      <w:r w:rsidRPr="006D1AD6">
        <w:rPr>
          <w:lang w:val="mn-MN"/>
        </w:rPr>
        <w:t>)-ээс харвал 32x32x32 хэмжээс дээрхи RGB histogram</w:t>
      </w:r>
      <w:r w:rsidR="006D1AD6">
        <w:rPr>
          <w:lang w:val="mn-MN"/>
        </w:rPr>
        <w:t xml:space="preserve"> дээр тулгуурласан </w:t>
      </w:r>
      <w:r w:rsidR="006D1AD6">
        <w:rPr>
          <w:lang w:val="en-US"/>
        </w:rPr>
        <w:t xml:space="preserve">Bayes </w:t>
      </w:r>
      <w:r w:rsidR="006D1AD6">
        <w:rPr>
          <w:lang w:val="mn-MN"/>
        </w:rPr>
        <w:t>загвар</w:t>
      </w:r>
      <w:r w:rsidRPr="006D1AD6">
        <w:rPr>
          <w:lang w:val="mn-MN"/>
        </w:rPr>
        <w:t xml:space="preserve"> нь хамгийн өндөр үр дүн үзүүлсэн. Харин Skin Map-ийг таних Decision Tree</w:t>
      </w:r>
      <w:r w:rsidR="006D1AD6">
        <w:rPr>
          <w:lang w:val="mn-MN"/>
        </w:rPr>
        <w:t xml:space="preserve"> нь маш</w:t>
      </w:r>
      <w:r w:rsidRPr="006D1AD6">
        <w:rPr>
          <w:lang w:val="mn-MN"/>
        </w:rPr>
        <w:t xml:space="preserve"> бага False Positive-тэй байсан ч гэрэлтүүгт хэт мэдрэг байсан Зураг ().</w:t>
      </w:r>
    </w:p>
    <w:p w:rsidR="00F24CFA" w:rsidRDefault="00F24CFA" w:rsidP="00F24CFA">
      <w:pPr>
        <w:jc w:val="center"/>
        <w:rPr>
          <w:lang w:val="mn-MN"/>
        </w:rPr>
      </w:pPr>
      <w:r>
        <w:rPr>
          <w:lang w:val="mn-M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5pt;height:219.75pt">
            <v:imagedata r:id="rId5" o:title="SkinTable"/>
          </v:shape>
        </w:pict>
      </w:r>
    </w:p>
    <w:p w:rsidR="00F24CFA" w:rsidRPr="00F24CFA" w:rsidRDefault="00F24CFA" w:rsidP="00F24CFA">
      <w:pPr>
        <w:jc w:val="center"/>
        <w:rPr>
          <w:lang w:val="mn-MN"/>
        </w:rPr>
      </w:pPr>
      <w:proofErr w:type="spellStart"/>
      <w:proofErr w:type="gramStart"/>
      <w:r>
        <w:rPr>
          <w:lang w:val="en-US"/>
        </w:rPr>
        <w:t>Хүснэгт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1)</w:t>
      </w:r>
    </w:p>
    <w:p w:rsidR="004B19E6" w:rsidRDefault="004B19E6" w:rsidP="00763F25">
      <w:pPr>
        <w:rPr>
          <w:lang w:val="mn-MN"/>
        </w:rPr>
      </w:pPr>
      <w:r w:rsidRPr="006D1AD6">
        <w:rPr>
          <w:lang w:val="mn-MN"/>
        </w:rPr>
        <w:t>Иймд энэхүү 2 аргыг дараах томьёг ашиглан хольсон үр дүн Зураг ().</w:t>
      </w:r>
    </w:p>
    <w:p w:rsidR="006D1AD6" w:rsidRPr="00EC5131" w:rsidRDefault="006D1AD6" w:rsidP="006D1AD6">
      <w:pPr>
        <w:jc w:val="center"/>
        <w:rPr>
          <w:rFonts w:eastAsiaTheme="minorEastAsia"/>
          <w:i/>
          <w:lang w:val="mn-MN"/>
        </w:rPr>
      </w:pPr>
      <m:oMathPara>
        <m:oMath>
          <m:r>
            <w:rPr>
              <w:rFonts w:ascii="Cambria Math" w:hAnsi="Cambria Math"/>
              <w:lang w:val="mn-MN"/>
            </w:rPr>
            <m:t>Sij=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mn-M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mn-MN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mn-MN"/>
                    </w:rPr>
                    <m:t>Bayes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mn-M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mn-MN"/>
                        </w:rPr>
                        <m:t>Iij</m:t>
                      </m:r>
                    </m:e>
                  </m:d>
                  <m:r>
                    <w:rPr>
                      <w:rFonts w:ascii="Cambria Math" w:hAnsi="Cambria Math"/>
                      <w:lang w:val="mn-MN"/>
                    </w:rPr>
                    <m:t xml:space="preserve">    if    DTree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mn-M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mn-MN"/>
                        </w:rPr>
                        <m:t>Iij</m:t>
                      </m:r>
                    </m:e>
                  </m:d>
                  <m:r>
                    <w:rPr>
                      <w:rFonts w:ascii="Cambria Math" w:hAnsi="Cambria Math"/>
                      <w:lang w:val="mn-MN"/>
                    </w:rPr>
                    <m:t>==1</m:t>
                  </m:r>
                </m:e>
                <m:e>
                  <m:r>
                    <w:rPr>
                      <w:rFonts w:ascii="Cambria Math" w:hAnsi="Cambria Math"/>
                      <w:lang w:val="mn-MN"/>
                    </w:rPr>
                    <m:t>Bayes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mn-M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mn-MN"/>
                        </w:rPr>
                        <m:t>Iij</m:t>
                      </m:r>
                    </m:e>
                  </m:d>
                  <m:r>
                    <w:rPr>
                      <w:rFonts w:ascii="Cambria Math" w:hAnsi="Cambria Math"/>
                      <w:lang w:val="mn-MN"/>
                    </w:rPr>
                    <m:t>*falseFactor    otherwise</m:t>
                  </m:r>
                </m:e>
              </m:eqArr>
            </m:e>
          </m:d>
        </m:oMath>
      </m:oMathPara>
    </w:p>
    <w:p w:rsidR="009A371B" w:rsidRDefault="00EC5131" w:rsidP="009A371B">
      <w:pPr>
        <w:jc w:val="center"/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falseFactor-нь</w:t>
      </w:r>
      <w:proofErr w:type="spellEnd"/>
      <w:r>
        <w:rPr>
          <w:rFonts w:eastAsiaTheme="minorEastAsia"/>
          <w:lang w:val="en-US"/>
        </w:rPr>
        <w:t xml:space="preserve"> 1</w:t>
      </w:r>
      <w:r>
        <w:rPr>
          <w:rFonts w:eastAsiaTheme="minorEastAsia"/>
          <w:lang w:val="mn-MN"/>
        </w:rPr>
        <w:t xml:space="preserve">-ээс бага бутархай тоо, </w:t>
      </w:r>
      <w:proofErr w:type="spellStart"/>
      <w:r>
        <w:rPr>
          <w:rFonts w:eastAsiaTheme="minorEastAsia"/>
          <w:lang w:val="en-US"/>
        </w:rPr>
        <w:t>Iij</w:t>
      </w:r>
      <w:proofErr w:type="spellEnd"/>
      <w:r>
        <w:rPr>
          <w:rFonts w:eastAsiaTheme="minorEastAsia"/>
          <w:lang w:val="mn-MN"/>
        </w:rPr>
        <w:t xml:space="preserve"> нь үндсэн зурагын </w:t>
      </w:r>
      <w:r>
        <w:rPr>
          <w:rFonts w:eastAsiaTheme="minorEastAsia"/>
          <w:lang w:val="en-US"/>
        </w:rPr>
        <w:t>pixel</w:t>
      </w:r>
      <w:r w:rsidR="009A371B">
        <w:rPr>
          <w:rFonts w:eastAsiaTheme="minorEastAsia"/>
          <w:lang w:val="en-US"/>
        </w:rPr>
        <w:pict>
          <v:shape id="_x0000_i1031" type="#_x0000_t75" style="width:190.5pt;height:142.5pt">
            <v:imagedata r:id="rId6" o:title="DTree"/>
          </v:shape>
        </w:pict>
      </w:r>
      <w:r w:rsidR="009A371B">
        <w:rPr>
          <w:rFonts w:eastAsiaTheme="minorEastAsia"/>
          <w:lang w:val="en-US"/>
        </w:rPr>
        <w:t xml:space="preserve">              </w:t>
      </w:r>
      <w:r w:rsidR="009A371B">
        <w:rPr>
          <w:rFonts w:eastAsiaTheme="minorEastAsia"/>
          <w:lang w:val="en-US"/>
        </w:rPr>
        <w:pict>
          <v:shape id="_x0000_i1033" type="#_x0000_t75" style="width:194.25pt;height:145.5pt">
            <v:imagedata r:id="rId7" o:title="Bayes"/>
          </v:shape>
        </w:pict>
      </w:r>
    </w:p>
    <w:p w:rsidR="009A371B" w:rsidRDefault="009A371B" w:rsidP="009A371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>Decision Tree</w:t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</w:r>
      <w:r>
        <w:rPr>
          <w:rFonts w:eastAsiaTheme="minorEastAsia"/>
          <w:lang w:val="en-US"/>
        </w:rPr>
        <w:tab/>
        <w:t xml:space="preserve">       Bayes</w:t>
      </w:r>
    </w:p>
    <w:p w:rsidR="009A371B" w:rsidRDefault="009A371B" w:rsidP="009A371B">
      <w:pPr>
        <w:jc w:val="center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pict>
          <v:shape id="_x0000_i1038" type="#_x0000_t75" style="width:204.75pt;height:153pt">
            <v:imagedata r:id="rId8" o:title="BTR"/>
          </v:shape>
        </w:pict>
      </w:r>
    </w:p>
    <w:p w:rsidR="009A371B" w:rsidRPr="009A371B" w:rsidRDefault="009A371B" w:rsidP="009A371B">
      <w:pPr>
        <w:jc w:val="center"/>
        <w:rPr>
          <w:lang w:val="en-US"/>
        </w:rPr>
      </w:pPr>
      <w:r>
        <w:rPr>
          <w:rFonts w:eastAsiaTheme="minorEastAsia"/>
          <w:lang w:val="en-US"/>
        </w:rPr>
        <w:t>Bayes + Decision Tree (</w:t>
      </w:r>
      <w:proofErr w:type="spellStart"/>
      <w:r>
        <w:rPr>
          <w:rFonts w:eastAsiaTheme="minorEastAsia"/>
          <w:lang w:val="en-US"/>
        </w:rPr>
        <w:t>falseFactor</w:t>
      </w:r>
      <w:proofErr w:type="spellEnd"/>
      <w:r>
        <w:rPr>
          <w:rFonts w:eastAsiaTheme="minorEastAsia"/>
          <w:lang w:val="en-US"/>
        </w:rPr>
        <w:t>=0.5)</w:t>
      </w:r>
    </w:p>
    <w:p w:rsidR="004B19E6" w:rsidRPr="006D1AD6" w:rsidRDefault="006D1AD6" w:rsidP="006D1AD6">
      <w:pPr>
        <w:rPr>
          <w:lang w:val="mn-MN"/>
        </w:rPr>
      </w:pPr>
      <w:r w:rsidRPr="006D1AD6">
        <w:rPr>
          <w:lang w:val="mn-MN"/>
        </w:rPr>
        <w:lastRenderedPageBreak/>
        <w:t>2.</w:t>
      </w:r>
      <w:r>
        <w:rPr>
          <w:lang w:val="mn-MN"/>
        </w:rPr>
        <w:t xml:space="preserve"> </w:t>
      </w:r>
      <w:r w:rsidR="004B19E6" w:rsidRPr="006D1AD6">
        <w:rPr>
          <w:lang w:val="mn-MN"/>
        </w:rPr>
        <w:t>VJ</w:t>
      </w:r>
    </w:p>
    <w:p w:rsidR="004B19E6" w:rsidRDefault="001B4C85" w:rsidP="00763F25">
      <w:pPr>
        <w:rPr>
          <w:lang w:val="mn-MN"/>
        </w:rPr>
      </w:pPr>
      <w:r>
        <w:rPr>
          <w:lang w:val="mn-MN"/>
        </w:rPr>
        <w:t>[]</w:t>
      </w:r>
      <w:r w:rsidR="004B19E6" w:rsidRPr="006D1AD6">
        <w:rPr>
          <w:lang w:val="mn-MN"/>
        </w:rPr>
        <w:t xml:space="preserve"> ажилд VJ-ийн алгоритмд Skin Map ашиглан False Positive Rate-ийг багасгаад зогсо</w:t>
      </w:r>
      <w:r>
        <w:rPr>
          <w:lang w:val="mn-MN"/>
        </w:rPr>
        <w:t>хгүй үндсэн алгоритмийн хурдыг</w:t>
      </w:r>
      <w:r w:rsidR="00EC5131">
        <w:rPr>
          <w:lang w:val="mn-MN"/>
        </w:rPr>
        <w:t xml:space="preserve"> нэмсэн</w:t>
      </w:r>
      <w:r>
        <w:rPr>
          <w:lang w:val="mn-MN"/>
        </w:rPr>
        <w:t xml:space="preserve"> Хүснэгт</w:t>
      </w:r>
      <w:r>
        <w:rPr>
          <w:lang w:val="en-US"/>
        </w:rPr>
        <w:t>(2)</w:t>
      </w:r>
      <w:r w:rsidR="00EC5131">
        <w:rPr>
          <w:lang w:val="mn-MN"/>
        </w:rPr>
        <w:t>.</w:t>
      </w:r>
      <w:r w:rsidR="004B19E6" w:rsidRPr="006D1AD6">
        <w:rPr>
          <w:lang w:val="mn-MN"/>
        </w:rPr>
        <w:t xml:space="preserve"> Уг аргын нэг дутагдалтай тал нь Skin Integral Image болон GrayScale Integral Image</w:t>
      </w:r>
      <w:r w:rsidR="001D701B" w:rsidRPr="006D1AD6">
        <w:rPr>
          <w:lang w:val="mn-MN"/>
        </w:rPr>
        <w:t xml:space="preserve"> 2-и</w:t>
      </w:r>
      <w:r w:rsidR="00EC5131">
        <w:rPr>
          <w:lang w:val="mn-MN"/>
        </w:rPr>
        <w:t>йг зэрэг бодох байсан тул шууд болон</w:t>
      </w:r>
      <w:r w:rsidR="001D701B" w:rsidRPr="006D1AD6">
        <w:rPr>
          <w:lang w:val="mn-MN"/>
        </w:rPr>
        <w:t xml:space="preserve"> дан Skin Integral Image ашиглан гар таних боломжтой эсэхийг</w:t>
      </w:r>
      <w:r w:rsidR="00663F1B">
        <w:rPr>
          <w:lang w:val="mn-MN"/>
        </w:rPr>
        <w:t xml:space="preserve"> судалсан.</w:t>
      </w:r>
    </w:p>
    <w:p w:rsidR="001B4C85" w:rsidRDefault="001B4C85" w:rsidP="001B4C85">
      <w:pPr>
        <w:jc w:val="center"/>
        <w:rPr>
          <w:lang w:val="mn-MN"/>
        </w:rPr>
      </w:pPr>
      <w:r>
        <w:rPr>
          <w:lang w:val="mn-MN"/>
        </w:rPr>
        <w:pict>
          <v:shape id="_x0000_i1044" type="#_x0000_t75" style="width:277.5pt;height:117pt">
            <v:imagedata r:id="rId9" o:title="VJTable"/>
          </v:shape>
        </w:pict>
      </w:r>
    </w:p>
    <w:p w:rsidR="001B4C85" w:rsidRPr="001B4C85" w:rsidRDefault="001B4C85" w:rsidP="001B4C85">
      <w:pPr>
        <w:jc w:val="center"/>
        <w:rPr>
          <w:lang w:val="mn-MN"/>
        </w:rPr>
      </w:pPr>
      <w:r>
        <w:rPr>
          <w:lang w:val="mn-MN"/>
        </w:rPr>
        <w:t>Хүснэгт</w:t>
      </w:r>
      <w:r>
        <w:rPr>
          <w:lang w:val="en-US"/>
        </w:rPr>
        <w:t>(2)</w:t>
      </w:r>
    </w:p>
    <w:p w:rsidR="001D701B" w:rsidRDefault="001441A3" w:rsidP="00763F25">
      <w:pPr>
        <w:rPr>
          <w:lang w:val="en-US"/>
        </w:rPr>
      </w:pPr>
      <w:r>
        <w:rPr>
          <w:lang w:val="en-US"/>
        </w:rPr>
        <w:pict>
          <v:shape id="_x0000_i1045" type="#_x0000_t75" style="width:195pt;height:138.75pt">
            <v:imagedata r:id="rId10" o:title="GrayHand"/>
          </v:shape>
        </w:pict>
      </w:r>
      <w:r>
        <w:rPr>
          <w:lang w:val="en-US"/>
        </w:rPr>
        <w:t xml:space="preserve">    </w:t>
      </w:r>
      <w:r>
        <w:rPr>
          <w:lang w:val="en-US"/>
        </w:rPr>
        <w:pict>
          <v:shape id="_x0000_i1054" type="#_x0000_t75" style="width:225.75pt;height:136.5pt">
            <v:imagedata r:id="rId11" o:title="WithSkin"/>
          </v:shape>
        </w:pict>
      </w:r>
    </w:p>
    <w:p w:rsidR="001441A3" w:rsidRPr="001441A3" w:rsidRDefault="001441A3" w:rsidP="00763F2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Normal VJ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With Skin filter</w:t>
      </w:r>
    </w:p>
    <w:p w:rsidR="001441A3" w:rsidRDefault="001441A3" w:rsidP="001441A3">
      <w:pPr>
        <w:jc w:val="center"/>
        <w:rPr>
          <w:lang w:val="en-US"/>
        </w:rPr>
      </w:pPr>
      <w:r>
        <w:rPr>
          <w:lang w:val="en-US"/>
        </w:rPr>
        <w:pict>
          <v:shape id="_x0000_i1058" type="#_x0000_t75" style="width:283.5pt;height:151.5pt">
            <v:imagedata r:id="rId12" o:title="BayesHand"/>
          </v:shape>
        </w:pict>
      </w:r>
    </w:p>
    <w:p w:rsidR="001441A3" w:rsidRPr="001441A3" w:rsidRDefault="001441A3" w:rsidP="001441A3">
      <w:pPr>
        <w:jc w:val="center"/>
        <w:rPr>
          <w:lang w:val="en-US"/>
        </w:rPr>
      </w:pPr>
      <w:r>
        <w:rPr>
          <w:lang w:val="en-US"/>
        </w:rPr>
        <w:t>Bayes VJ</w:t>
      </w:r>
    </w:p>
    <w:p w:rsidR="001D701B" w:rsidRPr="006D1AD6" w:rsidRDefault="001D701B" w:rsidP="00763F25">
      <w:pPr>
        <w:rPr>
          <w:lang w:val="mn-MN"/>
        </w:rPr>
      </w:pPr>
      <w:r w:rsidRPr="006D1AD6">
        <w:rPr>
          <w:lang w:val="mn-MN"/>
        </w:rPr>
        <w:t xml:space="preserve">Дээрхи зурагнуудаас үзэхэд Skin Integral Image дангаар ашиглах нь False Positive- нь хэт ихэссэн. Алгоритмийн </w:t>
      </w:r>
      <w:r w:rsidR="00663F1B">
        <w:rPr>
          <w:lang w:val="mn-MN"/>
        </w:rPr>
        <w:t>хурд 84</w:t>
      </w:r>
      <w:proofErr w:type="spellStart"/>
      <w:r w:rsidR="00663F1B">
        <w:rPr>
          <w:lang w:val="en-US"/>
        </w:rPr>
        <w:t>ms</w:t>
      </w:r>
      <w:proofErr w:type="spellEnd"/>
      <w:r w:rsidR="00663F1B">
        <w:rPr>
          <w:lang w:val="mn-MN"/>
        </w:rPr>
        <w:t xml:space="preserve"> ээс 44ms</w:t>
      </w:r>
      <w:r w:rsidRPr="006D1AD6">
        <w:rPr>
          <w:lang w:val="mn-MN"/>
        </w:rPr>
        <w:t xml:space="preserve"> болсон</w:t>
      </w:r>
      <w:r w:rsidR="00663F1B">
        <w:rPr>
          <w:lang w:val="en-US"/>
        </w:rPr>
        <w:t xml:space="preserve"> </w:t>
      </w:r>
      <w:r w:rsidR="00663F1B">
        <w:rPr>
          <w:lang w:val="mn-MN"/>
        </w:rPr>
        <w:t>ба нийт зургын 60%-ийг алгассан</w:t>
      </w:r>
      <w:r w:rsidRPr="006D1AD6">
        <w:rPr>
          <w:lang w:val="mn-MN"/>
        </w:rPr>
        <w:t>.</w:t>
      </w:r>
    </w:p>
    <w:p w:rsidR="001D701B" w:rsidRPr="006D1AD6" w:rsidRDefault="006D1AD6" w:rsidP="006D1AD6">
      <w:pPr>
        <w:rPr>
          <w:lang w:val="mn-MN"/>
        </w:rPr>
      </w:pPr>
      <w:r w:rsidRPr="006D1AD6">
        <w:rPr>
          <w:lang w:val="mn-MN"/>
        </w:rPr>
        <w:t>3.</w:t>
      </w:r>
      <w:r>
        <w:rPr>
          <w:lang w:val="mn-MN"/>
        </w:rPr>
        <w:t xml:space="preserve"> </w:t>
      </w:r>
      <w:r w:rsidR="001D701B" w:rsidRPr="006D1AD6">
        <w:rPr>
          <w:lang w:val="mn-MN"/>
        </w:rPr>
        <w:t xml:space="preserve">MeanShift </w:t>
      </w:r>
    </w:p>
    <w:p w:rsidR="001D701B" w:rsidRPr="006D1AD6" w:rsidRDefault="001D701B" w:rsidP="00763F25">
      <w:pPr>
        <w:rPr>
          <w:lang w:val="mn-MN"/>
        </w:rPr>
      </w:pPr>
      <w:r w:rsidRPr="006D1AD6">
        <w:rPr>
          <w:lang w:val="mn-MN"/>
        </w:rPr>
        <w:t xml:space="preserve">MeanShift аргыг дурын Probability Density Function-д ашиглаж болох бөгөөд HSV Scale-ийн Hue талбар дээрхи дагах обьектийн магадлалыг ихэвчлэн ашигладаг. Гэхдээ ингэснээр дэвсгэрийн </w:t>
      </w:r>
      <w:r w:rsidRPr="006D1AD6">
        <w:rPr>
          <w:lang w:val="mn-MN"/>
        </w:rPr>
        <w:lastRenderedPageBreak/>
        <w:t>өнгө болон орчны гэрэлд хэт мэдрэг болох бөгөөд зурагны pixel болгонд hue утгыг бодох хэрэгтэй болно.</w:t>
      </w:r>
      <w:r w:rsidR="0020578A" w:rsidRPr="006D1AD6">
        <w:rPr>
          <w:lang w:val="mn-MN"/>
        </w:rPr>
        <w:t xml:space="preserve"> Hue утгыг бодох аргыг зураг№ -д харуулав.</w:t>
      </w:r>
    </w:p>
    <w:p w:rsidR="0020578A" w:rsidRPr="000C76F9" w:rsidRDefault="0020578A" w:rsidP="00763F25">
      <w:pPr>
        <w:rPr>
          <w:lang w:val="en-US"/>
        </w:rPr>
      </w:pPr>
      <w:r w:rsidRPr="006D1AD6">
        <w:rPr>
          <w:lang w:val="mn-MN"/>
        </w:rPr>
        <w:t>Харж байгаачлан Hue утгыг бодох нь харьцангуй computationally expensive тул арьсны өнгө биш хэсэг буюу Skin Likelihood Image-ийн тодорхой threshold-оос бага утгуудыг бодо</w:t>
      </w:r>
      <w:r w:rsidR="00EC5131">
        <w:rPr>
          <w:lang w:val="mn-MN"/>
        </w:rPr>
        <w:t>л</w:t>
      </w:r>
      <w:r w:rsidRPr="006D1AD6">
        <w:rPr>
          <w:lang w:val="mn-MN"/>
        </w:rPr>
        <w:t>гүй орхивол ихээхэн цаг хэмнэнэ. Мөн илүү дутуу өнгөний мэдээллийг хассан тул илүү нарийвчлалтай болж гэрэлд мэ</w:t>
      </w:r>
      <w:r w:rsidR="000A5C24">
        <w:rPr>
          <w:lang w:val="mn-MN"/>
        </w:rPr>
        <w:t>дрэг байдал нь багасна.</w:t>
      </w:r>
      <w:r w:rsidR="000C76F9">
        <w:rPr>
          <w:lang w:val="en-US"/>
        </w:rPr>
        <w:t xml:space="preserve"> </w:t>
      </w:r>
      <w:r w:rsidR="000C76F9">
        <w:rPr>
          <w:lang w:val="mn-MN"/>
        </w:rPr>
        <w:t>Дараахь зургуудад үр дүн болон магадлалын тархалтыг харуулав.</w:t>
      </w:r>
    </w:p>
    <w:p w:rsidR="00663F1B" w:rsidRDefault="00663F1B" w:rsidP="00763F25">
      <w:pPr>
        <w:rPr>
          <w:lang w:val="en-US"/>
        </w:rPr>
      </w:pPr>
      <w:r>
        <w:rPr>
          <w:lang w:val="mn-MN"/>
        </w:rPr>
        <w:pict>
          <v:shape id="_x0000_i1062" type="#_x0000_t75" style="width:219.75pt;height:155.25pt">
            <v:imagedata r:id="rId13" o:title="MeanShift"/>
          </v:shape>
        </w:pict>
      </w:r>
      <w:r>
        <w:rPr>
          <w:lang w:val="en-US"/>
        </w:rPr>
        <w:t xml:space="preserve">    </w:t>
      </w:r>
      <w:r>
        <w:rPr>
          <w:lang w:val="en-US"/>
        </w:rPr>
        <w:pict>
          <v:shape id="_x0000_i1064" type="#_x0000_t75" style="width:219.75pt;height:154.5pt">
            <v:imagedata r:id="rId14" o:title="MeanSkin"/>
          </v:shape>
        </w:pict>
      </w:r>
    </w:p>
    <w:p w:rsidR="00663F1B" w:rsidRDefault="00663F1B" w:rsidP="00763F25">
      <w:pPr>
        <w:rPr>
          <w:lang w:val="en-US"/>
        </w:rPr>
      </w:pPr>
      <w:r>
        <w:rPr>
          <w:lang w:val="en-US"/>
        </w:rPr>
        <w:pict>
          <v:shape id="_x0000_i1067" type="#_x0000_t75" style="width:219.75pt;height:164.25pt">
            <v:imagedata r:id="rId15" o:title="MeanBackprojection"/>
          </v:shape>
        </w:pict>
      </w:r>
      <w:r>
        <w:rPr>
          <w:lang w:val="en-US"/>
        </w:rPr>
        <w:t xml:space="preserve">   </w:t>
      </w:r>
      <w:r>
        <w:rPr>
          <w:lang w:val="en-US"/>
        </w:rPr>
        <w:pict>
          <v:shape id="_x0000_i1071" type="#_x0000_t75" style="width:219.75pt;height:163.5pt">
            <v:imagedata r:id="rId16" o:title="MeanSkinDst"/>
          </v:shape>
        </w:pict>
      </w:r>
    </w:p>
    <w:p w:rsidR="000A5C24" w:rsidRPr="00663F1B" w:rsidRDefault="000A5C24" w:rsidP="00763F25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Original </w:t>
      </w:r>
      <w:proofErr w:type="spellStart"/>
      <w:r>
        <w:rPr>
          <w:lang w:val="en-US"/>
        </w:rPr>
        <w:t>Meanshift</w:t>
      </w:r>
      <w:proofErr w:type="spell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With Skin Map</w:t>
      </w:r>
    </w:p>
    <w:p w:rsidR="000211C3" w:rsidRPr="000C76F9" w:rsidRDefault="000C76F9" w:rsidP="00763F25">
      <w:pPr>
        <w:rPr>
          <w:lang w:val="en-US"/>
        </w:rPr>
      </w:pPr>
      <w:r>
        <w:rPr>
          <w:lang w:val="en-US"/>
        </w:rPr>
        <w:t>Tracking</w:t>
      </w:r>
      <w:r>
        <w:rPr>
          <w:lang w:val="mn-MN"/>
        </w:rPr>
        <w:t xml:space="preserve"> хийх дундаж хугацаа нь 44</w:t>
      </w:r>
      <w:proofErr w:type="spellStart"/>
      <w:r>
        <w:rPr>
          <w:lang w:val="en-US"/>
        </w:rPr>
        <w:t>ms</w:t>
      </w:r>
      <w:proofErr w:type="spellEnd"/>
      <w:r>
        <w:rPr>
          <w:lang w:val="en-US"/>
        </w:rPr>
        <w:t xml:space="preserve"> </w:t>
      </w:r>
      <w:r>
        <w:rPr>
          <w:lang w:val="mn-MN"/>
        </w:rPr>
        <w:t xml:space="preserve">ээс </w:t>
      </w:r>
      <w:r>
        <w:rPr>
          <w:lang w:val="en-US"/>
        </w:rPr>
        <w:t xml:space="preserve">25ms </w:t>
      </w:r>
      <w:r>
        <w:rPr>
          <w:lang w:val="mn-MN"/>
        </w:rPr>
        <w:t>болсон.</w:t>
      </w:r>
      <w:bookmarkStart w:id="0" w:name="_GoBack"/>
      <w:bookmarkEnd w:id="0"/>
    </w:p>
    <w:p w:rsidR="000211C3" w:rsidRPr="006D1AD6" w:rsidRDefault="000211C3" w:rsidP="00763F25">
      <w:pPr>
        <w:rPr>
          <w:lang w:val="mn-MN"/>
        </w:rPr>
      </w:pPr>
      <w:r w:rsidRPr="006D1AD6">
        <w:rPr>
          <w:lang w:val="mn-MN"/>
        </w:rPr>
        <w:t>Дутуу зүйлс:</w:t>
      </w:r>
    </w:p>
    <w:p w:rsidR="000211C3" w:rsidRPr="00EC5131" w:rsidRDefault="000211C3" w:rsidP="00763F25">
      <w:pPr>
        <w:rPr>
          <w:lang w:val="mn-MN"/>
        </w:rPr>
      </w:pPr>
      <w:r w:rsidRPr="00EC5131">
        <w:rPr>
          <w:b/>
          <w:lang w:val="mn-MN"/>
        </w:rPr>
        <w:t>Threshold тохируулах</w:t>
      </w:r>
      <w:r w:rsidR="00EC5131">
        <w:rPr>
          <w:lang w:val="mn-MN"/>
        </w:rPr>
        <w:t xml:space="preserve"> </w:t>
      </w:r>
      <w:r w:rsidR="00EC5131">
        <w:rPr>
          <w:lang w:val="en-US"/>
        </w:rPr>
        <w:t xml:space="preserve">: </w:t>
      </w:r>
      <w:r w:rsidR="00EC5131">
        <w:rPr>
          <w:lang w:val="mn-MN"/>
        </w:rPr>
        <w:t xml:space="preserve">Дээрхи хоёр аргад ямар хэмжээний утгатай </w:t>
      </w:r>
      <w:r w:rsidR="00EC5131">
        <w:rPr>
          <w:lang w:val="en-US"/>
        </w:rPr>
        <w:t xml:space="preserve">pixel </w:t>
      </w:r>
      <w:r w:rsidR="00EC5131">
        <w:rPr>
          <w:lang w:val="mn-MN"/>
        </w:rPr>
        <w:t xml:space="preserve">эсвэл цонхыг алгасах вэ гэдгийг тодорхойлох </w:t>
      </w:r>
      <w:r w:rsidR="00EC5131">
        <w:rPr>
          <w:lang w:val="en-US"/>
        </w:rPr>
        <w:t>Threshold</w:t>
      </w:r>
      <w:r w:rsidR="00EC5131">
        <w:rPr>
          <w:lang w:val="mn-MN"/>
        </w:rPr>
        <w:t>-ыг тохируулах хэрэгтэй. Гэхдээ уг утга нь гэрэлтүүлгээс их хамаарч байгаа тул түүнийг тодорхойлох функцыг загварчилах.</w:t>
      </w:r>
    </w:p>
    <w:p w:rsidR="000211C3" w:rsidRPr="00F24CFA" w:rsidRDefault="000211C3" w:rsidP="00763F25">
      <w:pPr>
        <w:rPr>
          <w:lang w:val="en-US"/>
        </w:rPr>
      </w:pPr>
      <w:r w:rsidRPr="00EC5131">
        <w:rPr>
          <w:b/>
          <w:lang w:val="mn-MN"/>
        </w:rPr>
        <w:t>Hand Segmentation</w:t>
      </w:r>
      <w:r w:rsidR="00EC5131">
        <w:rPr>
          <w:lang w:val="mn-MN"/>
        </w:rPr>
        <w:t xml:space="preserve"> </w:t>
      </w:r>
      <w:r w:rsidR="00EC5131">
        <w:rPr>
          <w:lang w:val="en-US"/>
        </w:rPr>
        <w:t>: Mean Shift</w:t>
      </w:r>
      <w:r w:rsidR="00EC5131">
        <w:rPr>
          <w:lang w:val="mn-MN"/>
        </w:rPr>
        <w:t xml:space="preserve">-д бодсон </w:t>
      </w:r>
      <w:r w:rsidR="00EC5131">
        <w:rPr>
          <w:lang w:val="en-US"/>
        </w:rPr>
        <w:t>Histogram-</w:t>
      </w:r>
      <w:proofErr w:type="spellStart"/>
      <w:r w:rsidR="00EC5131">
        <w:rPr>
          <w:lang w:val="en-US"/>
        </w:rPr>
        <w:t>ыг</w:t>
      </w:r>
      <w:proofErr w:type="spellEnd"/>
      <w:r w:rsidR="00EC5131">
        <w:rPr>
          <w:lang w:val="en-US"/>
        </w:rPr>
        <w:t xml:space="preserve"> </w:t>
      </w:r>
      <w:proofErr w:type="spellStart"/>
      <w:r w:rsidR="00EC5131">
        <w:rPr>
          <w:lang w:val="en-US"/>
        </w:rPr>
        <w:t>ашиглан</w:t>
      </w:r>
      <w:proofErr w:type="spellEnd"/>
      <w:r w:rsidR="00EC5131">
        <w:rPr>
          <w:lang w:val="en-US"/>
        </w:rPr>
        <w:t xml:space="preserve"> </w:t>
      </w:r>
      <w:proofErr w:type="spellStart"/>
      <w:r w:rsidR="00EC5131">
        <w:rPr>
          <w:lang w:val="en-US"/>
        </w:rPr>
        <w:t>тодорхой</w:t>
      </w:r>
      <w:proofErr w:type="spellEnd"/>
      <w:r w:rsidR="00EC5131">
        <w:rPr>
          <w:lang w:val="en-US"/>
        </w:rPr>
        <w:t xml:space="preserve"> threshold</w:t>
      </w:r>
      <w:r w:rsidR="00EC5131">
        <w:rPr>
          <w:lang w:val="mn-MN"/>
        </w:rPr>
        <w:t xml:space="preserve"> ашиглан гарын хэсгийг ялгах бодолтой байгаа.</w:t>
      </w:r>
    </w:p>
    <w:p w:rsidR="000211C3" w:rsidRDefault="000211C3" w:rsidP="00763F25">
      <w:pPr>
        <w:rPr>
          <w:b/>
          <w:lang w:val="en-US"/>
        </w:rPr>
      </w:pPr>
      <w:r w:rsidRPr="001B4C85">
        <w:rPr>
          <w:b/>
          <w:lang w:val="mn-MN"/>
        </w:rPr>
        <w:t>Gesture Recognition</w:t>
      </w:r>
      <w:r w:rsidR="001B4C85">
        <w:rPr>
          <w:b/>
          <w:lang w:val="mn-MN"/>
        </w:rPr>
        <w:t xml:space="preserve"> </w:t>
      </w:r>
      <w:r w:rsidR="001B4C85">
        <w:rPr>
          <w:b/>
          <w:lang w:val="en-US"/>
        </w:rPr>
        <w:t>:</w:t>
      </w:r>
    </w:p>
    <w:p w:rsidR="001B4C85" w:rsidRPr="001B4C85" w:rsidRDefault="001B4C85" w:rsidP="00763F25">
      <w:pPr>
        <w:rPr>
          <w:b/>
          <w:lang w:val="mn-MN"/>
        </w:rPr>
      </w:pPr>
      <w:r>
        <w:rPr>
          <w:b/>
          <w:lang w:val="en-US"/>
        </w:rPr>
        <w:t>Main Algorithm:</w:t>
      </w:r>
    </w:p>
    <w:p w:rsidR="001D701B" w:rsidRPr="006D1AD6" w:rsidRDefault="001D701B" w:rsidP="00763F25">
      <w:pPr>
        <w:rPr>
          <w:lang w:val="mn-MN"/>
        </w:rPr>
      </w:pPr>
    </w:p>
    <w:sectPr w:rsidR="001D701B" w:rsidRPr="006D1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C7B4D"/>
    <w:multiLevelType w:val="hybridMultilevel"/>
    <w:tmpl w:val="6B947388"/>
    <w:lvl w:ilvl="0" w:tplc="AA02B1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1825DD"/>
    <w:multiLevelType w:val="hybridMultilevel"/>
    <w:tmpl w:val="9DC2A76E"/>
    <w:lvl w:ilvl="0" w:tplc="0409000F">
      <w:start w:val="1"/>
      <w:numFmt w:val="decimal"/>
      <w:lvlText w:val="%1."/>
      <w:lvlJc w:val="left"/>
      <w:pPr>
        <w:ind w:left="1125" w:hanging="360"/>
      </w:pPr>
    </w:lvl>
    <w:lvl w:ilvl="1" w:tplc="04090019" w:tentative="1">
      <w:start w:val="1"/>
      <w:numFmt w:val="lowerLetter"/>
      <w:lvlText w:val="%2."/>
      <w:lvlJc w:val="left"/>
      <w:pPr>
        <w:ind w:left="1845" w:hanging="360"/>
      </w:pPr>
    </w:lvl>
    <w:lvl w:ilvl="2" w:tplc="0409001B" w:tentative="1">
      <w:start w:val="1"/>
      <w:numFmt w:val="lowerRoman"/>
      <w:lvlText w:val="%3."/>
      <w:lvlJc w:val="right"/>
      <w:pPr>
        <w:ind w:left="2565" w:hanging="180"/>
      </w:pPr>
    </w:lvl>
    <w:lvl w:ilvl="3" w:tplc="0409000F" w:tentative="1">
      <w:start w:val="1"/>
      <w:numFmt w:val="decimal"/>
      <w:lvlText w:val="%4."/>
      <w:lvlJc w:val="left"/>
      <w:pPr>
        <w:ind w:left="3285" w:hanging="360"/>
      </w:pPr>
    </w:lvl>
    <w:lvl w:ilvl="4" w:tplc="04090019" w:tentative="1">
      <w:start w:val="1"/>
      <w:numFmt w:val="lowerLetter"/>
      <w:lvlText w:val="%5."/>
      <w:lvlJc w:val="left"/>
      <w:pPr>
        <w:ind w:left="4005" w:hanging="360"/>
      </w:pPr>
    </w:lvl>
    <w:lvl w:ilvl="5" w:tplc="0409001B" w:tentative="1">
      <w:start w:val="1"/>
      <w:numFmt w:val="lowerRoman"/>
      <w:lvlText w:val="%6."/>
      <w:lvlJc w:val="right"/>
      <w:pPr>
        <w:ind w:left="4725" w:hanging="180"/>
      </w:pPr>
    </w:lvl>
    <w:lvl w:ilvl="6" w:tplc="0409000F" w:tentative="1">
      <w:start w:val="1"/>
      <w:numFmt w:val="decimal"/>
      <w:lvlText w:val="%7."/>
      <w:lvlJc w:val="left"/>
      <w:pPr>
        <w:ind w:left="5445" w:hanging="360"/>
      </w:pPr>
    </w:lvl>
    <w:lvl w:ilvl="7" w:tplc="04090019" w:tentative="1">
      <w:start w:val="1"/>
      <w:numFmt w:val="lowerLetter"/>
      <w:lvlText w:val="%8."/>
      <w:lvlJc w:val="left"/>
      <w:pPr>
        <w:ind w:left="6165" w:hanging="360"/>
      </w:pPr>
    </w:lvl>
    <w:lvl w:ilvl="8" w:tplc="04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" w15:restartNumberingAfterBreak="0">
    <w:nsid w:val="2C6859DC"/>
    <w:multiLevelType w:val="hybridMultilevel"/>
    <w:tmpl w:val="BEE25F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CB2742"/>
    <w:multiLevelType w:val="hybridMultilevel"/>
    <w:tmpl w:val="A538EC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A1A0A70"/>
    <w:multiLevelType w:val="hybridMultilevel"/>
    <w:tmpl w:val="FFFC1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2B2966"/>
    <w:multiLevelType w:val="hybridMultilevel"/>
    <w:tmpl w:val="B47EED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6BA708E"/>
    <w:multiLevelType w:val="hybridMultilevel"/>
    <w:tmpl w:val="8F064F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DA0AD8"/>
    <w:multiLevelType w:val="hybridMultilevel"/>
    <w:tmpl w:val="B8B6989E"/>
    <w:lvl w:ilvl="0" w:tplc="F4AE4C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B037076"/>
    <w:multiLevelType w:val="hybridMultilevel"/>
    <w:tmpl w:val="6EC4CC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8"/>
  </w:num>
  <w:num w:numId="5">
    <w:abstractNumId w:val="0"/>
  </w:num>
  <w:num w:numId="6">
    <w:abstractNumId w:val="6"/>
  </w:num>
  <w:num w:numId="7">
    <w:abstractNumId w:val="3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BBC"/>
    <w:rsid w:val="000211C3"/>
    <w:rsid w:val="00046AD6"/>
    <w:rsid w:val="000A5C24"/>
    <w:rsid w:val="000C76F9"/>
    <w:rsid w:val="000F483E"/>
    <w:rsid w:val="001441A3"/>
    <w:rsid w:val="001B4C85"/>
    <w:rsid w:val="001D701B"/>
    <w:rsid w:val="0020578A"/>
    <w:rsid w:val="004B19E6"/>
    <w:rsid w:val="00663F1B"/>
    <w:rsid w:val="006D1AD6"/>
    <w:rsid w:val="00763F25"/>
    <w:rsid w:val="0084386B"/>
    <w:rsid w:val="009A371B"/>
    <w:rsid w:val="009B2C25"/>
    <w:rsid w:val="00AB5D86"/>
    <w:rsid w:val="00E76BBC"/>
    <w:rsid w:val="00EC5131"/>
    <w:rsid w:val="00F24CFA"/>
    <w:rsid w:val="00FD1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F8606"/>
  <w15:chartTrackingRefBased/>
  <w15:docId w15:val="{EF4C7BD8-EECE-4C05-8178-7E5882B0B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96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D1A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4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Bilguun Chinzorig</dc:creator>
  <cp:keywords/>
  <dc:description/>
  <cp:lastModifiedBy>Bilguun Chinzorig</cp:lastModifiedBy>
  <cp:revision>7</cp:revision>
  <dcterms:created xsi:type="dcterms:W3CDTF">2016-11-14T04:52:00Z</dcterms:created>
  <dcterms:modified xsi:type="dcterms:W3CDTF">2016-11-15T02:21:00Z</dcterms:modified>
</cp:coreProperties>
</file>