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34FB7" w14:textId="2DFA5987" w:rsidR="000D0204" w:rsidRPr="0021776C" w:rsidRDefault="003510BA" w:rsidP="006D2F79">
      <w:pPr>
        <w:pStyle w:val="Heading2"/>
        <w:numPr>
          <w:ilvl w:val="0"/>
          <w:numId w:val="0"/>
        </w:numPr>
        <w:spacing w:before="0" w:after="0"/>
        <w:rPr>
          <w:i w:val="0"/>
          <w:sz w:val="22"/>
          <w:szCs w:val="16"/>
        </w:rPr>
      </w:pPr>
      <w:bookmarkStart w:id="0" w:name="_Toc460198366"/>
      <w:r w:rsidRPr="0021776C">
        <w:rPr>
          <w:i w:val="0"/>
          <w:sz w:val="22"/>
          <w:szCs w:val="16"/>
        </w:rPr>
        <w:t>SER</w:t>
      </w:r>
      <w:r w:rsidR="006730D3" w:rsidRPr="0021776C">
        <w:rPr>
          <w:i w:val="0"/>
          <w:sz w:val="22"/>
          <w:szCs w:val="16"/>
        </w:rPr>
        <w:t>5</w:t>
      </w:r>
      <w:r w:rsidR="006600AB" w:rsidRPr="0021776C">
        <w:rPr>
          <w:i w:val="0"/>
          <w:sz w:val="22"/>
          <w:szCs w:val="16"/>
        </w:rPr>
        <w:t xml:space="preserve">15 </w:t>
      </w:r>
      <w:r w:rsidR="006730D3" w:rsidRPr="0021776C">
        <w:rPr>
          <w:i w:val="0"/>
          <w:sz w:val="22"/>
          <w:szCs w:val="16"/>
        </w:rPr>
        <w:t>Foundations of Software Engineering</w:t>
      </w:r>
      <w:r w:rsidR="000D0204" w:rsidRPr="0021776C">
        <w:rPr>
          <w:i w:val="0"/>
          <w:sz w:val="22"/>
          <w:szCs w:val="16"/>
        </w:rPr>
        <w:tab/>
      </w:r>
      <w:r w:rsidR="000D0204" w:rsidRPr="0021776C">
        <w:rPr>
          <w:i w:val="0"/>
          <w:sz w:val="22"/>
          <w:szCs w:val="16"/>
        </w:rPr>
        <w:tab/>
      </w:r>
      <w:r w:rsidR="000D0204" w:rsidRPr="0021776C">
        <w:rPr>
          <w:i w:val="0"/>
          <w:sz w:val="22"/>
          <w:szCs w:val="16"/>
        </w:rPr>
        <w:tab/>
        <w:t xml:space="preserve">        </w:t>
      </w:r>
      <w:r w:rsidR="009178D3">
        <w:rPr>
          <w:i w:val="0"/>
          <w:sz w:val="22"/>
          <w:szCs w:val="16"/>
        </w:rPr>
        <w:tab/>
      </w:r>
      <w:r w:rsidR="001F40BF">
        <w:rPr>
          <w:i w:val="0"/>
          <w:sz w:val="22"/>
          <w:szCs w:val="16"/>
        </w:rPr>
        <w:t>Extra Credit</w:t>
      </w:r>
    </w:p>
    <w:p w14:paraId="16637ACB" w14:textId="3C5F2E09" w:rsidR="008A7C27" w:rsidRPr="0021776C" w:rsidRDefault="001F40BF" w:rsidP="006D2F79">
      <w:pPr>
        <w:pStyle w:val="Heading2"/>
        <w:numPr>
          <w:ilvl w:val="0"/>
          <w:numId w:val="0"/>
        </w:numPr>
        <w:spacing w:before="0" w:after="0"/>
        <w:rPr>
          <w:i w:val="0"/>
          <w:sz w:val="22"/>
          <w:szCs w:val="16"/>
        </w:rPr>
      </w:pPr>
      <w:r>
        <w:rPr>
          <w:i w:val="0"/>
          <w:sz w:val="22"/>
          <w:szCs w:val="16"/>
        </w:rPr>
        <w:t xml:space="preserve">Containerization with Docker </w:t>
      </w:r>
    </w:p>
    <w:p w14:paraId="016A75B9" w14:textId="77777777" w:rsidR="008A7C27" w:rsidRPr="00AD29AD" w:rsidRDefault="008A7C27" w:rsidP="008A7C27">
      <w:pPr>
        <w:rPr>
          <w:sz w:val="10"/>
          <w:szCs w:val="10"/>
        </w:rPr>
      </w:pPr>
    </w:p>
    <w:p w14:paraId="2DF70B89" w14:textId="16F30FB7" w:rsidR="001F40BF" w:rsidRPr="00BF49C1" w:rsidRDefault="001F40BF" w:rsidP="008A7C27">
      <w:pPr>
        <w:rPr>
          <w:rFonts w:cstheme="minorHAnsi"/>
          <w:i/>
          <w:iCs/>
          <w:sz w:val="20"/>
          <w:szCs w:val="20"/>
        </w:rPr>
      </w:pPr>
      <w:r>
        <w:rPr>
          <w:rFonts w:cstheme="minorHAnsi"/>
          <w:sz w:val="20"/>
          <w:szCs w:val="20"/>
        </w:rPr>
        <w:t>One topic we did not have time to get to (but is done in SER516!) is containerization, specifically with docker. Containers are utilized to support modern approaches to build and deployment automation in a DevOps world. The short version they do this by bundling dependencies directly into a running container</w:t>
      </w:r>
      <w:r w:rsidR="003720E2">
        <w:rPr>
          <w:rFonts w:cstheme="minorHAnsi"/>
          <w:sz w:val="20"/>
          <w:szCs w:val="20"/>
        </w:rPr>
        <w:t>, so you can use the same build environment from your development workstation all the way to production. In this extra credit you will start with the basics, run a Java cli program, then convert it to a pseudo-microservices (another big benefit of docker) architecture.</w:t>
      </w:r>
      <w:r w:rsidR="00BF49C1">
        <w:rPr>
          <w:rFonts w:cstheme="minorHAnsi"/>
          <w:sz w:val="20"/>
          <w:szCs w:val="20"/>
        </w:rPr>
        <w:t xml:space="preserve"> </w:t>
      </w:r>
      <w:r w:rsidR="00BF49C1">
        <w:rPr>
          <w:rFonts w:cstheme="minorHAnsi"/>
          <w:i/>
          <w:iCs/>
          <w:sz w:val="20"/>
          <w:szCs w:val="20"/>
        </w:rPr>
        <w:t>Note I am not teaching this in class nor will have a coding session on it; you are required to work independently by reviewing online tutorials. I will not be taking questions in class.</w:t>
      </w:r>
    </w:p>
    <w:p w14:paraId="34E32D90" w14:textId="77777777" w:rsidR="003720E2" w:rsidRDefault="003720E2" w:rsidP="008A7C27">
      <w:pPr>
        <w:rPr>
          <w:rFonts w:cstheme="minorHAnsi"/>
          <w:sz w:val="20"/>
          <w:szCs w:val="20"/>
        </w:rPr>
      </w:pPr>
    </w:p>
    <w:p w14:paraId="1C76FB20" w14:textId="0EE54DA8" w:rsidR="000D0204" w:rsidRDefault="003720E2" w:rsidP="008A7C27">
      <w:pPr>
        <w:rPr>
          <w:rFonts w:cstheme="minorHAnsi"/>
          <w:sz w:val="20"/>
          <w:szCs w:val="20"/>
        </w:rPr>
      </w:pPr>
      <w:r>
        <w:rPr>
          <w:rFonts w:cstheme="minorHAnsi"/>
          <w:sz w:val="20"/>
          <w:szCs w:val="20"/>
        </w:rPr>
        <w:t>Note with extra credit we grade each task as all-or-nothing with few opportunities for extra credit. So</w:t>
      </w:r>
      <w:r w:rsidR="00F557C0">
        <w:rPr>
          <w:rFonts w:cstheme="minorHAnsi"/>
          <w:sz w:val="20"/>
          <w:szCs w:val="20"/>
        </w:rPr>
        <w:t>,</w:t>
      </w:r>
      <w:r>
        <w:rPr>
          <w:rFonts w:cstheme="minorHAnsi"/>
          <w:sz w:val="20"/>
          <w:szCs w:val="20"/>
        </w:rPr>
        <w:t xml:space="preserve"> you have to get it just right, so follow instructions and validate your work carefully! I also do not accept grade appeals for extra credit.</w:t>
      </w:r>
      <w:r w:rsidR="00F557C0">
        <w:rPr>
          <w:rFonts w:cstheme="minorHAnsi"/>
          <w:sz w:val="20"/>
          <w:szCs w:val="20"/>
        </w:rPr>
        <w:t xml:space="preserve"> You will submit a Word document (Part I) which should also serve as your Readme (anything we need to know, although this should be minimal – you should ensure your tasks “just work”). </w:t>
      </w:r>
      <w:r w:rsidR="000D0204" w:rsidRPr="008F4900">
        <w:rPr>
          <w:rFonts w:cstheme="minorHAnsi"/>
          <w:sz w:val="20"/>
          <w:szCs w:val="20"/>
        </w:rPr>
        <w:t>The various files (Word docs</w:t>
      </w:r>
      <w:r w:rsidR="001C41E7">
        <w:rPr>
          <w:rFonts w:cstheme="minorHAnsi"/>
          <w:sz w:val="20"/>
          <w:szCs w:val="20"/>
        </w:rPr>
        <w:t xml:space="preserve"> </w:t>
      </w:r>
      <w:r w:rsidR="000D0204" w:rsidRPr="008F4900">
        <w:rPr>
          <w:rFonts w:cstheme="minorHAnsi"/>
          <w:sz w:val="20"/>
          <w:szCs w:val="20"/>
        </w:rPr>
        <w:t xml:space="preserve">and </w:t>
      </w:r>
      <w:proofErr w:type="spellStart"/>
      <w:r w:rsidR="000D0204" w:rsidRPr="008F4900">
        <w:rPr>
          <w:rFonts w:cstheme="minorHAnsi"/>
          <w:sz w:val="20"/>
          <w:szCs w:val="20"/>
        </w:rPr>
        <w:t>zipfiles</w:t>
      </w:r>
      <w:proofErr w:type="spellEnd"/>
      <w:r w:rsidR="000D0204" w:rsidRPr="008F4900">
        <w:rPr>
          <w:rFonts w:cstheme="minorHAnsi"/>
          <w:sz w:val="20"/>
          <w:szCs w:val="20"/>
        </w:rPr>
        <w:t xml:space="preserve">) asked for by each </w:t>
      </w:r>
      <w:r w:rsidR="001C41E7">
        <w:rPr>
          <w:rFonts w:cstheme="minorHAnsi"/>
          <w:sz w:val="20"/>
          <w:szCs w:val="20"/>
        </w:rPr>
        <w:t>Part</w:t>
      </w:r>
      <w:r w:rsidR="000D0204" w:rsidRPr="008F4900">
        <w:rPr>
          <w:rFonts w:cstheme="minorHAnsi"/>
          <w:sz w:val="20"/>
          <w:szCs w:val="20"/>
        </w:rPr>
        <w:t xml:space="preserve"> should be combined into one </w:t>
      </w:r>
      <w:proofErr w:type="spellStart"/>
      <w:r w:rsidR="000D0204" w:rsidRPr="008F4900">
        <w:rPr>
          <w:rFonts w:cstheme="minorHAnsi"/>
          <w:sz w:val="20"/>
          <w:szCs w:val="20"/>
        </w:rPr>
        <w:t>zipfile</w:t>
      </w:r>
      <w:proofErr w:type="spellEnd"/>
      <w:r w:rsidR="000D0204" w:rsidRPr="008F4900">
        <w:rPr>
          <w:rFonts w:cstheme="minorHAnsi"/>
          <w:sz w:val="20"/>
          <w:szCs w:val="20"/>
        </w:rPr>
        <w:t xml:space="preserve"> named ser515_&lt;</w:t>
      </w:r>
      <w:proofErr w:type="spellStart"/>
      <w:r w:rsidR="000D0204" w:rsidRPr="008F4900">
        <w:rPr>
          <w:rFonts w:cstheme="minorHAnsi"/>
          <w:sz w:val="20"/>
          <w:szCs w:val="20"/>
        </w:rPr>
        <w:t>a</w:t>
      </w:r>
      <w:r w:rsidR="001C41E7">
        <w:rPr>
          <w:rFonts w:cstheme="minorHAnsi"/>
          <w:sz w:val="20"/>
          <w:szCs w:val="20"/>
        </w:rPr>
        <w:t>s</w:t>
      </w:r>
      <w:r w:rsidR="000D0204" w:rsidRPr="008F4900">
        <w:rPr>
          <w:rFonts w:cstheme="minorHAnsi"/>
          <w:sz w:val="20"/>
          <w:szCs w:val="20"/>
        </w:rPr>
        <w:t>urite</w:t>
      </w:r>
      <w:proofErr w:type="spellEnd"/>
      <w:r w:rsidR="000D0204" w:rsidRPr="008F4900">
        <w:rPr>
          <w:rFonts w:cstheme="minorHAnsi"/>
          <w:sz w:val="20"/>
          <w:szCs w:val="20"/>
        </w:rPr>
        <w:t>&gt;_</w:t>
      </w:r>
      <w:r w:rsidR="00F557C0">
        <w:rPr>
          <w:rFonts w:cstheme="minorHAnsi"/>
          <w:sz w:val="20"/>
          <w:szCs w:val="20"/>
        </w:rPr>
        <w:t>dockerec</w:t>
      </w:r>
      <w:r w:rsidR="000D0204" w:rsidRPr="008F4900">
        <w:rPr>
          <w:rFonts w:cstheme="minorHAnsi"/>
          <w:sz w:val="20"/>
          <w:szCs w:val="20"/>
        </w:rPr>
        <w:t>.zip (no 7zip or other formats please).</w:t>
      </w:r>
      <w:r w:rsidR="0036075C">
        <w:rPr>
          <w:rFonts w:cstheme="minorHAnsi"/>
          <w:sz w:val="20"/>
          <w:szCs w:val="20"/>
        </w:rPr>
        <w:t xml:space="preserve"> </w:t>
      </w:r>
      <w:r w:rsidR="0036075C">
        <w:rPr>
          <w:rFonts w:cstheme="minorHAnsi"/>
          <w:i/>
          <w:iCs/>
          <w:sz w:val="20"/>
          <w:szCs w:val="20"/>
        </w:rPr>
        <w:t xml:space="preserve">I would like to </w:t>
      </w:r>
      <w:r w:rsidR="001C41E7">
        <w:rPr>
          <w:rFonts w:cstheme="minorHAnsi"/>
          <w:i/>
          <w:iCs/>
          <w:sz w:val="20"/>
          <w:szCs w:val="20"/>
        </w:rPr>
        <w:t>remind</w:t>
      </w:r>
      <w:r w:rsidR="0036075C">
        <w:rPr>
          <w:rFonts w:cstheme="minorHAnsi"/>
          <w:i/>
          <w:iCs/>
          <w:sz w:val="20"/>
          <w:szCs w:val="20"/>
        </w:rPr>
        <w:t xml:space="preserve"> you of the importance of following instructions and submitting on time. Do not “forget” items; do not leave yourself enough time – don’t give away points!</w:t>
      </w:r>
    </w:p>
    <w:p w14:paraId="080A8AA0" w14:textId="77777777" w:rsidR="00F557C0" w:rsidRDefault="00F557C0" w:rsidP="008A7C27">
      <w:pPr>
        <w:rPr>
          <w:rFonts w:cstheme="minorHAnsi"/>
          <w:sz w:val="20"/>
          <w:szCs w:val="20"/>
        </w:rPr>
      </w:pPr>
    </w:p>
    <w:p w14:paraId="754D6FA2" w14:textId="01037811" w:rsidR="00F557C0" w:rsidRPr="00F557C0" w:rsidRDefault="00F557C0" w:rsidP="008A7C27">
      <w:pPr>
        <w:rPr>
          <w:sz w:val="20"/>
          <w:szCs w:val="20"/>
        </w:rPr>
      </w:pPr>
      <w:r>
        <w:rPr>
          <w:rFonts w:cstheme="minorHAnsi"/>
          <w:sz w:val="20"/>
          <w:szCs w:val="20"/>
        </w:rPr>
        <w:t xml:space="preserve">This extra credit is applied to the </w:t>
      </w:r>
      <w:r>
        <w:rPr>
          <w:rFonts w:cstheme="minorHAnsi"/>
          <w:i/>
          <w:iCs/>
          <w:sz w:val="20"/>
          <w:szCs w:val="20"/>
        </w:rPr>
        <w:t xml:space="preserve">assignments </w:t>
      </w:r>
      <w:r w:rsidR="009D486D">
        <w:rPr>
          <w:rFonts w:cstheme="minorHAnsi"/>
          <w:i/>
          <w:iCs/>
          <w:sz w:val="20"/>
          <w:szCs w:val="20"/>
        </w:rPr>
        <w:t xml:space="preserve">and quiz </w:t>
      </w:r>
      <w:r>
        <w:rPr>
          <w:rFonts w:cstheme="minorHAnsi"/>
          <w:i/>
          <w:iCs/>
          <w:sz w:val="20"/>
          <w:szCs w:val="20"/>
        </w:rPr>
        <w:t>portion</w:t>
      </w:r>
      <w:r w:rsidR="009D486D">
        <w:rPr>
          <w:rFonts w:cstheme="minorHAnsi"/>
          <w:i/>
          <w:iCs/>
          <w:sz w:val="20"/>
          <w:szCs w:val="20"/>
        </w:rPr>
        <w:t>s</w:t>
      </w:r>
      <w:r>
        <w:rPr>
          <w:rFonts w:cstheme="minorHAnsi"/>
          <w:i/>
          <w:iCs/>
          <w:sz w:val="20"/>
          <w:szCs w:val="20"/>
        </w:rPr>
        <w:t xml:space="preserve"> of your grade. </w:t>
      </w:r>
      <w:r>
        <w:rPr>
          <w:rFonts w:cstheme="minorHAnsi"/>
          <w:sz w:val="20"/>
          <w:szCs w:val="20"/>
        </w:rPr>
        <w:t>You can only earn up to the max points (</w:t>
      </w:r>
      <w:r w:rsidR="009D486D">
        <w:rPr>
          <w:rFonts w:cstheme="minorHAnsi"/>
          <w:sz w:val="20"/>
          <w:szCs w:val="20"/>
        </w:rPr>
        <w:t>56</w:t>
      </w:r>
      <w:r>
        <w:rPr>
          <w:rFonts w:cstheme="minorHAnsi"/>
          <w:sz w:val="20"/>
          <w:szCs w:val="20"/>
        </w:rPr>
        <w:t>0, see the syllabus) across the 4 assignments</w:t>
      </w:r>
      <w:r w:rsidR="009D486D">
        <w:rPr>
          <w:rFonts w:cstheme="minorHAnsi"/>
          <w:sz w:val="20"/>
          <w:szCs w:val="20"/>
        </w:rPr>
        <w:t>, 4 quizzes</w:t>
      </w:r>
      <w:r>
        <w:rPr>
          <w:rFonts w:cstheme="minorHAnsi"/>
          <w:sz w:val="20"/>
          <w:szCs w:val="20"/>
        </w:rPr>
        <w:t xml:space="preserve"> and the extra credit offered (the 15 points offered on assignment 3 plus this extra credit</w:t>
      </w:r>
      <w:r w:rsidR="003D5F9B">
        <w:rPr>
          <w:rFonts w:cstheme="minorHAnsi"/>
          <w:sz w:val="20"/>
          <w:szCs w:val="20"/>
        </w:rPr>
        <w:t>)</w:t>
      </w:r>
      <w:r>
        <w:rPr>
          <w:rFonts w:cstheme="minorHAnsi"/>
          <w:sz w:val="20"/>
          <w:szCs w:val="20"/>
        </w:rPr>
        <w:t>. Finally, you we will not grade your EC if you do not submit an Assignment 4 with all parts of that assignment completed.</w:t>
      </w:r>
    </w:p>
    <w:p w14:paraId="366982E6" w14:textId="77777777" w:rsidR="000D0204" w:rsidRPr="00AD29AD" w:rsidRDefault="000D0204" w:rsidP="008A7C27">
      <w:pPr>
        <w:rPr>
          <w:sz w:val="10"/>
          <w:szCs w:val="10"/>
        </w:rPr>
      </w:pPr>
    </w:p>
    <w:p w14:paraId="7EF07B73" w14:textId="4C627523" w:rsidR="00CB3058" w:rsidRDefault="00CB3058" w:rsidP="008A7C27">
      <w:pPr>
        <w:rPr>
          <w:rFonts w:cstheme="minorHAnsi"/>
          <w:b/>
          <w:bCs/>
          <w:u w:val="single"/>
        </w:rPr>
      </w:pPr>
      <w:r>
        <w:rPr>
          <w:rFonts w:cstheme="minorHAnsi"/>
          <w:b/>
          <w:bCs/>
          <w:u w:val="single"/>
        </w:rPr>
        <w:t>PART I: Run a docker tutorial (5 points)</w:t>
      </w:r>
    </w:p>
    <w:p w14:paraId="3A28DC7D" w14:textId="7443E454" w:rsidR="003720E2" w:rsidRPr="00BF49C1" w:rsidRDefault="003720E2" w:rsidP="008A7C27">
      <w:pPr>
        <w:rPr>
          <w:rFonts w:cstheme="minorHAnsi"/>
          <w:sz w:val="20"/>
          <w:szCs w:val="21"/>
        </w:rPr>
      </w:pPr>
      <w:r w:rsidRPr="00BF49C1">
        <w:rPr>
          <w:rFonts w:cstheme="minorHAnsi"/>
          <w:sz w:val="20"/>
          <w:szCs w:val="21"/>
        </w:rPr>
        <w:t xml:space="preserve">There are a lot of docker tutorials out there, including the docker-101 tutorial in the docker playground and the docker beginner’s tutorial from Docker. These are fine and I welcome you to run </w:t>
      </w:r>
      <w:proofErr w:type="spellStart"/>
      <w:r w:rsidRPr="00BF49C1">
        <w:rPr>
          <w:rFonts w:cstheme="minorHAnsi"/>
          <w:sz w:val="20"/>
          <w:szCs w:val="21"/>
        </w:rPr>
        <w:t>throughthem</w:t>
      </w:r>
      <w:proofErr w:type="spellEnd"/>
      <w:r w:rsidRPr="00BF49C1">
        <w:rPr>
          <w:rFonts w:cstheme="minorHAnsi"/>
          <w:sz w:val="20"/>
          <w:szCs w:val="21"/>
        </w:rPr>
        <w:t xml:space="preserve"> (the docker playground is a nice training tool for you to practice the docker cli without having to startup docker on your host). But for this extra credit, I want you to run the docker tutorial at </w:t>
      </w:r>
      <w:hyperlink r:id="rId5" w:history="1">
        <w:r w:rsidRPr="00BF49C1">
          <w:rPr>
            <w:rStyle w:val="Hyperlink"/>
            <w:rFonts w:cstheme="minorHAnsi"/>
            <w:sz w:val="20"/>
            <w:szCs w:val="21"/>
          </w:rPr>
          <w:t>https://stackify.com/docker-tutorial/</w:t>
        </w:r>
      </w:hyperlink>
      <w:r w:rsidRPr="00BF49C1">
        <w:rPr>
          <w:rFonts w:cstheme="minorHAnsi"/>
          <w:sz w:val="20"/>
          <w:szCs w:val="21"/>
        </w:rPr>
        <w:t>. This one is very straightforward. Take screenshots of you doing the tutorial step-by-step for these steps on that page:</w:t>
      </w:r>
    </w:p>
    <w:p w14:paraId="1A56F280" w14:textId="77777777" w:rsidR="003720E2" w:rsidRPr="003720E2" w:rsidRDefault="003720E2" w:rsidP="003720E2">
      <w:pPr>
        <w:pStyle w:val="ListParagraph"/>
        <w:numPr>
          <w:ilvl w:val="0"/>
          <w:numId w:val="75"/>
        </w:numPr>
        <w:rPr>
          <w:rFonts w:cstheme="minorHAnsi"/>
          <w:sz w:val="20"/>
          <w:szCs w:val="20"/>
        </w:rPr>
      </w:pPr>
      <w:r w:rsidRPr="003720E2">
        <w:rPr>
          <w:rFonts w:cstheme="minorHAnsi"/>
          <w:sz w:val="20"/>
          <w:szCs w:val="20"/>
        </w:rPr>
        <w:t>Running a container</w:t>
      </w:r>
    </w:p>
    <w:p w14:paraId="3C038D18" w14:textId="77777777" w:rsidR="003720E2" w:rsidRPr="003720E2" w:rsidRDefault="003720E2" w:rsidP="003720E2">
      <w:pPr>
        <w:pStyle w:val="ListParagraph"/>
        <w:numPr>
          <w:ilvl w:val="0"/>
          <w:numId w:val="75"/>
        </w:numPr>
        <w:rPr>
          <w:rFonts w:cstheme="minorHAnsi"/>
          <w:sz w:val="20"/>
          <w:szCs w:val="20"/>
        </w:rPr>
      </w:pPr>
      <w:r w:rsidRPr="003720E2">
        <w:rPr>
          <w:rFonts w:cstheme="minorHAnsi"/>
          <w:sz w:val="20"/>
          <w:szCs w:val="20"/>
        </w:rPr>
        <w:t>Under the covers</w:t>
      </w:r>
    </w:p>
    <w:p w14:paraId="40BAF845" w14:textId="77777777" w:rsidR="003720E2" w:rsidRPr="003720E2" w:rsidRDefault="003720E2" w:rsidP="003720E2">
      <w:pPr>
        <w:pStyle w:val="ListParagraph"/>
        <w:numPr>
          <w:ilvl w:val="0"/>
          <w:numId w:val="75"/>
        </w:numPr>
        <w:rPr>
          <w:rFonts w:cstheme="minorHAnsi"/>
          <w:sz w:val="20"/>
          <w:szCs w:val="20"/>
        </w:rPr>
      </w:pPr>
      <w:r w:rsidRPr="003720E2">
        <w:rPr>
          <w:rFonts w:cstheme="minorHAnsi"/>
          <w:sz w:val="20"/>
          <w:szCs w:val="20"/>
        </w:rPr>
        <w:t xml:space="preserve">Reuse a </w:t>
      </w:r>
      <w:proofErr w:type="gramStart"/>
      <w:r w:rsidRPr="003720E2">
        <w:rPr>
          <w:rFonts w:cstheme="minorHAnsi"/>
          <w:sz w:val="20"/>
          <w:szCs w:val="20"/>
        </w:rPr>
        <w:t>container</w:t>
      </w:r>
      <w:proofErr w:type="gramEnd"/>
    </w:p>
    <w:p w14:paraId="719CE63D" w14:textId="77777777" w:rsidR="003720E2" w:rsidRPr="003720E2" w:rsidRDefault="003720E2" w:rsidP="003720E2">
      <w:pPr>
        <w:pStyle w:val="ListParagraph"/>
        <w:numPr>
          <w:ilvl w:val="0"/>
          <w:numId w:val="75"/>
        </w:numPr>
        <w:rPr>
          <w:rFonts w:cstheme="minorHAnsi"/>
          <w:sz w:val="20"/>
          <w:szCs w:val="20"/>
        </w:rPr>
      </w:pPr>
      <w:r w:rsidRPr="003720E2">
        <w:rPr>
          <w:rFonts w:cstheme="minorHAnsi"/>
          <w:sz w:val="20"/>
          <w:szCs w:val="20"/>
        </w:rPr>
        <w:t>Share system resources with a container</w:t>
      </w:r>
    </w:p>
    <w:p w14:paraId="30968610" w14:textId="77777777" w:rsidR="003720E2" w:rsidRPr="003720E2" w:rsidRDefault="003720E2" w:rsidP="003720E2">
      <w:pPr>
        <w:pStyle w:val="ListParagraph"/>
        <w:numPr>
          <w:ilvl w:val="0"/>
          <w:numId w:val="75"/>
        </w:numPr>
        <w:rPr>
          <w:rFonts w:cstheme="minorHAnsi"/>
          <w:sz w:val="20"/>
          <w:szCs w:val="20"/>
        </w:rPr>
      </w:pPr>
      <w:r w:rsidRPr="003720E2">
        <w:rPr>
          <w:rFonts w:cstheme="minorHAnsi"/>
          <w:sz w:val="20"/>
          <w:szCs w:val="20"/>
        </w:rPr>
        <w:t xml:space="preserve">Stop and remove a </w:t>
      </w:r>
      <w:proofErr w:type="gramStart"/>
      <w:r w:rsidRPr="003720E2">
        <w:rPr>
          <w:rFonts w:cstheme="minorHAnsi"/>
          <w:sz w:val="20"/>
          <w:szCs w:val="20"/>
        </w:rPr>
        <w:t>container</w:t>
      </w:r>
      <w:proofErr w:type="gramEnd"/>
    </w:p>
    <w:p w14:paraId="3DAFE326" w14:textId="0A68FF55" w:rsidR="003720E2" w:rsidRPr="003720E2" w:rsidRDefault="003720E2" w:rsidP="003720E2">
      <w:pPr>
        <w:pStyle w:val="ListParagraph"/>
        <w:numPr>
          <w:ilvl w:val="0"/>
          <w:numId w:val="75"/>
        </w:numPr>
        <w:rPr>
          <w:rFonts w:cstheme="minorHAnsi"/>
          <w:sz w:val="20"/>
          <w:szCs w:val="20"/>
        </w:rPr>
      </w:pPr>
      <w:r w:rsidRPr="003720E2">
        <w:rPr>
          <w:rFonts w:cstheme="minorHAnsi"/>
          <w:sz w:val="20"/>
          <w:szCs w:val="20"/>
        </w:rPr>
        <w:t>Create a Docker image</w:t>
      </w:r>
      <w:r>
        <w:rPr>
          <w:rFonts w:cstheme="minorHAnsi"/>
          <w:sz w:val="20"/>
          <w:szCs w:val="20"/>
        </w:rPr>
        <w:t xml:space="preserve">, </w:t>
      </w:r>
      <w:r w:rsidRPr="003720E2">
        <w:rPr>
          <w:rFonts w:cstheme="minorHAnsi"/>
          <w:sz w:val="20"/>
          <w:szCs w:val="20"/>
        </w:rPr>
        <w:t xml:space="preserve">Run a custom </w:t>
      </w:r>
      <w:proofErr w:type="gramStart"/>
      <w:r w:rsidRPr="003720E2">
        <w:rPr>
          <w:rFonts w:cstheme="minorHAnsi"/>
          <w:sz w:val="20"/>
          <w:szCs w:val="20"/>
        </w:rPr>
        <w:t>image</w:t>
      </w:r>
      <w:proofErr w:type="gramEnd"/>
    </w:p>
    <w:p w14:paraId="0DE9ABC8" w14:textId="77777777" w:rsidR="003720E2" w:rsidRPr="003720E2" w:rsidRDefault="003720E2" w:rsidP="003720E2">
      <w:pPr>
        <w:pStyle w:val="ListParagraph"/>
        <w:numPr>
          <w:ilvl w:val="0"/>
          <w:numId w:val="75"/>
        </w:numPr>
        <w:rPr>
          <w:rFonts w:cstheme="minorHAnsi"/>
          <w:sz w:val="20"/>
          <w:szCs w:val="20"/>
        </w:rPr>
      </w:pPr>
      <w:r w:rsidRPr="003720E2">
        <w:rPr>
          <w:rFonts w:cstheme="minorHAnsi"/>
          <w:sz w:val="20"/>
          <w:szCs w:val="20"/>
        </w:rPr>
        <w:t xml:space="preserve">Create a more customized </w:t>
      </w:r>
      <w:proofErr w:type="gramStart"/>
      <w:r w:rsidRPr="003720E2">
        <w:rPr>
          <w:rFonts w:cstheme="minorHAnsi"/>
          <w:sz w:val="20"/>
          <w:szCs w:val="20"/>
        </w:rPr>
        <w:t>image</w:t>
      </w:r>
      <w:proofErr w:type="gramEnd"/>
    </w:p>
    <w:p w14:paraId="658D5123" w14:textId="1D6B6B17" w:rsidR="003720E2" w:rsidRPr="003720E2" w:rsidRDefault="003720E2" w:rsidP="003720E2">
      <w:pPr>
        <w:pStyle w:val="ListParagraph"/>
        <w:numPr>
          <w:ilvl w:val="0"/>
          <w:numId w:val="75"/>
        </w:numPr>
        <w:rPr>
          <w:rFonts w:cstheme="minorHAnsi"/>
          <w:sz w:val="20"/>
          <w:szCs w:val="20"/>
        </w:rPr>
      </w:pPr>
      <w:r w:rsidRPr="003720E2">
        <w:rPr>
          <w:rFonts w:cstheme="minorHAnsi"/>
          <w:sz w:val="20"/>
          <w:szCs w:val="20"/>
        </w:rPr>
        <w:t xml:space="preserve">Run our Python image with Pass environment variables and </w:t>
      </w:r>
      <w:proofErr w:type="gramStart"/>
      <w:r w:rsidRPr="003720E2">
        <w:rPr>
          <w:rFonts w:cstheme="minorHAnsi"/>
          <w:sz w:val="20"/>
          <w:szCs w:val="20"/>
        </w:rPr>
        <w:t>Hello</w:t>
      </w:r>
      <w:proofErr w:type="gramEnd"/>
    </w:p>
    <w:p w14:paraId="2AA8A75F" w14:textId="77777777" w:rsidR="003720E2" w:rsidRPr="003720E2" w:rsidRDefault="003720E2" w:rsidP="003720E2">
      <w:pPr>
        <w:rPr>
          <w:rFonts w:cstheme="minorHAnsi"/>
          <w:sz w:val="20"/>
          <w:szCs w:val="20"/>
        </w:rPr>
      </w:pPr>
    </w:p>
    <w:p w14:paraId="454B5BBA" w14:textId="79180C9C" w:rsidR="003720E2" w:rsidRPr="003720E2" w:rsidRDefault="003720E2" w:rsidP="003720E2">
      <w:pPr>
        <w:rPr>
          <w:rFonts w:cstheme="minorHAnsi"/>
          <w:sz w:val="20"/>
          <w:szCs w:val="20"/>
        </w:rPr>
      </w:pPr>
      <w:r w:rsidRPr="003720E2">
        <w:rPr>
          <w:rFonts w:cstheme="minorHAnsi"/>
          <w:sz w:val="20"/>
          <w:szCs w:val="20"/>
        </w:rPr>
        <w:t>Stop there, you do not have to do “Share an image” (though having a dockerhub account is useful).</w:t>
      </w:r>
    </w:p>
    <w:p w14:paraId="25D67D3A" w14:textId="77777777" w:rsidR="003720E2" w:rsidRPr="003720E2" w:rsidRDefault="003720E2" w:rsidP="008A7C27">
      <w:pPr>
        <w:rPr>
          <w:rFonts w:cstheme="minorHAnsi"/>
          <w:sz w:val="20"/>
          <w:szCs w:val="20"/>
        </w:rPr>
      </w:pPr>
    </w:p>
    <w:p w14:paraId="674EF01F" w14:textId="6B08079C" w:rsidR="006730D3" w:rsidRPr="00C0266C" w:rsidRDefault="006730D3" w:rsidP="008A7C27">
      <w:pPr>
        <w:rPr>
          <w:rFonts w:cstheme="minorHAnsi"/>
        </w:rPr>
      </w:pPr>
      <w:r w:rsidRPr="00C0266C">
        <w:rPr>
          <w:rFonts w:cstheme="minorHAnsi"/>
          <w:b/>
          <w:bCs/>
          <w:u w:val="single"/>
        </w:rPr>
        <w:t>PART I</w:t>
      </w:r>
      <w:r w:rsidR="00CB3058">
        <w:rPr>
          <w:rFonts w:cstheme="minorHAnsi"/>
          <w:b/>
          <w:bCs/>
          <w:u w:val="single"/>
        </w:rPr>
        <w:t>I</w:t>
      </w:r>
      <w:r w:rsidRPr="00C0266C">
        <w:rPr>
          <w:rFonts w:cstheme="minorHAnsi"/>
          <w:b/>
          <w:bCs/>
          <w:u w:val="single"/>
        </w:rPr>
        <w:t xml:space="preserve">: </w:t>
      </w:r>
      <w:r w:rsidR="001F40BF">
        <w:rPr>
          <w:rFonts w:cstheme="minorHAnsi"/>
          <w:b/>
          <w:bCs/>
          <w:u w:val="single"/>
        </w:rPr>
        <w:t>Run a command-line Java program as a Docker image</w:t>
      </w:r>
      <w:r w:rsidR="008E0DA0">
        <w:rPr>
          <w:rFonts w:cstheme="minorHAnsi"/>
          <w:b/>
          <w:bCs/>
          <w:u w:val="single"/>
        </w:rPr>
        <w:t xml:space="preserve"> (</w:t>
      </w:r>
      <w:r w:rsidR="001F40BF">
        <w:rPr>
          <w:rFonts w:cstheme="minorHAnsi"/>
          <w:b/>
          <w:bCs/>
          <w:u w:val="single"/>
        </w:rPr>
        <w:t>1</w:t>
      </w:r>
      <w:r w:rsidR="00FA2D7C">
        <w:rPr>
          <w:rFonts w:cstheme="minorHAnsi"/>
          <w:b/>
          <w:bCs/>
          <w:u w:val="single"/>
        </w:rPr>
        <w:t>5</w:t>
      </w:r>
      <w:r w:rsidR="008E0DA0">
        <w:rPr>
          <w:rFonts w:cstheme="minorHAnsi"/>
          <w:b/>
          <w:bCs/>
          <w:u w:val="single"/>
        </w:rPr>
        <w:t xml:space="preserve"> points)</w:t>
      </w:r>
    </w:p>
    <w:p w14:paraId="7BE9C38B" w14:textId="638A9724" w:rsidR="008B1988" w:rsidRDefault="008B1988" w:rsidP="00F557C0">
      <w:pPr>
        <w:rPr>
          <w:sz w:val="20"/>
          <w:szCs w:val="21"/>
        </w:rPr>
      </w:pPr>
      <w:r w:rsidRPr="008B1988">
        <w:rPr>
          <w:i/>
          <w:iCs/>
          <w:sz w:val="20"/>
          <w:szCs w:val="21"/>
          <w:u w:val="single"/>
        </w:rPr>
        <w:t>Task 1</w:t>
      </w:r>
      <w:r w:rsidR="00FA2D7C">
        <w:rPr>
          <w:i/>
          <w:iCs/>
          <w:sz w:val="20"/>
          <w:szCs w:val="21"/>
          <w:u w:val="single"/>
        </w:rPr>
        <w:t xml:space="preserve"> (5)</w:t>
      </w:r>
      <w:r>
        <w:rPr>
          <w:sz w:val="20"/>
          <w:szCs w:val="21"/>
        </w:rPr>
        <w:t xml:space="preserve">: Run </w:t>
      </w:r>
      <w:r w:rsidR="00BF49C1">
        <w:rPr>
          <w:sz w:val="20"/>
          <w:szCs w:val="21"/>
        </w:rPr>
        <w:t>y</w:t>
      </w:r>
      <w:r>
        <w:rPr>
          <w:sz w:val="20"/>
          <w:szCs w:val="21"/>
        </w:rPr>
        <w:t>our</w:t>
      </w:r>
      <w:r w:rsidR="00BF49C1">
        <w:rPr>
          <w:sz w:val="20"/>
          <w:szCs w:val="21"/>
        </w:rPr>
        <w:t xml:space="preserve"> assignment 3, Part II, task b “TDD” console program </w:t>
      </w:r>
      <w:r>
        <w:rPr>
          <w:sz w:val="20"/>
          <w:szCs w:val="21"/>
        </w:rPr>
        <w:t xml:space="preserve">as a docker container. To do this, you need to </w:t>
      </w:r>
      <w:proofErr w:type="spellStart"/>
      <w:r>
        <w:rPr>
          <w:sz w:val="20"/>
          <w:szCs w:val="21"/>
        </w:rPr>
        <w:t>dockerize</w:t>
      </w:r>
      <w:proofErr w:type="spellEnd"/>
      <w:r>
        <w:rPr>
          <w:sz w:val="20"/>
          <w:szCs w:val="21"/>
        </w:rPr>
        <w:t xml:space="preserve"> a command-line Java app, meaning a) create a small </w:t>
      </w:r>
      <w:proofErr w:type="spellStart"/>
      <w:r>
        <w:rPr>
          <w:sz w:val="20"/>
          <w:szCs w:val="21"/>
        </w:rPr>
        <w:t>Dockerfile</w:t>
      </w:r>
      <w:proofErr w:type="spellEnd"/>
      <w:r>
        <w:rPr>
          <w:sz w:val="20"/>
          <w:szCs w:val="21"/>
        </w:rPr>
        <w:t xml:space="preserve"> to build your app as an image, and 2) give the docker run command used to execute it (you can put this in your Word file, along with a screen capture of you running it). In your submission name this </w:t>
      </w:r>
      <w:proofErr w:type="spellStart"/>
      <w:r>
        <w:rPr>
          <w:sz w:val="20"/>
          <w:szCs w:val="21"/>
        </w:rPr>
        <w:t>Dockerfile</w:t>
      </w:r>
      <w:proofErr w:type="spellEnd"/>
      <w:r>
        <w:rPr>
          <w:sz w:val="20"/>
          <w:szCs w:val="21"/>
        </w:rPr>
        <w:t xml:space="preserve"> “Dockerfile_p2t1”</w:t>
      </w:r>
      <w:r w:rsidR="00BF49C1">
        <w:rPr>
          <w:sz w:val="20"/>
          <w:szCs w:val="21"/>
        </w:rPr>
        <w:t>.</w:t>
      </w:r>
    </w:p>
    <w:p w14:paraId="59145C38" w14:textId="77777777" w:rsidR="008B1988" w:rsidRDefault="008B1988" w:rsidP="00F557C0">
      <w:pPr>
        <w:rPr>
          <w:sz w:val="20"/>
          <w:szCs w:val="21"/>
        </w:rPr>
      </w:pPr>
    </w:p>
    <w:p w14:paraId="4AAEA2C1" w14:textId="61C03155" w:rsidR="00FA2D7C" w:rsidRDefault="008B1988" w:rsidP="00F557C0">
      <w:pPr>
        <w:rPr>
          <w:sz w:val="20"/>
          <w:szCs w:val="21"/>
        </w:rPr>
      </w:pPr>
      <w:r w:rsidRPr="00FA2D7C">
        <w:rPr>
          <w:i/>
          <w:iCs/>
          <w:sz w:val="20"/>
          <w:szCs w:val="21"/>
          <w:u w:val="single"/>
        </w:rPr>
        <w:t>Task 2</w:t>
      </w:r>
      <w:r w:rsidR="00FA2D7C" w:rsidRPr="00FA2D7C">
        <w:rPr>
          <w:i/>
          <w:iCs/>
          <w:sz w:val="20"/>
          <w:szCs w:val="21"/>
          <w:u w:val="single"/>
        </w:rPr>
        <w:t xml:space="preserve"> (10)</w:t>
      </w:r>
      <w:r>
        <w:rPr>
          <w:sz w:val="20"/>
          <w:szCs w:val="21"/>
        </w:rPr>
        <w:t xml:space="preserve">: </w:t>
      </w:r>
      <w:r w:rsidR="00FA2D7C">
        <w:rPr>
          <w:sz w:val="20"/>
          <w:szCs w:val="21"/>
        </w:rPr>
        <w:t xml:space="preserve">Take your “Calc” function(s) for the 3 operations and factor them into an API service. The API service should run in a container, while your main program (now acting as the “client”) calls the service to obtain a result. The API service should log incoming requests to the console (shows up with the docker log command) Give the </w:t>
      </w:r>
      <w:proofErr w:type="spellStart"/>
      <w:r w:rsidR="00FA2D7C">
        <w:rPr>
          <w:sz w:val="20"/>
          <w:szCs w:val="21"/>
        </w:rPr>
        <w:t>Dockerfile</w:t>
      </w:r>
      <w:proofErr w:type="spellEnd"/>
      <w:r w:rsidR="00FA2D7C">
        <w:rPr>
          <w:sz w:val="20"/>
          <w:szCs w:val="21"/>
        </w:rPr>
        <w:t xml:space="preserve"> for this service as “Dockerfile_p3t1” and provide the full docker cli run command to run it appropriately (note this run command will be very different – it should run in detached mode [d] and have a port mapping [-p]) in your Word doc, and also give the Java host cli command you used to run the client. </w:t>
      </w:r>
      <w:r w:rsidR="004B1B64">
        <w:rPr>
          <w:sz w:val="20"/>
          <w:szCs w:val="21"/>
        </w:rPr>
        <w:t xml:space="preserve">Your service </w:t>
      </w:r>
      <w:proofErr w:type="spellStart"/>
      <w:r w:rsidR="004B1B64">
        <w:rPr>
          <w:sz w:val="20"/>
          <w:szCs w:val="21"/>
        </w:rPr>
        <w:t>APi</w:t>
      </w:r>
      <w:proofErr w:type="spellEnd"/>
      <w:r w:rsidR="004B1B64">
        <w:rPr>
          <w:sz w:val="20"/>
          <w:szCs w:val="21"/>
        </w:rPr>
        <w:t xml:space="preserve"> must be stateful (keeps a calculator value) but does not have to persist it to non-volatile storage (just keep it in memory). </w:t>
      </w:r>
      <w:r w:rsidR="00FA2D7C">
        <w:rPr>
          <w:sz w:val="20"/>
          <w:szCs w:val="21"/>
        </w:rPr>
        <w:t>Finally provide screenshots of these running side-by-side (and working).</w:t>
      </w:r>
    </w:p>
    <w:p w14:paraId="12BE49EC" w14:textId="77777777" w:rsidR="00FA2D7C" w:rsidRDefault="00FA2D7C" w:rsidP="00F557C0">
      <w:pPr>
        <w:rPr>
          <w:sz w:val="20"/>
          <w:szCs w:val="21"/>
        </w:rPr>
      </w:pPr>
    </w:p>
    <w:p w14:paraId="0849B9BC" w14:textId="40EBA7A4" w:rsidR="00FA2D7C" w:rsidRPr="00FA2D7C" w:rsidRDefault="00FA2D7C" w:rsidP="00F557C0">
      <w:pPr>
        <w:rPr>
          <w:sz w:val="20"/>
          <w:szCs w:val="21"/>
        </w:rPr>
      </w:pPr>
      <w:r>
        <w:rPr>
          <w:i/>
          <w:iCs/>
          <w:sz w:val="20"/>
          <w:szCs w:val="21"/>
          <w:u w:val="single"/>
        </w:rPr>
        <w:t>Note:</w:t>
      </w:r>
      <w:r>
        <w:rPr>
          <w:sz w:val="20"/>
          <w:szCs w:val="21"/>
        </w:rPr>
        <w:t xml:space="preserve"> Yes Task 2 asks you to create a networked service, but for now you can use docker host networking (no docker network setup required). It is your design choice how you implement the API – you can find all kinds of tutorials using Spring Boot containers to create a REST API, you can create your own simple socket-based program, use JMS – I do not care (but say what you did in the Word file), but you will have to “bake-in” your selected approach’s goodness into your docker image (your </w:t>
      </w:r>
      <w:proofErr w:type="spellStart"/>
      <w:r>
        <w:rPr>
          <w:sz w:val="20"/>
          <w:szCs w:val="21"/>
        </w:rPr>
        <w:t>Dockerfile</w:t>
      </w:r>
      <w:proofErr w:type="spellEnd"/>
      <w:r>
        <w:rPr>
          <w:sz w:val="20"/>
          <w:szCs w:val="21"/>
        </w:rPr>
        <w:t xml:space="preserve"> will get more involved). Also keep in mind that running APIs should never crash – that is even if you experience errors the API service should continue running (and stable). In other words, do not let errors/exceptions crash your service!</w:t>
      </w:r>
    </w:p>
    <w:p w14:paraId="31E6A6B1" w14:textId="77777777" w:rsidR="008B1988" w:rsidRDefault="008B1988" w:rsidP="00F557C0">
      <w:pPr>
        <w:rPr>
          <w:sz w:val="20"/>
          <w:szCs w:val="21"/>
        </w:rPr>
      </w:pPr>
    </w:p>
    <w:p w14:paraId="32E0EC6D" w14:textId="261E351B" w:rsidR="008B1988" w:rsidRPr="00F557C0" w:rsidRDefault="008B1988" w:rsidP="00F557C0">
      <w:pPr>
        <w:rPr>
          <w:sz w:val="20"/>
          <w:szCs w:val="21"/>
        </w:rPr>
      </w:pPr>
      <w:r w:rsidRPr="00C0266C">
        <w:rPr>
          <w:rFonts w:cstheme="minorHAnsi"/>
          <w:b/>
          <w:bCs/>
          <w:u w:val="single"/>
        </w:rPr>
        <w:lastRenderedPageBreak/>
        <w:t>PART I</w:t>
      </w:r>
      <w:r w:rsidR="004B1B64">
        <w:rPr>
          <w:rFonts w:cstheme="minorHAnsi"/>
          <w:b/>
          <w:bCs/>
          <w:u w:val="single"/>
        </w:rPr>
        <w:t>I</w:t>
      </w:r>
      <w:r w:rsidR="006E5CC0">
        <w:rPr>
          <w:rFonts w:cstheme="minorHAnsi"/>
          <w:b/>
          <w:bCs/>
          <w:u w:val="single"/>
        </w:rPr>
        <w:t>I</w:t>
      </w:r>
      <w:r w:rsidRPr="00C0266C">
        <w:rPr>
          <w:rFonts w:cstheme="minorHAnsi"/>
          <w:b/>
          <w:bCs/>
          <w:u w:val="single"/>
        </w:rPr>
        <w:t>:</w:t>
      </w:r>
      <w:r>
        <w:rPr>
          <w:rFonts w:cstheme="minorHAnsi"/>
          <w:b/>
          <w:bCs/>
          <w:u w:val="single"/>
        </w:rPr>
        <w:t xml:space="preserve"> A gentle introduction to microservices</w:t>
      </w:r>
      <w:r w:rsidR="003D5F9B">
        <w:rPr>
          <w:rFonts w:cstheme="minorHAnsi"/>
          <w:b/>
          <w:bCs/>
          <w:u w:val="single"/>
        </w:rPr>
        <w:t xml:space="preserve"> (55 points)</w:t>
      </w:r>
    </w:p>
    <w:p w14:paraId="3C8C0E6F" w14:textId="1C530919" w:rsidR="004B1B64" w:rsidRDefault="008B1988" w:rsidP="00E914B3">
      <w:pPr>
        <w:rPr>
          <w:sz w:val="20"/>
          <w:szCs w:val="21"/>
        </w:rPr>
      </w:pPr>
      <w:r>
        <w:rPr>
          <w:sz w:val="20"/>
          <w:szCs w:val="21"/>
        </w:rPr>
        <w:t xml:space="preserve">Our Part II </w:t>
      </w:r>
      <w:r w:rsidR="004B1B64">
        <w:rPr>
          <w:sz w:val="20"/>
          <w:szCs w:val="21"/>
        </w:rPr>
        <w:t xml:space="preserve">Task 1 </w:t>
      </w:r>
      <w:r>
        <w:rPr>
          <w:sz w:val="20"/>
          <w:szCs w:val="21"/>
        </w:rPr>
        <w:t xml:space="preserve">example is not all that interesting, as this program is standalone, has no external dependencies (outside Java), and simply runs and exits. </w:t>
      </w:r>
      <w:r w:rsidR="004B1B64">
        <w:rPr>
          <w:sz w:val="20"/>
          <w:szCs w:val="21"/>
        </w:rPr>
        <w:t xml:space="preserve">Task 2 gets a little more interesting as there will be more external dependencies to support your API, and </w:t>
      </w:r>
      <w:proofErr w:type="spellStart"/>
      <w:proofErr w:type="gramStart"/>
      <w:r w:rsidR="004B1B64">
        <w:rPr>
          <w:sz w:val="20"/>
          <w:szCs w:val="21"/>
        </w:rPr>
        <w:t>your</w:t>
      </w:r>
      <w:proofErr w:type="spellEnd"/>
      <w:proofErr w:type="gramEnd"/>
      <w:r w:rsidR="004B1B64">
        <w:rPr>
          <w:sz w:val="20"/>
          <w:szCs w:val="21"/>
        </w:rPr>
        <w:t xml:space="preserve"> are running a networked service on a port. This task will walk you through the other significant benefit of containers, microservices. These tasks are scripted to step-by-step have you “microservice-</w:t>
      </w:r>
      <w:proofErr w:type="spellStart"/>
      <w:r w:rsidR="004B1B64">
        <w:rPr>
          <w:sz w:val="20"/>
          <w:szCs w:val="21"/>
        </w:rPr>
        <w:t>ize</w:t>
      </w:r>
      <w:proofErr w:type="spellEnd"/>
      <w:r w:rsidR="004B1B64">
        <w:rPr>
          <w:sz w:val="20"/>
          <w:szCs w:val="21"/>
        </w:rPr>
        <w:t>” your Calc program.</w:t>
      </w:r>
      <w:r w:rsidR="00185BFC">
        <w:rPr>
          <w:sz w:val="20"/>
          <w:szCs w:val="21"/>
        </w:rPr>
        <w:t xml:space="preserve"> To do this you will need to use docker-compose, which you will need to research and do some tutorials.</w:t>
      </w:r>
    </w:p>
    <w:p w14:paraId="753EE986" w14:textId="77777777" w:rsidR="004B1B64" w:rsidRPr="00441C24" w:rsidRDefault="004B1B64" w:rsidP="00E914B3">
      <w:pPr>
        <w:rPr>
          <w:sz w:val="10"/>
          <w:szCs w:val="10"/>
        </w:rPr>
      </w:pPr>
    </w:p>
    <w:p w14:paraId="56E68197" w14:textId="54AC6B19" w:rsidR="00185BFC" w:rsidRDefault="00185BFC" w:rsidP="00E914B3">
      <w:pPr>
        <w:rPr>
          <w:sz w:val="20"/>
          <w:szCs w:val="21"/>
        </w:rPr>
      </w:pPr>
      <w:r w:rsidRPr="00441C24">
        <w:rPr>
          <w:i/>
          <w:iCs/>
          <w:sz w:val="20"/>
          <w:szCs w:val="21"/>
          <w:u w:val="single"/>
        </w:rPr>
        <w:t>Task 1 (5)</w:t>
      </w:r>
      <w:r>
        <w:rPr>
          <w:sz w:val="20"/>
          <w:szCs w:val="21"/>
        </w:rPr>
        <w:t>: Do this simple docker-compose tutorial, and capture the same screenshots they do in your word doc file.</w:t>
      </w:r>
    </w:p>
    <w:p w14:paraId="53DA2A88" w14:textId="77777777" w:rsidR="00185BFC" w:rsidRPr="00441C24" w:rsidRDefault="00185BFC" w:rsidP="00E914B3">
      <w:pPr>
        <w:rPr>
          <w:sz w:val="10"/>
          <w:szCs w:val="10"/>
        </w:rPr>
      </w:pPr>
    </w:p>
    <w:p w14:paraId="3836F820" w14:textId="77777777" w:rsidR="006C1C95" w:rsidRDefault="006C1C95" w:rsidP="006C1C95">
      <w:pPr>
        <w:rPr>
          <w:sz w:val="20"/>
          <w:szCs w:val="21"/>
        </w:rPr>
      </w:pPr>
      <w:r>
        <w:rPr>
          <w:sz w:val="20"/>
          <w:szCs w:val="21"/>
        </w:rPr>
        <w:t>Background: Microservices are a way to “slice the cake” where you implement a single fine-grained (very small, or “micro”) service as an independently runnable process. One way to do this is to deploy each behavior in an independent service.</w:t>
      </w:r>
    </w:p>
    <w:p w14:paraId="228089E6" w14:textId="77777777" w:rsidR="006C1C95" w:rsidRPr="00B17359" w:rsidRDefault="006C1C95" w:rsidP="00E914B3">
      <w:pPr>
        <w:rPr>
          <w:sz w:val="10"/>
          <w:szCs w:val="10"/>
        </w:rPr>
      </w:pPr>
    </w:p>
    <w:p w14:paraId="21C1D0DD" w14:textId="400DCB03" w:rsidR="00185BFC" w:rsidRDefault="00185BFC" w:rsidP="00E914B3">
      <w:pPr>
        <w:rPr>
          <w:sz w:val="20"/>
          <w:szCs w:val="21"/>
        </w:rPr>
      </w:pPr>
      <w:r w:rsidRPr="00441C24">
        <w:rPr>
          <w:i/>
          <w:iCs/>
          <w:sz w:val="20"/>
          <w:szCs w:val="21"/>
          <w:u w:val="single"/>
        </w:rPr>
        <w:t xml:space="preserve">Task </w:t>
      </w:r>
      <w:r w:rsidR="006C1C95" w:rsidRPr="00441C24">
        <w:rPr>
          <w:i/>
          <w:iCs/>
          <w:sz w:val="20"/>
          <w:szCs w:val="21"/>
          <w:u w:val="single"/>
        </w:rPr>
        <w:t>2</w:t>
      </w:r>
      <w:r w:rsidRPr="00441C24">
        <w:rPr>
          <w:i/>
          <w:iCs/>
          <w:sz w:val="20"/>
          <w:szCs w:val="21"/>
          <w:u w:val="single"/>
        </w:rPr>
        <w:t xml:space="preserve"> (10):</w:t>
      </w:r>
      <w:r>
        <w:rPr>
          <w:sz w:val="20"/>
          <w:szCs w:val="21"/>
        </w:rPr>
        <w:t xml:space="preserve"> Time to microservice-</w:t>
      </w:r>
      <w:proofErr w:type="spellStart"/>
      <w:r>
        <w:rPr>
          <w:sz w:val="20"/>
          <w:szCs w:val="21"/>
        </w:rPr>
        <w:t>ize</w:t>
      </w:r>
      <w:proofErr w:type="spellEnd"/>
      <w:r w:rsidR="006C1C95">
        <w:rPr>
          <w:sz w:val="20"/>
          <w:szCs w:val="21"/>
        </w:rPr>
        <w:t xml:space="preserve"> – first try</w:t>
      </w:r>
    </w:p>
    <w:p w14:paraId="09EF57B6" w14:textId="4BFB9317" w:rsidR="00441C24" w:rsidRPr="006E5CC0" w:rsidRDefault="00185BFC" w:rsidP="006E5CC0">
      <w:pPr>
        <w:rPr>
          <w:sz w:val="20"/>
          <w:szCs w:val="21"/>
        </w:rPr>
      </w:pPr>
      <w:r w:rsidRPr="006E5CC0">
        <w:rPr>
          <w:sz w:val="20"/>
          <w:szCs w:val="21"/>
        </w:rPr>
        <w:t xml:space="preserve">Refactor your Calc service into 3 services: one for multiply, one for divide, and one for assign. The services need to be running in separate containers. </w:t>
      </w:r>
      <w:r w:rsidR="00441C24" w:rsidRPr="006E5CC0">
        <w:rPr>
          <w:sz w:val="20"/>
          <w:szCs w:val="21"/>
        </w:rPr>
        <w:t xml:space="preserve">You will need to start up these containers on different ports and make </w:t>
      </w:r>
      <w:proofErr w:type="gramStart"/>
      <w:r w:rsidR="00441C24" w:rsidRPr="006E5CC0">
        <w:rPr>
          <w:sz w:val="20"/>
          <w:szCs w:val="21"/>
        </w:rPr>
        <w:t>it</w:t>
      </w:r>
      <w:proofErr w:type="gramEnd"/>
      <w:r w:rsidR="00441C24" w:rsidRPr="006E5CC0">
        <w:rPr>
          <w:sz w:val="20"/>
          <w:szCs w:val="21"/>
        </w:rPr>
        <w:t xml:space="preserve"> so your client know which ports to hit for which services. Your running environment should look like this:</w:t>
      </w:r>
    </w:p>
    <w:p w14:paraId="5596EAC1" w14:textId="5F887C92" w:rsidR="00441C24" w:rsidRPr="00441C24" w:rsidRDefault="00441C24" w:rsidP="00441C24">
      <w:pPr>
        <w:jc w:val="center"/>
        <w:rPr>
          <w:sz w:val="20"/>
          <w:szCs w:val="21"/>
        </w:rPr>
      </w:pPr>
      <w:r>
        <w:rPr>
          <w:noProof/>
          <w:sz w:val="20"/>
          <w:szCs w:val="21"/>
        </w:rPr>
        <w:drawing>
          <wp:inline distT="0" distB="0" distL="0" distR="0" wp14:anchorId="121FE05B" wp14:editId="48614529">
            <wp:extent cx="2186164" cy="2066081"/>
            <wp:effectExtent l="0" t="0" r="0" b="4445"/>
            <wp:docPr id="1267796908"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796908" name="Picture 1" descr="A diagram of a software company&#10;&#10;Description automatically generated"/>
                    <pic:cNvPicPr/>
                  </pic:nvPicPr>
                  <pic:blipFill rotWithShape="1">
                    <a:blip r:embed="rId6"/>
                    <a:srcRect l="17302" t="6405" r="38649" b="19587"/>
                    <a:stretch/>
                  </pic:blipFill>
                  <pic:spPr bwMode="auto">
                    <a:xfrm>
                      <a:off x="0" y="0"/>
                      <a:ext cx="2268402" cy="2143801"/>
                    </a:xfrm>
                    <a:prstGeom prst="rect">
                      <a:avLst/>
                    </a:prstGeom>
                    <a:ln>
                      <a:noFill/>
                    </a:ln>
                    <a:extLst>
                      <a:ext uri="{53640926-AAD7-44D8-BBD7-CCE9431645EC}">
                        <a14:shadowObscured xmlns:a14="http://schemas.microsoft.com/office/drawing/2010/main"/>
                      </a:ext>
                    </a:extLst>
                  </pic:spPr>
                </pic:pic>
              </a:graphicData>
            </a:graphic>
          </wp:inline>
        </w:drawing>
      </w:r>
    </w:p>
    <w:p w14:paraId="380E13BC" w14:textId="0EF69791" w:rsidR="00441C24" w:rsidRDefault="00441C24" w:rsidP="00441C24">
      <w:pPr>
        <w:rPr>
          <w:sz w:val="20"/>
          <w:szCs w:val="21"/>
        </w:rPr>
      </w:pPr>
      <w:r>
        <w:rPr>
          <w:sz w:val="20"/>
          <w:szCs w:val="21"/>
        </w:rPr>
        <w:t xml:space="preserve">Submit your task solution as a </w:t>
      </w:r>
      <w:proofErr w:type="spellStart"/>
      <w:r>
        <w:rPr>
          <w:sz w:val="20"/>
          <w:szCs w:val="21"/>
        </w:rPr>
        <w:t>zipfile</w:t>
      </w:r>
      <w:proofErr w:type="spellEnd"/>
      <w:r>
        <w:rPr>
          <w:sz w:val="20"/>
          <w:szCs w:val="21"/>
        </w:rPr>
        <w:t xml:space="preserve"> Part3_Task2_ASURITE.zip. Inside the zip should be the all the </w:t>
      </w:r>
      <w:proofErr w:type="spellStart"/>
      <w:r>
        <w:rPr>
          <w:sz w:val="20"/>
          <w:szCs w:val="21"/>
        </w:rPr>
        <w:t>dockerfiles</w:t>
      </w:r>
      <w:proofErr w:type="spellEnd"/>
      <w:r>
        <w:rPr>
          <w:sz w:val="20"/>
          <w:szCs w:val="21"/>
        </w:rPr>
        <w:t xml:space="preserve"> needed for the 3 services, the source code tree(s), and a readme telling us exactly how to build and run the environment. This readme must be complete and failure-proof; even a single typo that causes failure means 0 points!</w:t>
      </w:r>
    </w:p>
    <w:p w14:paraId="6FD06925" w14:textId="77777777" w:rsidR="00441C24" w:rsidRPr="00441C24" w:rsidRDefault="00441C24" w:rsidP="00441C24">
      <w:pPr>
        <w:rPr>
          <w:sz w:val="10"/>
          <w:szCs w:val="10"/>
        </w:rPr>
      </w:pPr>
    </w:p>
    <w:p w14:paraId="1802CB46" w14:textId="0D46AF14" w:rsidR="009351CA" w:rsidRDefault="00441C24" w:rsidP="009351CA">
      <w:pPr>
        <w:rPr>
          <w:sz w:val="20"/>
          <w:szCs w:val="21"/>
        </w:rPr>
      </w:pPr>
      <w:r>
        <w:rPr>
          <w:i/>
          <w:iCs/>
          <w:sz w:val="20"/>
          <w:szCs w:val="21"/>
          <w:u w:val="single"/>
        </w:rPr>
        <w:t>Task 3 (10):</w:t>
      </w:r>
      <w:r>
        <w:rPr>
          <w:sz w:val="20"/>
          <w:szCs w:val="21"/>
        </w:rPr>
        <w:t xml:space="preserve"> </w:t>
      </w:r>
      <w:r w:rsidR="00185BFC" w:rsidRPr="00441C24">
        <w:rPr>
          <w:sz w:val="20"/>
          <w:szCs w:val="21"/>
        </w:rPr>
        <w:t xml:space="preserve">The previous </w:t>
      </w:r>
      <w:r>
        <w:rPr>
          <w:sz w:val="20"/>
          <w:szCs w:val="21"/>
        </w:rPr>
        <w:t>task</w:t>
      </w:r>
      <w:r w:rsidR="00185BFC" w:rsidRPr="00441C24">
        <w:rPr>
          <w:sz w:val="20"/>
          <w:szCs w:val="21"/>
        </w:rPr>
        <w:t xml:space="preserve"> has a problem – where is the calculator value persisted? Before you had one container so you could keep it in memory, but now you have 3 running in different memory spaces. You could pull a trick and use something like docker volumes </w:t>
      </w:r>
      <w:r w:rsidR="009351CA" w:rsidRPr="00441C24">
        <w:rPr>
          <w:sz w:val="20"/>
          <w:szCs w:val="21"/>
        </w:rPr>
        <w:t>or more complex shared memory solutions, but these are really anti-microservices and anti-container approaches. Instead, create yet another service that stores the calculator value in memory. Now each of your 3 behaviors has to use this new service to share state! This service mocks a horizontal persistence service as per this diagram:</w:t>
      </w:r>
    </w:p>
    <w:p w14:paraId="081F52E6" w14:textId="2A777CC9" w:rsidR="00441C24" w:rsidRDefault="00441C24" w:rsidP="00441C24">
      <w:pPr>
        <w:jc w:val="center"/>
        <w:rPr>
          <w:sz w:val="20"/>
          <w:szCs w:val="21"/>
        </w:rPr>
      </w:pPr>
      <w:r>
        <w:rPr>
          <w:noProof/>
          <w:sz w:val="20"/>
          <w:szCs w:val="21"/>
        </w:rPr>
        <w:drawing>
          <wp:inline distT="0" distB="0" distL="0" distR="0" wp14:anchorId="44FAF8B8" wp14:editId="361A4D4F">
            <wp:extent cx="3577590" cy="2226884"/>
            <wp:effectExtent l="0" t="0" r="3810" b="0"/>
            <wp:docPr id="1487290109" name="Picture 2"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290109" name="Picture 2" descr="A diagram of a software company&#10;&#10;Description automatically generated"/>
                    <pic:cNvPicPr/>
                  </pic:nvPicPr>
                  <pic:blipFill rotWithShape="1">
                    <a:blip r:embed="rId7"/>
                    <a:srcRect l="16543" t="5137" r="14755" b="18838"/>
                    <a:stretch/>
                  </pic:blipFill>
                  <pic:spPr bwMode="auto">
                    <a:xfrm>
                      <a:off x="0" y="0"/>
                      <a:ext cx="3600031" cy="2240852"/>
                    </a:xfrm>
                    <a:prstGeom prst="rect">
                      <a:avLst/>
                    </a:prstGeom>
                    <a:ln>
                      <a:noFill/>
                    </a:ln>
                    <a:extLst>
                      <a:ext uri="{53640926-AAD7-44D8-BBD7-CCE9431645EC}">
                        <a14:shadowObscured xmlns:a14="http://schemas.microsoft.com/office/drawing/2010/main"/>
                      </a:ext>
                    </a:extLst>
                  </pic:spPr>
                </pic:pic>
              </a:graphicData>
            </a:graphic>
          </wp:inline>
        </w:drawing>
      </w:r>
    </w:p>
    <w:p w14:paraId="6F1B5368" w14:textId="77777777" w:rsidR="00441C24" w:rsidRPr="00B17359" w:rsidRDefault="00441C24" w:rsidP="009351CA">
      <w:pPr>
        <w:rPr>
          <w:sz w:val="10"/>
          <w:szCs w:val="10"/>
        </w:rPr>
      </w:pPr>
    </w:p>
    <w:p w14:paraId="054C9767" w14:textId="55C780F9" w:rsidR="00441C24" w:rsidRDefault="00441C24" w:rsidP="009351CA">
      <w:pPr>
        <w:rPr>
          <w:sz w:val="20"/>
          <w:szCs w:val="21"/>
        </w:rPr>
      </w:pPr>
      <w:r>
        <w:rPr>
          <w:sz w:val="20"/>
          <w:szCs w:val="21"/>
        </w:rPr>
        <w:t xml:space="preserve">Submit your task solution as a </w:t>
      </w:r>
      <w:proofErr w:type="spellStart"/>
      <w:r>
        <w:rPr>
          <w:sz w:val="20"/>
          <w:szCs w:val="21"/>
        </w:rPr>
        <w:t>zipfile</w:t>
      </w:r>
      <w:proofErr w:type="spellEnd"/>
      <w:r>
        <w:rPr>
          <w:sz w:val="20"/>
          <w:szCs w:val="21"/>
        </w:rPr>
        <w:t xml:space="preserve"> Part3_Task3_ASURITE.zip. Inside the zip should be the all the </w:t>
      </w:r>
      <w:proofErr w:type="spellStart"/>
      <w:r>
        <w:rPr>
          <w:sz w:val="20"/>
          <w:szCs w:val="21"/>
        </w:rPr>
        <w:t>dockerfiles</w:t>
      </w:r>
      <w:proofErr w:type="spellEnd"/>
      <w:r>
        <w:rPr>
          <w:sz w:val="20"/>
          <w:szCs w:val="21"/>
        </w:rPr>
        <w:t xml:space="preserve"> needed for the 4 services, the source code tree(s), and a readme telling us exactly how to build and run the environment. This readme must be complete and failure-proof; even a single typo that causes failure means 0 points!</w:t>
      </w:r>
    </w:p>
    <w:p w14:paraId="0BBAAF6B" w14:textId="77777777" w:rsidR="00441C24" w:rsidRPr="00B17359" w:rsidRDefault="00441C24" w:rsidP="009351CA">
      <w:pPr>
        <w:rPr>
          <w:sz w:val="10"/>
          <w:szCs w:val="10"/>
        </w:rPr>
      </w:pPr>
    </w:p>
    <w:p w14:paraId="518F42A2" w14:textId="6ADEFEF9" w:rsidR="00441C24" w:rsidRDefault="00441C24" w:rsidP="009351CA">
      <w:pPr>
        <w:rPr>
          <w:sz w:val="20"/>
          <w:szCs w:val="21"/>
        </w:rPr>
      </w:pPr>
      <w:r>
        <w:rPr>
          <w:sz w:val="20"/>
          <w:szCs w:val="21"/>
        </w:rPr>
        <w:t xml:space="preserve">You may be thinking to yourself: “Self, why is Dr. Gary making us do all this, this does not seem any better!”. No if anything we’ve made things more convoluted at this point – we have to run multiple services, the client needs to know about the locations and network API interfaces of 3 separate services, and the 3 services </w:t>
      </w:r>
      <w:proofErr w:type="spellStart"/>
      <w:r>
        <w:rPr>
          <w:sz w:val="20"/>
          <w:szCs w:val="21"/>
        </w:rPr>
        <w:t>neeed</w:t>
      </w:r>
      <w:proofErr w:type="spellEnd"/>
      <w:r>
        <w:rPr>
          <w:sz w:val="20"/>
          <w:szCs w:val="21"/>
        </w:rPr>
        <w:t xml:space="preserve"> to know where the horizontal persistence service is. All this for some very simple code! Let’s try to make this a little better.</w:t>
      </w:r>
    </w:p>
    <w:p w14:paraId="090B81F0" w14:textId="352D186F" w:rsidR="00441C24" w:rsidRDefault="00441C24" w:rsidP="009351CA">
      <w:pPr>
        <w:rPr>
          <w:sz w:val="20"/>
          <w:szCs w:val="21"/>
        </w:rPr>
      </w:pPr>
      <w:r>
        <w:rPr>
          <w:i/>
          <w:iCs/>
          <w:sz w:val="20"/>
          <w:szCs w:val="21"/>
          <w:u w:val="single"/>
        </w:rPr>
        <w:lastRenderedPageBreak/>
        <w:t>Task 4</w:t>
      </w:r>
      <w:r w:rsidR="006E5CC0">
        <w:rPr>
          <w:i/>
          <w:iCs/>
          <w:sz w:val="20"/>
          <w:szCs w:val="21"/>
          <w:u w:val="single"/>
        </w:rPr>
        <w:t xml:space="preserve"> (10)</w:t>
      </w:r>
      <w:r>
        <w:rPr>
          <w:sz w:val="20"/>
          <w:szCs w:val="21"/>
        </w:rPr>
        <w:t xml:space="preserve">: Apply docker-compose to </w:t>
      </w:r>
      <w:r w:rsidR="006E5CC0">
        <w:rPr>
          <w:sz w:val="20"/>
          <w:szCs w:val="21"/>
        </w:rPr>
        <w:t>create the “docker” services. Everything inside the “docker” box in the Task 3 figure should be configured to run via docker-compose on a network named “ser515_ecnet1”. “</w:t>
      </w:r>
      <w:proofErr w:type="gramStart"/>
      <w:r w:rsidR="006E5CC0">
        <w:rPr>
          <w:sz w:val="20"/>
          <w:szCs w:val="21"/>
        </w:rPr>
        <w:t>docker</w:t>
      </w:r>
      <w:proofErr w:type="gramEnd"/>
      <w:r w:rsidR="006E5CC0">
        <w:rPr>
          <w:sz w:val="20"/>
          <w:szCs w:val="21"/>
        </w:rPr>
        <w:t>-compose up” should fire up the 4 containers and put them on this network as part of one build and deployable process. This takes care of one complexity – the need to manually fire up 4 containers and map their ports.</w:t>
      </w:r>
    </w:p>
    <w:p w14:paraId="6536D366" w14:textId="77777777" w:rsidR="006E5CC0" w:rsidRPr="009412BE" w:rsidRDefault="006E5CC0" w:rsidP="009351CA">
      <w:pPr>
        <w:rPr>
          <w:sz w:val="10"/>
          <w:szCs w:val="10"/>
        </w:rPr>
      </w:pPr>
    </w:p>
    <w:p w14:paraId="6A46D5B3" w14:textId="3EC631AB" w:rsidR="006E5CC0" w:rsidRDefault="006E5CC0" w:rsidP="006E5CC0">
      <w:pPr>
        <w:rPr>
          <w:sz w:val="20"/>
          <w:szCs w:val="21"/>
        </w:rPr>
      </w:pPr>
      <w:r>
        <w:rPr>
          <w:sz w:val="20"/>
          <w:szCs w:val="21"/>
        </w:rPr>
        <w:t xml:space="preserve">Submit your task solution as a </w:t>
      </w:r>
      <w:proofErr w:type="spellStart"/>
      <w:r>
        <w:rPr>
          <w:sz w:val="20"/>
          <w:szCs w:val="21"/>
        </w:rPr>
        <w:t>zipfile</w:t>
      </w:r>
      <w:proofErr w:type="spellEnd"/>
      <w:r>
        <w:rPr>
          <w:sz w:val="20"/>
          <w:szCs w:val="21"/>
        </w:rPr>
        <w:t xml:space="preserve"> Part3_Task4_ASURITE.zip. Inside the zip should be the all the </w:t>
      </w:r>
      <w:proofErr w:type="spellStart"/>
      <w:r>
        <w:rPr>
          <w:sz w:val="20"/>
          <w:szCs w:val="21"/>
        </w:rPr>
        <w:t>dockerfiles</w:t>
      </w:r>
      <w:proofErr w:type="spellEnd"/>
      <w:r>
        <w:rPr>
          <w:sz w:val="20"/>
          <w:szCs w:val="21"/>
        </w:rPr>
        <w:t xml:space="preserve"> and docker-compose (</w:t>
      </w:r>
      <w:proofErr w:type="spellStart"/>
      <w:r>
        <w:rPr>
          <w:sz w:val="20"/>
          <w:szCs w:val="21"/>
        </w:rPr>
        <w:t>yaml</w:t>
      </w:r>
      <w:proofErr w:type="spellEnd"/>
      <w:r>
        <w:rPr>
          <w:sz w:val="20"/>
          <w:szCs w:val="21"/>
        </w:rPr>
        <w:t>) needed for the environment, the source code tree(s), and a readme telling us exactly how to build and run the environment. This readme must be complete and failure-proof; even a single typo that causes failure means 0 points!</w:t>
      </w:r>
    </w:p>
    <w:p w14:paraId="60D1C386" w14:textId="77777777" w:rsidR="006E5CC0" w:rsidRPr="009412BE" w:rsidRDefault="006E5CC0" w:rsidP="009351CA">
      <w:pPr>
        <w:rPr>
          <w:sz w:val="10"/>
          <w:szCs w:val="10"/>
        </w:rPr>
      </w:pPr>
    </w:p>
    <w:p w14:paraId="0370C366" w14:textId="7759817E" w:rsidR="006E5CC0" w:rsidRDefault="006E5CC0" w:rsidP="009351CA">
      <w:pPr>
        <w:rPr>
          <w:sz w:val="20"/>
          <w:szCs w:val="21"/>
        </w:rPr>
      </w:pPr>
      <w:r w:rsidRPr="006E5CC0">
        <w:rPr>
          <w:i/>
          <w:iCs/>
          <w:sz w:val="20"/>
          <w:szCs w:val="21"/>
          <w:u w:val="single"/>
        </w:rPr>
        <w:t>Task 5 (10):</w:t>
      </w:r>
      <w:r>
        <w:rPr>
          <w:sz w:val="20"/>
          <w:szCs w:val="21"/>
        </w:rPr>
        <w:t xml:space="preserve"> Let’s finish the job. We still have the problem that the client has to know where multiple fine-grained services live and how to call them. Let’s go back to providing a single access point to the client. Modify your docker-compose so that it puts this routing capability (called choreography) into a service as well:</w:t>
      </w:r>
    </w:p>
    <w:p w14:paraId="3761991B" w14:textId="77777777" w:rsidR="006E5CC0" w:rsidRPr="009412BE" w:rsidRDefault="006E5CC0" w:rsidP="009351CA">
      <w:pPr>
        <w:rPr>
          <w:sz w:val="10"/>
          <w:szCs w:val="10"/>
        </w:rPr>
      </w:pPr>
    </w:p>
    <w:p w14:paraId="23C019C3" w14:textId="764A7818" w:rsidR="006E5CC0" w:rsidRPr="006E5CC0" w:rsidRDefault="006E5CC0" w:rsidP="006E5CC0">
      <w:pPr>
        <w:jc w:val="center"/>
        <w:rPr>
          <w:sz w:val="20"/>
          <w:szCs w:val="21"/>
        </w:rPr>
      </w:pPr>
      <w:r>
        <w:rPr>
          <w:noProof/>
          <w:sz w:val="20"/>
          <w:szCs w:val="21"/>
        </w:rPr>
        <w:drawing>
          <wp:inline distT="0" distB="0" distL="0" distR="0" wp14:anchorId="21EE30B3" wp14:editId="07F1006A">
            <wp:extent cx="3493428" cy="1802198"/>
            <wp:effectExtent l="0" t="0" r="0" b="1270"/>
            <wp:docPr id="61980948" name="Picture 4"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80948" name="Picture 4" descr="A diagram of a software application&#10;&#10;Description automatically generated"/>
                    <pic:cNvPicPr/>
                  </pic:nvPicPr>
                  <pic:blipFill rotWithShape="1">
                    <a:blip r:embed="rId8"/>
                    <a:srcRect l="3630" t="6302" r="15865" b="19865"/>
                    <a:stretch/>
                  </pic:blipFill>
                  <pic:spPr bwMode="auto">
                    <a:xfrm>
                      <a:off x="0" y="0"/>
                      <a:ext cx="3573300" cy="1843402"/>
                    </a:xfrm>
                    <a:prstGeom prst="rect">
                      <a:avLst/>
                    </a:prstGeom>
                    <a:ln>
                      <a:noFill/>
                    </a:ln>
                    <a:extLst>
                      <a:ext uri="{53640926-AAD7-44D8-BBD7-CCE9431645EC}">
                        <a14:shadowObscured xmlns:a14="http://schemas.microsoft.com/office/drawing/2010/main"/>
                      </a:ext>
                    </a:extLst>
                  </pic:spPr>
                </pic:pic>
              </a:graphicData>
            </a:graphic>
          </wp:inline>
        </w:drawing>
      </w:r>
    </w:p>
    <w:p w14:paraId="08D27CD9" w14:textId="77777777" w:rsidR="00441C24" w:rsidRPr="009412BE" w:rsidRDefault="00441C24" w:rsidP="009351CA">
      <w:pPr>
        <w:rPr>
          <w:sz w:val="10"/>
          <w:szCs w:val="10"/>
        </w:rPr>
      </w:pPr>
    </w:p>
    <w:p w14:paraId="59BAE0E5" w14:textId="01FFD014" w:rsidR="00441C24" w:rsidRDefault="006E5CC0" w:rsidP="009351CA">
      <w:pPr>
        <w:rPr>
          <w:sz w:val="20"/>
          <w:szCs w:val="21"/>
        </w:rPr>
      </w:pPr>
      <w:proofErr w:type="gramStart"/>
      <w:r>
        <w:rPr>
          <w:sz w:val="20"/>
          <w:szCs w:val="21"/>
        </w:rPr>
        <w:t>Of course</w:t>
      </w:r>
      <w:proofErr w:type="gramEnd"/>
      <w:r>
        <w:rPr>
          <w:sz w:val="20"/>
          <w:szCs w:val="21"/>
        </w:rPr>
        <w:t xml:space="preserve"> you need to modify the client so it goes back to a single service (Hint: go back to Part II Task 2)</w:t>
      </w:r>
      <w:r w:rsidR="009412BE">
        <w:rPr>
          <w:sz w:val="20"/>
          <w:szCs w:val="21"/>
        </w:rPr>
        <w:t xml:space="preserve">. Also, modify </w:t>
      </w:r>
      <w:proofErr w:type="gramStart"/>
      <w:r w:rsidR="009412BE">
        <w:rPr>
          <w:sz w:val="20"/>
          <w:szCs w:val="21"/>
        </w:rPr>
        <w:t>your</w:t>
      </w:r>
      <w:proofErr w:type="gramEnd"/>
      <w:r w:rsidR="009412BE">
        <w:rPr>
          <w:sz w:val="20"/>
          <w:szCs w:val="21"/>
        </w:rPr>
        <w:t xml:space="preserve"> compose to use a network named “ser515_ecnet2”.</w:t>
      </w:r>
    </w:p>
    <w:p w14:paraId="6FBC1C19" w14:textId="77777777" w:rsidR="00E913F6" w:rsidRPr="009412BE" w:rsidRDefault="00E913F6" w:rsidP="009351CA">
      <w:pPr>
        <w:rPr>
          <w:sz w:val="10"/>
          <w:szCs w:val="10"/>
        </w:rPr>
      </w:pPr>
    </w:p>
    <w:p w14:paraId="2B4034F9" w14:textId="5ADB38C0" w:rsidR="00E913F6" w:rsidRDefault="00E913F6" w:rsidP="00E913F6">
      <w:pPr>
        <w:rPr>
          <w:sz w:val="20"/>
          <w:szCs w:val="21"/>
        </w:rPr>
      </w:pPr>
      <w:r>
        <w:rPr>
          <w:sz w:val="20"/>
          <w:szCs w:val="21"/>
        </w:rPr>
        <w:t xml:space="preserve">Submit your task solution as a </w:t>
      </w:r>
      <w:proofErr w:type="spellStart"/>
      <w:r>
        <w:rPr>
          <w:sz w:val="20"/>
          <w:szCs w:val="21"/>
        </w:rPr>
        <w:t>zipfile</w:t>
      </w:r>
      <w:proofErr w:type="spellEnd"/>
      <w:r>
        <w:rPr>
          <w:sz w:val="20"/>
          <w:szCs w:val="21"/>
        </w:rPr>
        <w:t xml:space="preserve"> Part3_Task5_ASURITE.zip. Inside the zip should be the all the </w:t>
      </w:r>
      <w:proofErr w:type="spellStart"/>
      <w:r>
        <w:rPr>
          <w:sz w:val="20"/>
          <w:szCs w:val="21"/>
        </w:rPr>
        <w:t>dockerfiles</w:t>
      </w:r>
      <w:proofErr w:type="spellEnd"/>
      <w:r>
        <w:rPr>
          <w:sz w:val="20"/>
          <w:szCs w:val="21"/>
        </w:rPr>
        <w:t xml:space="preserve"> and docker-compose (</w:t>
      </w:r>
      <w:proofErr w:type="spellStart"/>
      <w:r>
        <w:rPr>
          <w:sz w:val="20"/>
          <w:szCs w:val="21"/>
        </w:rPr>
        <w:t>yaml</w:t>
      </w:r>
      <w:proofErr w:type="spellEnd"/>
      <w:r>
        <w:rPr>
          <w:sz w:val="20"/>
          <w:szCs w:val="21"/>
        </w:rPr>
        <w:t>) needed for the environment, the source code tree(s), and a readme telling us exactly how to build and run the environment. This readme must be complete and failure-proof; even a single typo that causes failure means 0 points!</w:t>
      </w:r>
    </w:p>
    <w:p w14:paraId="142BF48B" w14:textId="77777777" w:rsidR="00441C24" w:rsidRPr="009412BE" w:rsidRDefault="00441C24" w:rsidP="006C1C95">
      <w:pPr>
        <w:rPr>
          <w:sz w:val="10"/>
          <w:szCs w:val="10"/>
        </w:rPr>
      </w:pPr>
    </w:p>
    <w:p w14:paraId="471D0143" w14:textId="77777777" w:rsidR="003D5F9B" w:rsidRPr="00E913F6" w:rsidRDefault="003D5F9B" w:rsidP="003D5F9B">
      <w:pPr>
        <w:rPr>
          <w:sz w:val="20"/>
          <w:szCs w:val="21"/>
        </w:rPr>
      </w:pPr>
      <w:r>
        <w:rPr>
          <w:sz w:val="20"/>
          <w:szCs w:val="21"/>
        </w:rPr>
        <w:t xml:space="preserve">OK, </w:t>
      </w:r>
      <w:r>
        <w:rPr>
          <w:i/>
          <w:iCs/>
          <w:sz w:val="20"/>
          <w:szCs w:val="21"/>
        </w:rPr>
        <w:t>phew!</w:t>
      </w:r>
      <w:r>
        <w:rPr>
          <w:sz w:val="20"/>
          <w:szCs w:val="21"/>
        </w:rPr>
        <w:t xml:space="preserve"> All done right?</w:t>
      </w:r>
    </w:p>
    <w:p w14:paraId="1F0916F9" w14:textId="63A86976" w:rsidR="006E5CC0" w:rsidRPr="006E5CC0" w:rsidRDefault="00E913F6" w:rsidP="006C1C95">
      <w:pPr>
        <w:rPr>
          <w:i/>
          <w:iCs/>
          <w:sz w:val="20"/>
          <w:szCs w:val="21"/>
        </w:rPr>
      </w:pPr>
      <w:r>
        <w:fldChar w:fldCharType="begin"/>
      </w:r>
      <w:r>
        <w:instrText xml:space="preserve"> INCLUDEPICTURE "https://i0.wp.com/9to5mac.com/wp-content/uploads/sites/6/2021/03/One-More-Thing-trademark.jpg?resize=1200%2C628&amp;quality=82&amp;strip=all&amp;ssl=1" \* MERGEFORMATINET </w:instrText>
      </w:r>
      <w:r>
        <w:fldChar w:fldCharType="separate"/>
      </w:r>
      <w:r>
        <w:rPr>
          <w:noProof/>
        </w:rPr>
        <w:drawing>
          <wp:inline distT="0" distB="0" distL="0" distR="0" wp14:anchorId="1955115F" wp14:editId="61A400BA">
            <wp:extent cx="1751281" cy="589373"/>
            <wp:effectExtent l="0" t="0" r="1905" b="0"/>
            <wp:docPr id="2030772130" name="Picture 5" descr="What's an Apple product you wish you owned when it was new? These are my  two ... - 9to5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 an Apple product you wish you owned when it was new? These are my  two ... - 9to5Mac"/>
                    <pic:cNvPicPr>
                      <a:picLocks noChangeAspect="1" noChangeArrowheads="1"/>
                    </pic:cNvPicPr>
                  </pic:nvPicPr>
                  <pic:blipFill rotWithShape="1">
                    <a:blip r:embed="rId9">
                      <a:extLst>
                        <a:ext uri="{28A0092B-C50C-407E-A947-70E740481C1C}">
                          <a14:useLocalDpi xmlns:a14="http://schemas.microsoft.com/office/drawing/2010/main" val="0"/>
                        </a:ext>
                      </a:extLst>
                    </a:blip>
                    <a:srcRect l="15528" t="10645" r="3790" b="37241"/>
                    <a:stretch/>
                  </pic:blipFill>
                  <pic:spPr bwMode="auto">
                    <a:xfrm>
                      <a:off x="0" y="0"/>
                      <a:ext cx="1903275" cy="64052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r w:rsidRPr="00E913F6">
        <w:rPr>
          <w:i/>
          <w:iCs/>
          <w:sz w:val="20"/>
          <w:szCs w:val="21"/>
        </w:rPr>
        <w:t xml:space="preserve"> </w:t>
      </w:r>
      <w:r>
        <w:rPr>
          <w:i/>
          <w:iCs/>
          <w:sz w:val="20"/>
          <w:szCs w:val="21"/>
        </w:rPr>
        <w:t>But wait… there’s one more thing…</w:t>
      </w:r>
    </w:p>
    <w:p w14:paraId="44B7D0A6" w14:textId="77777777" w:rsidR="00441C24" w:rsidRPr="009412BE" w:rsidRDefault="00441C24" w:rsidP="006C1C95">
      <w:pPr>
        <w:rPr>
          <w:sz w:val="10"/>
          <w:szCs w:val="10"/>
        </w:rPr>
      </w:pPr>
    </w:p>
    <w:bookmarkEnd w:id="0"/>
    <w:p w14:paraId="0B780F58" w14:textId="5D2FC31F" w:rsidR="009412BE" w:rsidRPr="009412BE" w:rsidRDefault="00E913F6" w:rsidP="00A66303">
      <w:pPr>
        <w:rPr>
          <w:sz w:val="20"/>
          <w:szCs w:val="21"/>
        </w:rPr>
      </w:pPr>
      <w:r>
        <w:rPr>
          <w:i/>
          <w:iCs/>
          <w:sz w:val="20"/>
          <w:szCs w:val="21"/>
          <w:u w:val="single"/>
        </w:rPr>
        <w:t>Task 6 (10):</w:t>
      </w:r>
      <w:r w:rsidR="009412BE">
        <w:rPr>
          <w:sz w:val="20"/>
          <w:szCs w:val="21"/>
        </w:rPr>
        <w:t xml:space="preserve"> Right </w:t>
      </w:r>
      <w:proofErr w:type="gramStart"/>
      <w:r w:rsidR="009412BE">
        <w:rPr>
          <w:sz w:val="20"/>
          <w:szCs w:val="21"/>
        </w:rPr>
        <w:t>now</w:t>
      </w:r>
      <w:proofErr w:type="gramEnd"/>
      <w:r w:rsidR="009412BE">
        <w:rPr>
          <w:sz w:val="20"/>
          <w:szCs w:val="21"/>
        </w:rPr>
        <w:t xml:space="preserve"> our environment automatically persists the multiply and divide computations. First, this violates a best practice of services-oriented architectures – try to make your APIs stateless. Second, it redundantly implements the assign functionality (it has to!). Let’s correct this by making our API gateway and </w:t>
      </w:r>
      <w:r w:rsidR="009412BE">
        <w:rPr>
          <w:i/>
          <w:iCs/>
          <w:sz w:val="20"/>
          <w:szCs w:val="21"/>
        </w:rPr>
        <w:t>orchestrator</w:t>
      </w:r>
      <w:r w:rsidR="009412BE">
        <w:rPr>
          <w:sz w:val="20"/>
          <w:szCs w:val="21"/>
        </w:rPr>
        <w:t xml:space="preserve"> as shown in the figure below:</w:t>
      </w:r>
    </w:p>
    <w:p w14:paraId="2273EF3B" w14:textId="77777777" w:rsidR="009412BE" w:rsidRPr="009412BE" w:rsidRDefault="009412BE" w:rsidP="00A66303">
      <w:pPr>
        <w:rPr>
          <w:sz w:val="10"/>
          <w:szCs w:val="10"/>
          <w:u w:val="single"/>
        </w:rPr>
      </w:pPr>
    </w:p>
    <w:p w14:paraId="4403DF08" w14:textId="2F454D6D" w:rsidR="00B17359" w:rsidRDefault="009412BE" w:rsidP="009412BE">
      <w:pPr>
        <w:jc w:val="center"/>
        <w:rPr>
          <w:rFonts w:cstheme="minorHAnsi"/>
          <w:sz w:val="20"/>
          <w:szCs w:val="21"/>
        </w:rPr>
      </w:pPr>
      <w:r>
        <w:rPr>
          <w:rFonts w:cstheme="minorHAnsi"/>
          <w:noProof/>
          <w:sz w:val="20"/>
          <w:szCs w:val="21"/>
        </w:rPr>
        <w:drawing>
          <wp:inline distT="0" distB="0" distL="0" distR="0" wp14:anchorId="7820139A" wp14:editId="790AD2C8">
            <wp:extent cx="3105240" cy="1284790"/>
            <wp:effectExtent l="0" t="0" r="0" b="0"/>
            <wp:docPr id="903864476" name="Picture 6"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864476" name="Picture 6" descr="A diagram of a software application&#10;&#10;Description automatically generated"/>
                    <pic:cNvPicPr/>
                  </pic:nvPicPr>
                  <pic:blipFill rotWithShape="1">
                    <a:blip r:embed="rId10"/>
                    <a:srcRect l="8609" t="18453" r="24463" b="32318"/>
                    <a:stretch/>
                  </pic:blipFill>
                  <pic:spPr bwMode="auto">
                    <a:xfrm>
                      <a:off x="0" y="0"/>
                      <a:ext cx="3170093" cy="1311623"/>
                    </a:xfrm>
                    <a:prstGeom prst="rect">
                      <a:avLst/>
                    </a:prstGeom>
                    <a:ln>
                      <a:noFill/>
                    </a:ln>
                    <a:extLst>
                      <a:ext uri="{53640926-AAD7-44D8-BBD7-CCE9431645EC}">
                        <a14:shadowObscured xmlns:a14="http://schemas.microsoft.com/office/drawing/2010/main"/>
                      </a:ext>
                    </a:extLst>
                  </pic:spPr>
                </pic:pic>
              </a:graphicData>
            </a:graphic>
          </wp:inline>
        </w:drawing>
      </w:r>
    </w:p>
    <w:p w14:paraId="05291F19" w14:textId="67E897FD" w:rsidR="009412BE" w:rsidRDefault="009412BE" w:rsidP="009412BE">
      <w:pPr>
        <w:rPr>
          <w:rFonts w:cstheme="minorHAnsi"/>
          <w:sz w:val="20"/>
          <w:szCs w:val="21"/>
        </w:rPr>
      </w:pPr>
      <w:r>
        <w:rPr>
          <w:rFonts w:cstheme="minorHAnsi"/>
          <w:sz w:val="20"/>
          <w:szCs w:val="21"/>
        </w:rPr>
        <w:t xml:space="preserve">Now our API gateway can accept expression of the form “= * 5” which </w:t>
      </w:r>
      <w:proofErr w:type="gramStart"/>
      <w:r>
        <w:rPr>
          <w:rFonts w:cstheme="minorHAnsi"/>
          <w:sz w:val="20"/>
          <w:szCs w:val="21"/>
        </w:rPr>
        <w:t>says</w:t>
      </w:r>
      <w:proofErr w:type="gramEnd"/>
      <w:r>
        <w:rPr>
          <w:rFonts w:cstheme="minorHAnsi"/>
          <w:sz w:val="20"/>
          <w:szCs w:val="21"/>
        </w:rPr>
        <w:t xml:space="preserve"> “multiply the stored value by 5 and store that value” or </w:t>
      </w:r>
      <w:proofErr w:type="spellStart"/>
      <w:r>
        <w:rPr>
          <w:rFonts w:cstheme="minorHAnsi"/>
          <w:sz w:val="20"/>
          <w:szCs w:val="21"/>
        </w:rPr>
        <w:t>or</w:t>
      </w:r>
      <w:proofErr w:type="spellEnd"/>
      <w:r>
        <w:rPr>
          <w:rFonts w:cstheme="minorHAnsi"/>
          <w:sz w:val="20"/>
          <w:szCs w:val="21"/>
        </w:rPr>
        <w:t xml:space="preserve"> “= / 3” which means “divide the stored value by 3 and store that value”. It also modifies the semantics of expressions without the “=”; for </w:t>
      </w:r>
      <w:proofErr w:type="gramStart"/>
      <w:r>
        <w:rPr>
          <w:rFonts w:cstheme="minorHAnsi"/>
          <w:sz w:val="20"/>
          <w:szCs w:val="21"/>
        </w:rPr>
        <w:t>example</w:t>
      </w:r>
      <w:proofErr w:type="gramEnd"/>
      <w:r>
        <w:rPr>
          <w:rFonts w:cstheme="minorHAnsi"/>
          <w:sz w:val="20"/>
          <w:szCs w:val="21"/>
        </w:rPr>
        <w:t xml:space="preserve"> “* 5” now means “multiply by 5 and return that value (without storing it in the calculator)”. Keeping in mind “= by itself is still </w:t>
      </w:r>
      <w:proofErr w:type="spellStart"/>
      <w:r>
        <w:rPr>
          <w:rFonts w:cstheme="minorHAnsi"/>
          <w:sz w:val="20"/>
          <w:szCs w:val="21"/>
        </w:rPr>
        <w:t>valud</w:t>
      </w:r>
      <w:proofErr w:type="spellEnd"/>
      <w:r>
        <w:rPr>
          <w:rFonts w:cstheme="minorHAnsi"/>
          <w:sz w:val="20"/>
          <w:szCs w:val="21"/>
        </w:rPr>
        <w:t xml:space="preserve">, </w:t>
      </w:r>
      <w:proofErr w:type="gramStart"/>
      <w:r>
        <w:rPr>
          <w:rFonts w:cstheme="minorHAnsi"/>
          <w:sz w:val="20"/>
          <w:szCs w:val="21"/>
        </w:rPr>
        <w:t>e.g.</w:t>
      </w:r>
      <w:proofErr w:type="gramEnd"/>
      <w:r>
        <w:rPr>
          <w:rFonts w:cstheme="minorHAnsi"/>
          <w:sz w:val="20"/>
          <w:szCs w:val="21"/>
        </w:rPr>
        <w:t xml:space="preserve"> “= 9” means “store the value 9”. Effectively we have just implemented the memory button on your calculator!</w:t>
      </w:r>
    </w:p>
    <w:p w14:paraId="7ED9388F" w14:textId="77777777" w:rsidR="009412BE" w:rsidRPr="009412BE" w:rsidRDefault="009412BE" w:rsidP="009412BE">
      <w:pPr>
        <w:rPr>
          <w:rFonts w:cstheme="minorHAnsi"/>
          <w:sz w:val="10"/>
          <w:szCs w:val="10"/>
        </w:rPr>
      </w:pPr>
    </w:p>
    <w:p w14:paraId="53F29F4A" w14:textId="4B5F3F22" w:rsidR="009412BE" w:rsidRDefault="009412BE" w:rsidP="009412BE">
      <w:pPr>
        <w:rPr>
          <w:sz w:val="20"/>
          <w:szCs w:val="21"/>
        </w:rPr>
      </w:pPr>
      <w:r>
        <w:rPr>
          <w:sz w:val="20"/>
          <w:szCs w:val="21"/>
        </w:rPr>
        <w:t xml:space="preserve">Submit your task solution as a </w:t>
      </w:r>
      <w:proofErr w:type="spellStart"/>
      <w:r>
        <w:rPr>
          <w:sz w:val="20"/>
          <w:szCs w:val="21"/>
        </w:rPr>
        <w:t>zipfile</w:t>
      </w:r>
      <w:proofErr w:type="spellEnd"/>
      <w:r>
        <w:rPr>
          <w:sz w:val="20"/>
          <w:szCs w:val="21"/>
        </w:rPr>
        <w:t xml:space="preserve"> Part3_Task6_ASURITE.zip. Inside the zip should be the all the </w:t>
      </w:r>
      <w:proofErr w:type="spellStart"/>
      <w:r>
        <w:rPr>
          <w:sz w:val="20"/>
          <w:szCs w:val="21"/>
        </w:rPr>
        <w:t>dockerfiles</w:t>
      </w:r>
      <w:proofErr w:type="spellEnd"/>
      <w:r>
        <w:rPr>
          <w:sz w:val="20"/>
          <w:szCs w:val="21"/>
        </w:rPr>
        <w:t xml:space="preserve"> and docker-compose (</w:t>
      </w:r>
      <w:proofErr w:type="spellStart"/>
      <w:r>
        <w:rPr>
          <w:sz w:val="20"/>
          <w:szCs w:val="21"/>
        </w:rPr>
        <w:t>yaml</w:t>
      </w:r>
      <w:proofErr w:type="spellEnd"/>
      <w:r>
        <w:rPr>
          <w:sz w:val="20"/>
          <w:szCs w:val="21"/>
        </w:rPr>
        <w:t>) needed for the environment, the source code tree(s), and a readme telling us exactly how to build and run the environment. This readme must be complete and failure-proof; even a single typo that causes failure means 0 points!</w:t>
      </w:r>
    </w:p>
    <w:p w14:paraId="5D2DA7BC" w14:textId="77777777" w:rsidR="009412BE" w:rsidRPr="003D5F9B" w:rsidRDefault="009412BE" w:rsidP="009412BE">
      <w:pPr>
        <w:rPr>
          <w:sz w:val="10"/>
          <w:szCs w:val="10"/>
        </w:rPr>
      </w:pPr>
    </w:p>
    <w:p w14:paraId="05C1203C" w14:textId="295F8AC7" w:rsidR="009412BE" w:rsidRPr="003D5F9B" w:rsidRDefault="009412BE" w:rsidP="009412BE">
      <w:pPr>
        <w:rPr>
          <w:sz w:val="20"/>
          <w:szCs w:val="21"/>
        </w:rPr>
      </w:pPr>
      <w:r>
        <w:rPr>
          <w:i/>
          <w:iCs/>
          <w:sz w:val="20"/>
          <w:szCs w:val="21"/>
          <w:u w:val="single"/>
        </w:rPr>
        <w:t>Debrief:</w:t>
      </w:r>
      <w:r>
        <w:rPr>
          <w:sz w:val="20"/>
          <w:szCs w:val="21"/>
        </w:rPr>
        <w:t xml:space="preserve"> </w:t>
      </w:r>
      <w:r w:rsidR="003D5F9B">
        <w:rPr>
          <w:sz w:val="20"/>
          <w:szCs w:val="21"/>
        </w:rPr>
        <w:t xml:space="preserve">docker-compose is the technology, but the fundamental concepts at play are microservices as a services-oriented architecture (SOA). Tasks 3-6 show you how to assemble microservices through the patterns of </w:t>
      </w:r>
      <w:r w:rsidR="003D5F9B">
        <w:rPr>
          <w:i/>
          <w:iCs/>
          <w:sz w:val="20"/>
          <w:szCs w:val="21"/>
        </w:rPr>
        <w:t>choreography</w:t>
      </w:r>
      <w:r w:rsidR="003D5F9B">
        <w:rPr>
          <w:sz w:val="20"/>
          <w:szCs w:val="21"/>
        </w:rPr>
        <w:t xml:space="preserve"> (no conductor, the client knows how to arrange services) and orchestration (a central services helps you assemble services [API gateway]). This exercise is basically one of the assignments I give in ser516, very industry relevant and I go through in detail in that course!</w:t>
      </w:r>
    </w:p>
    <w:sectPr w:rsidR="009412BE" w:rsidRPr="003D5F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F689E0C"/>
    <w:lvl w:ilvl="0">
      <w:start w:val="1"/>
      <w:numFmt w:val="none"/>
      <w:suff w:val="nothing"/>
      <w:lvlText w:val=""/>
      <w:lvlJc w:val="left"/>
    </w:lvl>
    <w:lvl w:ilvl="1">
      <w:start w:val="1"/>
      <w:numFmt w:val="none"/>
      <w:lvlText w:val=""/>
      <w:legacy w:legacy="1" w:legacySpace="0" w:legacyIndent="0"/>
      <w:lvlJc w:val="left"/>
    </w:lvl>
    <w:lvl w:ilvl="2">
      <w:start w:val="1"/>
      <w:numFmt w:val="none"/>
      <w:lvlText w:val=""/>
      <w:legacy w:legacy="1" w:legacySpace="0" w:legacyIndent="0"/>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013B710C"/>
    <w:multiLevelType w:val="hybridMultilevel"/>
    <w:tmpl w:val="59241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E2A3F"/>
    <w:multiLevelType w:val="multilevel"/>
    <w:tmpl w:val="F6EEB4F0"/>
    <w:lvl w:ilvl="0">
      <w:start w:val="1"/>
      <w:numFmt w:val="bullet"/>
      <w:lvlText w:val="-"/>
      <w:lvlJc w:val="left"/>
      <w:pPr>
        <w:ind w:left="720" w:hanging="360"/>
      </w:pPr>
      <w:rPr>
        <w:rFonts w:ascii="Times New Roman" w:hAnsi="Times New Roman" w:cs="Times New Roman"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17F1A03"/>
    <w:multiLevelType w:val="hybridMultilevel"/>
    <w:tmpl w:val="4DCCF51E"/>
    <w:lvl w:ilvl="0" w:tplc="11F407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3382D84"/>
    <w:multiLevelType w:val="hybridMultilevel"/>
    <w:tmpl w:val="047ED212"/>
    <w:lvl w:ilvl="0" w:tplc="04090015">
      <w:start w:val="1"/>
      <w:numFmt w:val="upperLetter"/>
      <w:lvlText w:val="%1."/>
      <w:lvlJc w:val="left"/>
      <w:pPr>
        <w:ind w:left="144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03D250DA"/>
    <w:multiLevelType w:val="hybridMultilevel"/>
    <w:tmpl w:val="23307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70C107D"/>
    <w:multiLevelType w:val="multilevel"/>
    <w:tmpl w:val="C66EED06"/>
    <w:styleLink w:val="CurrentList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0AE06E06"/>
    <w:multiLevelType w:val="hybridMultilevel"/>
    <w:tmpl w:val="3C70F3A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0B310020"/>
    <w:multiLevelType w:val="hybridMultilevel"/>
    <w:tmpl w:val="09960B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361177"/>
    <w:multiLevelType w:val="hybridMultilevel"/>
    <w:tmpl w:val="7C7C0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36296C"/>
    <w:multiLevelType w:val="hybridMultilevel"/>
    <w:tmpl w:val="6EEA7E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56768C"/>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3526BD5"/>
    <w:multiLevelType w:val="multilevel"/>
    <w:tmpl w:val="E1BEC720"/>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170842F2"/>
    <w:multiLevelType w:val="hybridMultilevel"/>
    <w:tmpl w:val="449A2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189A032F"/>
    <w:multiLevelType w:val="hybridMultilevel"/>
    <w:tmpl w:val="1D1623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E376B1"/>
    <w:multiLevelType w:val="hybridMultilevel"/>
    <w:tmpl w:val="4B5457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B44B96"/>
    <w:multiLevelType w:val="multilevel"/>
    <w:tmpl w:val="EE3E6A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2F9C2A9F"/>
    <w:multiLevelType w:val="hybridMultilevel"/>
    <w:tmpl w:val="A2B21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06490B"/>
    <w:multiLevelType w:val="hybridMultilevel"/>
    <w:tmpl w:val="7988C300"/>
    <w:lvl w:ilvl="0" w:tplc="EF08AF0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364BE1"/>
    <w:multiLevelType w:val="multilevel"/>
    <w:tmpl w:val="42DA18B6"/>
    <w:styleLink w:val="CurrentList4"/>
    <w:lvl w:ilvl="0">
      <w:start w:val="1"/>
      <w:numFmt w:val="decimal"/>
      <w:lvlText w:val="%1."/>
      <w:lvlJc w:val="left"/>
      <w:pPr>
        <w:ind w:left="324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344C05CE"/>
    <w:multiLevelType w:val="hybridMultilevel"/>
    <w:tmpl w:val="994C8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351D4DF4"/>
    <w:multiLevelType w:val="hybridMultilevel"/>
    <w:tmpl w:val="16229372"/>
    <w:lvl w:ilvl="0" w:tplc="FFFFFFFF">
      <w:start w:val="1"/>
      <w:numFmt w:val="decimal"/>
      <w:lvlText w:val="%1."/>
      <w:lvlJc w:val="left"/>
      <w:pPr>
        <w:ind w:left="324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3A581369"/>
    <w:multiLevelType w:val="hybridMultilevel"/>
    <w:tmpl w:val="47CA5F2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3CF53DDC"/>
    <w:multiLevelType w:val="hybridMultilevel"/>
    <w:tmpl w:val="CD4EE6BC"/>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1" w15:restartNumberingAfterBreak="0">
    <w:nsid w:val="3E3D7967"/>
    <w:multiLevelType w:val="hybridMultilevel"/>
    <w:tmpl w:val="71C62F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F1553CE"/>
    <w:multiLevelType w:val="multilevel"/>
    <w:tmpl w:val="DF5A0638"/>
    <w:styleLink w:val="CurrentList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15:restartNumberingAfterBreak="0">
    <w:nsid w:val="3F4F67E9"/>
    <w:multiLevelType w:val="hybridMultilevel"/>
    <w:tmpl w:val="22A67AFA"/>
    <w:lvl w:ilvl="0" w:tplc="EF0C569E">
      <w:start w:val="1"/>
      <w:numFmt w:val="decimal"/>
      <w:lvlText w:val="%1)"/>
      <w:legacy w:legacy="1" w:legacySpace="0" w:legacyIndent="283"/>
      <w:lvlJc w:val="left"/>
      <w:pPr>
        <w:ind w:left="849"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3F992427"/>
    <w:multiLevelType w:val="hybridMultilevel"/>
    <w:tmpl w:val="13585C28"/>
    <w:lvl w:ilvl="0" w:tplc="2048E2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41D0026C"/>
    <w:multiLevelType w:val="hybridMultilevel"/>
    <w:tmpl w:val="B32E6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37C341D"/>
    <w:multiLevelType w:val="multilevel"/>
    <w:tmpl w:val="4F8042C8"/>
    <w:styleLink w:val="CurrentList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38"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39"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40" w15:restartNumberingAfterBreak="0">
    <w:nsid w:val="49882D66"/>
    <w:multiLevelType w:val="hybridMultilevel"/>
    <w:tmpl w:val="35B85406"/>
    <w:lvl w:ilvl="0" w:tplc="10FE65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9B03BC4"/>
    <w:multiLevelType w:val="hybridMultilevel"/>
    <w:tmpl w:val="2A30D84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4C063EFD"/>
    <w:multiLevelType w:val="hybridMultilevel"/>
    <w:tmpl w:val="5AC8080E"/>
    <w:lvl w:ilvl="0" w:tplc="EF0C569E">
      <w:start w:val="1"/>
      <w:numFmt w:val="decimal"/>
      <w:lvlText w:val="%1)"/>
      <w:legacy w:legacy="1" w:legacySpace="0" w:legacyIndent="283"/>
      <w:lvlJc w:val="left"/>
      <w:pPr>
        <w:ind w:left="849"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4C9C3BB9"/>
    <w:multiLevelType w:val="multilevel"/>
    <w:tmpl w:val="E1A86910"/>
    <w:lvl w:ilvl="0">
      <w:start w:val="1"/>
      <w:numFmt w:val="decimal"/>
      <w:lvlText w:val="%1)"/>
      <w:lvlJc w:val="left"/>
      <w:pPr>
        <w:ind w:left="360" w:hanging="360"/>
      </w:pPr>
      <w:rPr>
        <w:rFonts w:hint="default"/>
        <w:u w:val="none"/>
      </w:rPr>
    </w:lvl>
    <w:lvl w:ilvl="1">
      <w:start w:val="1"/>
      <w:numFmt w:val="lowerLetter"/>
      <w:lvlText w:val="%2."/>
      <w:lvlJc w:val="left"/>
      <w:pPr>
        <w:ind w:left="720" w:hanging="360"/>
      </w:pPr>
      <w:rPr>
        <w:rFonts w:asciiTheme="minorHAnsi" w:eastAsia="Times New Roman" w:hAnsiTheme="minorHAnsi" w:cs="Times New Roman"/>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44" w15:restartNumberingAfterBreak="0">
    <w:nsid w:val="4CC44E87"/>
    <w:multiLevelType w:val="hybridMultilevel"/>
    <w:tmpl w:val="AD064336"/>
    <w:lvl w:ilvl="0" w:tplc="EF0C569E">
      <w:start w:val="1"/>
      <w:numFmt w:val="decimal"/>
      <w:lvlText w:val="%1)"/>
      <w:legacy w:legacy="1" w:legacySpace="0" w:legacyIndent="283"/>
      <w:lvlJc w:val="left"/>
      <w:pPr>
        <w:ind w:left="849"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4E50265D"/>
    <w:multiLevelType w:val="hybridMultilevel"/>
    <w:tmpl w:val="0F42D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47" w15:restartNumberingAfterBreak="0">
    <w:nsid w:val="55E216CF"/>
    <w:multiLevelType w:val="hybridMultilevel"/>
    <w:tmpl w:val="938E1738"/>
    <w:lvl w:ilvl="0" w:tplc="97AC30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56EC75F6"/>
    <w:multiLevelType w:val="hybridMultilevel"/>
    <w:tmpl w:val="5CB2A1F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9" w15:restartNumberingAfterBreak="0">
    <w:nsid w:val="59001DA0"/>
    <w:multiLevelType w:val="hybridMultilevel"/>
    <w:tmpl w:val="91E6982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C212FBB"/>
    <w:multiLevelType w:val="multilevel"/>
    <w:tmpl w:val="CD6C54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5C8C2587"/>
    <w:multiLevelType w:val="singleLevel"/>
    <w:tmpl w:val="EF0C569E"/>
    <w:lvl w:ilvl="0">
      <w:start w:val="1"/>
      <w:numFmt w:val="decimal"/>
      <w:lvlText w:val="%1)"/>
      <w:legacy w:legacy="1" w:legacySpace="0" w:legacyIndent="283"/>
      <w:lvlJc w:val="left"/>
      <w:pPr>
        <w:ind w:left="849" w:hanging="283"/>
      </w:pPr>
    </w:lvl>
  </w:abstractNum>
  <w:abstractNum w:abstractNumId="52" w15:restartNumberingAfterBreak="0">
    <w:nsid w:val="5DD8029E"/>
    <w:multiLevelType w:val="hybridMultilevel"/>
    <w:tmpl w:val="5C465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E5A6240"/>
    <w:multiLevelType w:val="hybridMultilevel"/>
    <w:tmpl w:val="641A8F3C"/>
    <w:lvl w:ilvl="0" w:tplc="FFFFFFFF">
      <w:numFmt w:val="bullet"/>
      <w:lvlText w:val="-"/>
      <w:lvlJc w:val="left"/>
      <w:pPr>
        <w:ind w:left="720" w:hanging="360"/>
      </w:pPr>
      <w:rPr>
        <w:rFonts w:ascii="Times New Roman" w:eastAsia="Times New Roman" w:hAnsi="Times New Roman" w:cs="Times New Roman" w:hint="default"/>
      </w:rPr>
    </w:lvl>
    <w:lvl w:ilvl="1" w:tplc="04090015">
      <w:start w:val="1"/>
      <w:numFmt w:val="upperLetter"/>
      <w:lvlText w:val="%2."/>
      <w:lvlJc w:val="left"/>
      <w:pPr>
        <w:ind w:left="1440" w:hanging="360"/>
      </w:pPr>
    </w:lvl>
    <w:lvl w:ilvl="2" w:tplc="FFFFFFFF">
      <w:start w:val="5"/>
      <w:numFmt w:val="decimal"/>
      <w:lvlText w:val="(%3"/>
      <w:lvlJc w:val="left"/>
      <w:pPr>
        <w:ind w:left="2160" w:hanging="360"/>
      </w:pPr>
      <w:rPr>
        <w:rFont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61597090"/>
    <w:multiLevelType w:val="hybridMultilevel"/>
    <w:tmpl w:val="16229372"/>
    <w:lvl w:ilvl="0" w:tplc="0409000F">
      <w:start w:val="1"/>
      <w:numFmt w:val="decimal"/>
      <w:lvlText w:val="%1."/>
      <w:lvlJc w:val="left"/>
      <w:pPr>
        <w:ind w:left="324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56"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57"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58" w15:restartNumberingAfterBreak="0">
    <w:nsid w:val="681D6BBD"/>
    <w:multiLevelType w:val="hybridMultilevel"/>
    <w:tmpl w:val="C3F0659A"/>
    <w:lvl w:ilvl="0" w:tplc="D6B8F5A4">
      <w:numFmt w:val="bullet"/>
      <w:lvlText w:val="-"/>
      <w:lvlJc w:val="left"/>
      <w:pPr>
        <w:ind w:left="720" w:hanging="360"/>
      </w:pPr>
      <w:rPr>
        <w:rFonts w:ascii="Times New Roman" w:eastAsia="Times New Roman" w:hAnsi="Times New Roman" w:cs="Times New Roman" w:hint="default"/>
      </w:rPr>
    </w:lvl>
    <w:lvl w:ilvl="1" w:tplc="97AC30D4">
      <w:start w:val="1"/>
      <w:numFmt w:val="decimal"/>
      <w:lvlText w:val="%2."/>
      <w:lvlJc w:val="left"/>
      <w:pPr>
        <w:ind w:left="1440" w:hanging="360"/>
      </w:pPr>
      <w:rPr>
        <w:rFonts w:hint="default"/>
      </w:rPr>
    </w:lvl>
    <w:lvl w:ilvl="2" w:tplc="5630E40C">
      <w:start w:val="5"/>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60" w15:restartNumberingAfterBreak="0">
    <w:nsid w:val="6C1A01CB"/>
    <w:multiLevelType w:val="singleLevel"/>
    <w:tmpl w:val="0409000F"/>
    <w:lvl w:ilvl="0">
      <w:start w:val="1"/>
      <w:numFmt w:val="decimal"/>
      <w:lvlText w:val="%1."/>
      <w:lvlJc w:val="left"/>
      <w:pPr>
        <w:tabs>
          <w:tab w:val="num" w:pos="720"/>
        </w:tabs>
        <w:ind w:left="720" w:hanging="360"/>
      </w:pPr>
    </w:lvl>
  </w:abstractNum>
  <w:abstractNum w:abstractNumId="61"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62" w15:restartNumberingAfterBreak="0">
    <w:nsid w:val="6E4C2BEE"/>
    <w:multiLevelType w:val="hybridMultilevel"/>
    <w:tmpl w:val="09345C0E"/>
    <w:lvl w:ilvl="0" w:tplc="0409000F">
      <w:start w:val="1"/>
      <w:numFmt w:val="decimal"/>
      <w:lvlText w:val="%1."/>
      <w:lvlJc w:val="left"/>
      <w:pPr>
        <w:ind w:left="1080" w:hanging="360"/>
      </w:pPr>
    </w:lvl>
    <w:lvl w:ilvl="1" w:tplc="06B47BCC">
      <w:start w:val="1"/>
      <w:numFmt w:val="decimal"/>
      <w:lvlText w:val="%2."/>
      <w:lvlJc w:val="left"/>
      <w:pPr>
        <w:ind w:left="2160" w:hanging="720"/>
      </w:pPr>
      <w:rPr>
        <w:rFonts w:hint="default"/>
      </w:rPr>
    </w:lvl>
    <w:lvl w:ilvl="2" w:tplc="04090017">
      <w:start w:val="1"/>
      <w:numFmt w:val="lowerLetter"/>
      <w:lvlText w:val="%3)"/>
      <w:lvlJc w:val="left"/>
      <w:pPr>
        <w:ind w:left="2700" w:hanging="36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6FCC46A5"/>
    <w:multiLevelType w:val="multilevel"/>
    <w:tmpl w:val="CD861B92"/>
    <w:lvl w:ilvl="0">
      <w:start w:val="1"/>
      <w:numFmt w:val="bullet"/>
      <w:lvlText w:val="-"/>
      <w:lvlJc w:val="left"/>
      <w:pPr>
        <w:ind w:left="720" w:hanging="360"/>
      </w:pPr>
      <w:rPr>
        <w:rFonts w:ascii="Times New Roman" w:hAnsi="Times New Roman" w:cs="Times New Roman"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4" w15:restartNumberingAfterBreak="0">
    <w:nsid w:val="72BB378A"/>
    <w:multiLevelType w:val="hybridMultilevel"/>
    <w:tmpl w:val="2AF0A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66" w15:restartNumberingAfterBreak="0">
    <w:nsid w:val="738E666E"/>
    <w:multiLevelType w:val="hybridMultilevel"/>
    <w:tmpl w:val="01080A6E"/>
    <w:lvl w:ilvl="0" w:tplc="000F0409">
      <w:start w:val="1"/>
      <w:numFmt w:val="decimal"/>
      <w:lvlText w:val="%1."/>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67" w15:restartNumberingAfterBreak="0">
    <w:nsid w:val="739D0E54"/>
    <w:multiLevelType w:val="hybridMultilevel"/>
    <w:tmpl w:val="5B9A76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69"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70" w15:restartNumberingAfterBreak="0">
    <w:nsid w:val="74F10319"/>
    <w:multiLevelType w:val="hybridMultilevel"/>
    <w:tmpl w:val="30768862"/>
    <w:lvl w:ilvl="0" w:tplc="EF0C569E">
      <w:start w:val="1"/>
      <w:numFmt w:val="decimal"/>
      <w:lvlText w:val="%1)"/>
      <w:legacy w:legacy="1" w:legacySpace="0" w:legacyIndent="283"/>
      <w:lvlJc w:val="left"/>
      <w:pPr>
        <w:ind w:left="849" w:hanging="28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15:restartNumberingAfterBreak="0">
    <w:nsid w:val="7718387E"/>
    <w:multiLevelType w:val="multilevel"/>
    <w:tmpl w:val="F67EE32E"/>
    <w:lvl w:ilvl="0">
      <w:start w:val="1"/>
      <w:numFmt w:val="decimal"/>
      <w:lvlText w:val="%1."/>
      <w:lvlJc w:val="left"/>
      <w:pPr>
        <w:ind w:left="720" w:hanging="360"/>
      </w:pPr>
      <w:rPr>
        <w:rFonts w:eastAsia="Times New Roman" w:cs="Times New Roman"/>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2"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73" w15:restartNumberingAfterBreak="0">
    <w:nsid w:val="798414D1"/>
    <w:multiLevelType w:val="hybridMultilevel"/>
    <w:tmpl w:val="4A680AF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99A49DD"/>
    <w:multiLevelType w:val="singleLevel"/>
    <w:tmpl w:val="0409000F"/>
    <w:lvl w:ilvl="0">
      <w:start w:val="1"/>
      <w:numFmt w:val="decimal"/>
      <w:lvlText w:val="%1."/>
      <w:lvlJc w:val="left"/>
      <w:pPr>
        <w:tabs>
          <w:tab w:val="num" w:pos="360"/>
        </w:tabs>
        <w:ind w:left="360" w:hanging="360"/>
      </w:pPr>
    </w:lvl>
  </w:abstractNum>
  <w:abstractNum w:abstractNumId="75" w15:restartNumberingAfterBreak="0">
    <w:nsid w:val="7AB24EDA"/>
    <w:multiLevelType w:val="multilevel"/>
    <w:tmpl w:val="9E76BC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84177015">
    <w:abstractNumId w:val="12"/>
  </w:num>
  <w:num w:numId="2" w16cid:durableId="586429016">
    <w:abstractNumId w:val="0"/>
  </w:num>
  <w:num w:numId="3" w16cid:durableId="513106952">
    <w:abstractNumId w:val="51"/>
  </w:num>
  <w:num w:numId="4" w16cid:durableId="600995232">
    <w:abstractNumId w:val="44"/>
  </w:num>
  <w:num w:numId="5" w16cid:durableId="988022862">
    <w:abstractNumId w:val="70"/>
  </w:num>
  <w:num w:numId="6" w16cid:durableId="1394697963">
    <w:abstractNumId w:val="42"/>
  </w:num>
  <w:num w:numId="7" w16cid:durableId="1927615399">
    <w:abstractNumId w:val="29"/>
  </w:num>
  <w:num w:numId="8" w16cid:durableId="1069813003">
    <w:abstractNumId w:val="55"/>
  </w:num>
  <w:num w:numId="9" w16cid:durableId="197595868">
    <w:abstractNumId w:val="61"/>
  </w:num>
  <w:num w:numId="10" w16cid:durableId="2071151071">
    <w:abstractNumId w:val="38"/>
  </w:num>
  <w:num w:numId="11" w16cid:durableId="1158156647">
    <w:abstractNumId w:val="24"/>
  </w:num>
  <w:num w:numId="12" w16cid:durableId="1869372959">
    <w:abstractNumId w:val="74"/>
  </w:num>
  <w:num w:numId="13" w16cid:durableId="332685981">
    <w:abstractNumId w:val="65"/>
  </w:num>
  <w:num w:numId="14" w16cid:durableId="418718767">
    <w:abstractNumId w:val="60"/>
  </w:num>
  <w:num w:numId="15" w16cid:durableId="636911579">
    <w:abstractNumId w:val="14"/>
  </w:num>
  <w:num w:numId="16" w16cid:durableId="955411001">
    <w:abstractNumId w:val="19"/>
  </w:num>
  <w:num w:numId="17" w16cid:durableId="1408961935">
    <w:abstractNumId w:val="59"/>
  </w:num>
  <w:num w:numId="18" w16cid:durableId="1111361582">
    <w:abstractNumId w:val="69"/>
  </w:num>
  <w:num w:numId="19" w16cid:durableId="734161489">
    <w:abstractNumId w:val="37"/>
  </w:num>
  <w:num w:numId="20" w16cid:durableId="852455216">
    <w:abstractNumId w:val="57"/>
  </w:num>
  <w:num w:numId="21" w16cid:durableId="1685207641">
    <w:abstractNumId w:val="68"/>
  </w:num>
  <w:num w:numId="22" w16cid:durableId="1190681354">
    <w:abstractNumId w:val="72"/>
  </w:num>
  <w:num w:numId="23" w16cid:durableId="1999914565">
    <w:abstractNumId w:val="26"/>
  </w:num>
  <w:num w:numId="24" w16cid:durableId="827937354">
    <w:abstractNumId w:val="46"/>
  </w:num>
  <w:num w:numId="25" w16cid:durableId="374815483">
    <w:abstractNumId w:val="20"/>
  </w:num>
  <w:num w:numId="26" w16cid:durableId="1786269939">
    <w:abstractNumId w:val="18"/>
  </w:num>
  <w:num w:numId="27" w16cid:durableId="1879469844">
    <w:abstractNumId w:val="39"/>
  </w:num>
  <w:num w:numId="28" w16cid:durableId="1432818551">
    <w:abstractNumId w:val="56"/>
  </w:num>
  <w:num w:numId="29" w16cid:durableId="999383305">
    <w:abstractNumId w:val="41"/>
  </w:num>
  <w:num w:numId="30" w16cid:durableId="1848867035">
    <w:abstractNumId w:val="7"/>
  </w:num>
  <w:num w:numId="31" w16cid:durableId="1472940873">
    <w:abstractNumId w:val="33"/>
  </w:num>
  <w:num w:numId="32" w16cid:durableId="1220746471">
    <w:abstractNumId w:val="30"/>
  </w:num>
  <w:num w:numId="33" w16cid:durableId="1661159486">
    <w:abstractNumId w:val="52"/>
  </w:num>
  <w:num w:numId="34" w16cid:durableId="1086226047">
    <w:abstractNumId w:val="64"/>
  </w:num>
  <w:num w:numId="35" w16cid:durableId="850221450">
    <w:abstractNumId w:val="11"/>
  </w:num>
  <w:num w:numId="36" w16cid:durableId="1471751370">
    <w:abstractNumId w:val="10"/>
  </w:num>
  <w:num w:numId="37" w16cid:durableId="572738495">
    <w:abstractNumId w:val="16"/>
  </w:num>
  <w:num w:numId="38" w16cid:durableId="1400834386">
    <w:abstractNumId w:val="49"/>
  </w:num>
  <w:num w:numId="39" w16cid:durableId="896160286">
    <w:abstractNumId w:val="3"/>
  </w:num>
  <w:num w:numId="40" w16cid:durableId="1766918087">
    <w:abstractNumId w:val="34"/>
  </w:num>
  <w:num w:numId="41" w16cid:durableId="453253567">
    <w:abstractNumId w:val="71"/>
  </w:num>
  <w:num w:numId="42" w16cid:durableId="1975674369">
    <w:abstractNumId w:val="63"/>
  </w:num>
  <w:num w:numId="43" w16cid:durableId="216356628">
    <w:abstractNumId w:val="75"/>
  </w:num>
  <w:num w:numId="44" w16cid:durableId="1863009871">
    <w:abstractNumId w:val="17"/>
  </w:num>
  <w:num w:numId="45" w16cid:durableId="323046078">
    <w:abstractNumId w:val="2"/>
  </w:num>
  <w:num w:numId="46" w16cid:durableId="1650667533">
    <w:abstractNumId w:val="66"/>
  </w:num>
  <w:num w:numId="47" w16cid:durableId="1760132705">
    <w:abstractNumId w:val="13"/>
  </w:num>
  <w:num w:numId="48" w16cid:durableId="361243713">
    <w:abstractNumId w:val="58"/>
  </w:num>
  <w:num w:numId="49" w16cid:durableId="104157588">
    <w:abstractNumId w:val="47"/>
  </w:num>
  <w:num w:numId="50" w16cid:durableId="125855902">
    <w:abstractNumId w:val="53"/>
  </w:num>
  <w:num w:numId="51" w16cid:durableId="1513448250">
    <w:abstractNumId w:val="4"/>
  </w:num>
  <w:num w:numId="52" w16cid:durableId="1009329674">
    <w:abstractNumId w:val="43"/>
  </w:num>
  <w:num w:numId="53" w16cid:durableId="1139616042">
    <w:abstractNumId w:val="50"/>
  </w:num>
  <w:num w:numId="54" w16cid:durableId="573316701">
    <w:abstractNumId w:val="40"/>
  </w:num>
  <w:num w:numId="55" w16cid:durableId="1022165305">
    <w:abstractNumId w:val="73"/>
  </w:num>
  <w:num w:numId="56" w16cid:durableId="98381210">
    <w:abstractNumId w:val="28"/>
  </w:num>
  <w:num w:numId="57" w16cid:durableId="31655908">
    <w:abstractNumId w:val="62"/>
  </w:num>
  <w:num w:numId="58" w16cid:durableId="676232075">
    <w:abstractNumId w:val="25"/>
  </w:num>
  <w:num w:numId="59" w16cid:durableId="1200977164">
    <w:abstractNumId w:val="1"/>
  </w:num>
  <w:num w:numId="60" w16cid:durableId="645932121">
    <w:abstractNumId w:val="21"/>
  </w:num>
  <w:num w:numId="61" w16cid:durableId="950742054">
    <w:abstractNumId w:val="22"/>
  </w:num>
  <w:num w:numId="62" w16cid:durableId="1641761411">
    <w:abstractNumId w:val="48"/>
  </w:num>
  <w:num w:numId="63" w16cid:durableId="449514606">
    <w:abstractNumId w:val="5"/>
  </w:num>
  <w:num w:numId="64" w16cid:durableId="716587965">
    <w:abstractNumId w:val="54"/>
  </w:num>
  <w:num w:numId="65" w16cid:durableId="72822209">
    <w:abstractNumId w:val="9"/>
  </w:num>
  <w:num w:numId="66" w16cid:durableId="742335120">
    <w:abstractNumId w:val="31"/>
  </w:num>
  <w:num w:numId="67" w16cid:durableId="2051496690">
    <w:abstractNumId w:val="36"/>
  </w:num>
  <w:num w:numId="68" w16cid:durableId="1139148632">
    <w:abstractNumId w:val="32"/>
  </w:num>
  <w:num w:numId="69" w16cid:durableId="1332829670">
    <w:abstractNumId w:val="6"/>
  </w:num>
  <w:num w:numId="70" w16cid:durableId="496501432">
    <w:abstractNumId w:val="8"/>
  </w:num>
  <w:num w:numId="71" w16cid:durableId="772936188">
    <w:abstractNumId w:val="23"/>
  </w:num>
  <w:num w:numId="72" w16cid:durableId="1541016233">
    <w:abstractNumId w:val="27"/>
  </w:num>
  <w:num w:numId="73" w16cid:durableId="1082067095">
    <w:abstractNumId w:val="67"/>
  </w:num>
  <w:num w:numId="74" w16cid:durableId="132720891">
    <w:abstractNumId w:val="45"/>
  </w:num>
  <w:num w:numId="75" w16cid:durableId="37439233">
    <w:abstractNumId w:val="35"/>
  </w:num>
  <w:num w:numId="76" w16cid:durableId="14374047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96B"/>
    <w:rsid w:val="000256A6"/>
    <w:rsid w:val="000508DF"/>
    <w:rsid w:val="000D0204"/>
    <w:rsid w:val="00126F37"/>
    <w:rsid w:val="00140AAB"/>
    <w:rsid w:val="00145D66"/>
    <w:rsid w:val="0016125F"/>
    <w:rsid w:val="00180AF9"/>
    <w:rsid w:val="00185BFC"/>
    <w:rsid w:val="0019794E"/>
    <w:rsid w:val="001B6F7D"/>
    <w:rsid w:val="001C1F33"/>
    <w:rsid w:val="001C41E7"/>
    <w:rsid w:val="001D1E6E"/>
    <w:rsid w:val="001F40BF"/>
    <w:rsid w:val="0021776C"/>
    <w:rsid w:val="00224801"/>
    <w:rsid w:val="0025546C"/>
    <w:rsid w:val="0026452E"/>
    <w:rsid w:val="00284862"/>
    <w:rsid w:val="002B1A8F"/>
    <w:rsid w:val="002C3046"/>
    <w:rsid w:val="002F05A6"/>
    <w:rsid w:val="003040C2"/>
    <w:rsid w:val="00311803"/>
    <w:rsid w:val="003510BA"/>
    <w:rsid w:val="0036075C"/>
    <w:rsid w:val="003720E2"/>
    <w:rsid w:val="00372698"/>
    <w:rsid w:val="00387486"/>
    <w:rsid w:val="003D5F9B"/>
    <w:rsid w:val="003E17A3"/>
    <w:rsid w:val="003E4C1F"/>
    <w:rsid w:val="003F6FCB"/>
    <w:rsid w:val="00403B45"/>
    <w:rsid w:val="00414FAD"/>
    <w:rsid w:val="00441C24"/>
    <w:rsid w:val="0047120C"/>
    <w:rsid w:val="004A4DB7"/>
    <w:rsid w:val="004B1B64"/>
    <w:rsid w:val="004F177E"/>
    <w:rsid w:val="005241D0"/>
    <w:rsid w:val="00526392"/>
    <w:rsid w:val="00532AA8"/>
    <w:rsid w:val="005425E5"/>
    <w:rsid w:val="005426CF"/>
    <w:rsid w:val="00545270"/>
    <w:rsid w:val="0056763E"/>
    <w:rsid w:val="00572290"/>
    <w:rsid w:val="00573B48"/>
    <w:rsid w:val="005E5A79"/>
    <w:rsid w:val="006153A7"/>
    <w:rsid w:val="00632D34"/>
    <w:rsid w:val="00640EAE"/>
    <w:rsid w:val="0065217F"/>
    <w:rsid w:val="006600AB"/>
    <w:rsid w:val="006730D3"/>
    <w:rsid w:val="00677478"/>
    <w:rsid w:val="006853B4"/>
    <w:rsid w:val="00696813"/>
    <w:rsid w:val="006A614E"/>
    <w:rsid w:val="006C1C95"/>
    <w:rsid w:val="006D2F79"/>
    <w:rsid w:val="006E5CC0"/>
    <w:rsid w:val="006F0FC5"/>
    <w:rsid w:val="00706B15"/>
    <w:rsid w:val="007541D2"/>
    <w:rsid w:val="00790AB5"/>
    <w:rsid w:val="008134CA"/>
    <w:rsid w:val="00850E94"/>
    <w:rsid w:val="00851670"/>
    <w:rsid w:val="00861DBB"/>
    <w:rsid w:val="00881DAA"/>
    <w:rsid w:val="00887E25"/>
    <w:rsid w:val="00893E71"/>
    <w:rsid w:val="008A196B"/>
    <w:rsid w:val="008A7C27"/>
    <w:rsid w:val="008B0DC5"/>
    <w:rsid w:val="008B1988"/>
    <w:rsid w:val="008C4344"/>
    <w:rsid w:val="008E0DA0"/>
    <w:rsid w:val="008E5C5A"/>
    <w:rsid w:val="008F4900"/>
    <w:rsid w:val="009178D3"/>
    <w:rsid w:val="00926E40"/>
    <w:rsid w:val="009351CA"/>
    <w:rsid w:val="009412BE"/>
    <w:rsid w:val="00966771"/>
    <w:rsid w:val="00995730"/>
    <w:rsid w:val="009D486D"/>
    <w:rsid w:val="00A05169"/>
    <w:rsid w:val="00A66303"/>
    <w:rsid w:val="00A90F9B"/>
    <w:rsid w:val="00AA7737"/>
    <w:rsid w:val="00AD29AD"/>
    <w:rsid w:val="00AD44E6"/>
    <w:rsid w:val="00AE0B79"/>
    <w:rsid w:val="00AE6585"/>
    <w:rsid w:val="00B005F2"/>
    <w:rsid w:val="00B17359"/>
    <w:rsid w:val="00B54ADB"/>
    <w:rsid w:val="00B862AF"/>
    <w:rsid w:val="00BB23AC"/>
    <w:rsid w:val="00BE0C66"/>
    <w:rsid w:val="00BE1DE7"/>
    <w:rsid w:val="00BF30DC"/>
    <w:rsid w:val="00BF49C1"/>
    <w:rsid w:val="00C0266C"/>
    <w:rsid w:val="00C55B9B"/>
    <w:rsid w:val="00CB3058"/>
    <w:rsid w:val="00CC742C"/>
    <w:rsid w:val="00CD0B08"/>
    <w:rsid w:val="00D12A3F"/>
    <w:rsid w:val="00D12B9B"/>
    <w:rsid w:val="00D2646E"/>
    <w:rsid w:val="00D45F47"/>
    <w:rsid w:val="00DB6ADA"/>
    <w:rsid w:val="00DD2A83"/>
    <w:rsid w:val="00E14F27"/>
    <w:rsid w:val="00E72C8C"/>
    <w:rsid w:val="00E8777B"/>
    <w:rsid w:val="00E913F6"/>
    <w:rsid w:val="00E914B3"/>
    <w:rsid w:val="00EA2132"/>
    <w:rsid w:val="00EA57BE"/>
    <w:rsid w:val="00EA70AB"/>
    <w:rsid w:val="00EC4B73"/>
    <w:rsid w:val="00ED3177"/>
    <w:rsid w:val="00ED5812"/>
    <w:rsid w:val="00F54318"/>
    <w:rsid w:val="00F557C0"/>
    <w:rsid w:val="00F757EB"/>
    <w:rsid w:val="00F83C6D"/>
    <w:rsid w:val="00FA2D7C"/>
    <w:rsid w:val="00FA74E1"/>
    <w:rsid w:val="00FB5E4B"/>
    <w:rsid w:val="00FC5DCB"/>
    <w:rsid w:val="00FD346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9D3CAA7"/>
  <w15:docId w15:val="{27BF6C5A-9633-D744-B7B1-139854581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57EB"/>
    <w:rPr>
      <w:rFonts w:asciiTheme="minorHAnsi" w:hAnsiTheme="minorHAnsi"/>
      <w:sz w:val="22"/>
      <w:szCs w:val="24"/>
    </w:rPr>
  </w:style>
  <w:style w:type="paragraph" w:styleId="Heading1">
    <w:name w:val="heading 1"/>
    <w:basedOn w:val="Normal"/>
    <w:next w:val="Normal"/>
    <w:autoRedefine/>
    <w:qFormat/>
    <w:rsid w:val="00E14F27"/>
    <w:pPr>
      <w:keepNext/>
      <w:spacing w:after="60"/>
      <w:outlineLvl w:val="0"/>
    </w:pPr>
    <w:rPr>
      <w:rFonts w:cstheme="minorHAnsi"/>
      <w:b/>
      <w:bCs/>
      <w:kern w:val="32"/>
      <w:szCs w:val="36"/>
    </w:rPr>
  </w:style>
  <w:style w:type="paragraph" w:styleId="Heading2">
    <w:name w:val="heading 2"/>
    <w:basedOn w:val="Normal"/>
    <w:next w:val="Normal"/>
    <w:qFormat/>
    <w:pPr>
      <w:keepNext/>
      <w:widowControl w:val="0"/>
      <w:numPr>
        <w:ilvl w:val="1"/>
        <w:numId w:val="1"/>
      </w:numPr>
      <w:suppressAutoHyphens/>
      <w:overflowPunct w:val="0"/>
      <w:autoSpaceDE w:val="0"/>
      <w:autoSpaceDN w:val="0"/>
      <w:adjustRightInd w:val="0"/>
      <w:spacing w:before="240" w:after="120"/>
      <w:textAlignment w:val="baseline"/>
      <w:outlineLvl w:val="1"/>
    </w:pPr>
    <w:rPr>
      <w:rFonts w:ascii="Helvetica" w:hAnsi="Helvetica"/>
      <w:b/>
      <w:i/>
      <w:noProof/>
      <w:sz w:val="28"/>
      <w:szCs w:val="20"/>
    </w:rPr>
  </w:style>
  <w:style w:type="paragraph" w:styleId="Heading3">
    <w:name w:val="heading 3"/>
    <w:basedOn w:val="Normal"/>
    <w:next w:val="Normal"/>
    <w:qFormat/>
    <w:pPr>
      <w:keepNext/>
      <w:widowControl w:val="0"/>
      <w:numPr>
        <w:ilvl w:val="2"/>
        <w:numId w:val="1"/>
      </w:numPr>
      <w:suppressAutoHyphens/>
      <w:overflowPunct w:val="0"/>
      <w:autoSpaceDE w:val="0"/>
      <w:autoSpaceDN w:val="0"/>
      <w:adjustRightInd w:val="0"/>
      <w:spacing w:before="240" w:after="120"/>
      <w:textAlignment w:val="baseline"/>
      <w:outlineLvl w:val="2"/>
    </w:pPr>
    <w:rPr>
      <w:rFonts w:ascii="Helvetica" w:hAnsi="Helvetica"/>
      <w:b/>
      <w:noProof/>
      <w:sz w:val="28"/>
      <w:szCs w:val="20"/>
    </w:rPr>
  </w:style>
  <w:style w:type="paragraph" w:styleId="Heading4">
    <w:name w:val="heading 4"/>
    <w:basedOn w:val="Heading1"/>
    <w:next w:val="Normal"/>
    <w:qFormat/>
    <w:pPr>
      <w:widowControl w:val="0"/>
      <w:numPr>
        <w:ilvl w:val="3"/>
      </w:numPr>
      <w:spacing w:before="120" w:line="240" w:lineRule="atLeast"/>
      <w:outlineLvl w:val="3"/>
    </w:pPr>
    <w:rPr>
      <w:rFonts w:cs="Times New Roman"/>
      <w:b w:val="0"/>
      <w:bCs w:val="0"/>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DAField">
    <w:name w:val="SoDA Field"/>
    <w:basedOn w:val="DefaultParagraphFont"/>
    <w:rPr>
      <w:color w:val="0000FF"/>
    </w:rPr>
  </w:style>
  <w:style w:type="paragraph" w:styleId="BodyText">
    <w:name w:val="Body Text"/>
    <w:basedOn w:val="Normal"/>
    <w:pPr>
      <w:keepLines/>
      <w:widowControl w:val="0"/>
      <w:spacing w:after="120" w:line="240" w:lineRule="atLeast"/>
      <w:ind w:left="720"/>
    </w:pPr>
    <w:rPr>
      <w:sz w:val="20"/>
      <w:szCs w:val="20"/>
    </w:rPr>
  </w:style>
  <w:style w:type="paragraph" w:styleId="BodyTextIndent2">
    <w:name w:val="Body Text Indent 2"/>
    <w:basedOn w:val="Normal"/>
    <w:pPr>
      <w:widowControl w:val="0"/>
      <w:spacing w:line="240" w:lineRule="atLeast"/>
      <w:ind w:left="720"/>
    </w:pPr>
    <w:rPr>
      <w:sz w:val="20"/>
      <w:szCs w:val="20"/>
    </w:rPr>
  </w:style>
  <w:style w:type="table" w:styleId="TableGrid">
    <w:name w:val="Table Grid"/>
    <w:basedOn w:val="TableNormal"/>
    <w:rsid w:val="006B5C23"/>
    <w:pPr>
      <w:tabs>
        <w:tab w:val="left" w:pos="288"/>
      </w:tabs>
      <w:spacing w:after="8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0D3"/>
    <w:pPr>
      <w:ind w:left="720"/>
      <w:contextualSpacing/>
    </w:pPr>
  </w:style>
  <w:style w:type="paragraph" w:styleId="Title">
    <w:name w:val="Title"/>
    <w:basedOn w:val="Normal"/>
    <w:next w:val="Normal"/>
    <w:link w:val="TitleChar"/>
    <w:qFormat/>
    <w:rsid w:val="00126F37"/>
    <w:pPr>
      <w:widowControl w:val="0"/>
      <w:jc w:val="center"/>
    </w:pPr>
    <w:rPr>
      <w:rFonts w:ascii="Arial" w:hAnsi="Arial"/>
      <w:b/>
      <w:sz w:val="36"/>
      <w:szCs w:val="20"/>
    </w:rPr>
  </w:style>
  <w:style w:type="character" w:customStyle="1" w:styleId="TitleChar">
    <w:name w:val="Title Char"/>
    <w:basedOn w:val="DefaultParagraphFont"/>
    <w:link w:val="Title"/>
    <w:rsid w:val="00126F37"/>
    <w:rPr>
      <w:rFonts w:ascii="Arial" w:hAnsi="Arial"/>
      <w:b/>
      <w:sz w:val="36"/>
    </w:rPr>
  </w:style>
  <w:style w:type="character" w:styleId="Hyperlink">
    <w:name w:val="Hyperlink"/>
    <w:basedOn w:val="DefaultParagraphFont"/>
    <w:uiPriority w:val="99"/>
    <w:unhideWhenUsed/>
    <w:rsid w:val="00EA57BE"/>
    <w:rPr>
      <w:color w:val="0000FF" w:themeColor="hyperlink"/>
      <w:u w:val="single"/>
    </w:rPr>
  </w:style>
  <w:style w:type="character" w:styleId="UnresolvedMention">
    <w:name w:val="Unresolved Mention"/>
    <w:basedOn w:val="DefaultParagraphFont"/>
    <w:uiPriority w:val="99"/>
    <w:semiHidden/>
    <w:unhideWhenUsed/>
    <w:rsid w:val="00EA57BE"/>
    <w:rPr>
      <w:color w:val="605E5C"/>
      <w:shd w:val="clear" w:color="auto" w:fill="E1DFDD"/>
    </w:rPr>
  </w:style>
  <w:style w:type="character" w:customStyle="1" w:styleId="InternetLink">
    <w:name w:val="Internet Link"/>
    <w:basedOn w:val="DefaultParagraphFont"/>
    <w:rsid w:val="00696813"/>
    <w:rPr>
      <w:color w:val="0000FF"/>
      <w:u w:val="single"/>
    </w:rPr>
  </w:style>
  <w:style w:type="paragraph" w:styleId="NormalWeb">
    <w:name w:val="Normal (Web)"/>
    <w:basedOn w:val="Normal"/>
    <w:uiPriority w:val="99"/>
    <w:unhideWhenUsed/>
    <w:rsid w:val="001C1F33"/>
    <w:pPr>
      <w:spacing w:before="100" w:beforeAutospacing="1" w:after="100" w:afterAutospacing="1"/>
    </w:pPr>
    <w:rPr>
      <w:rFonts w:ascii="Times New Roman" w:hAnsi="Times New Roman"/>
      <w:sz w:val="24"/>
    </w:rPr>
  </w:style>
  <w:style w:type="numbering" w:customStyle="1" w:styleId="CurrentList1">
    <w:name w:val="Current List1"/>
    <w:uiPriority w:val="99"/>
    <w:rsid w:val="00FD3467"/>
    <w:pPr>
      <w:numPr>
        <w:numId w:val="67"/>
      </w:numPr>
    </w:pPr>
  </w:style>
  <w:style w:type="numbering" w:customStyle="1" w:styleId="CurrentList2">
    <w:name w:val="Current List2"/>
    <w:uiPriority w:val="99"/>
    <w:rsid w:val="00FD3467"/>
    <w:pPr>
      <w:numPr>
        <w:numId w:val="68"/>
      </w:numPr>
    </w:pPr>
  </w:style>
  <w:style w:type="numbering" w:customStyle="1" w:styleId="CurrentList3">
    <w:name w:val="Current List3"/>
    <w:uiPriority w:val="99"/>
    <w:rsid w:val="00FD3467"/>
    <w:pPr>
      <w:numPr>
        <w:numId w:val="69"/>
      </w:numPr>
    </w:pPr>
  </w:style>
  <w:style w:type="numbering" w:customStyle="1" w:styleId="CurrentList4">
    <w:name w:val="Current List4"/>
    <w:uiPriority w:val="99"/>
    <w:rsid w:val="00926E40"/>
    <w:pPr>
      <w:numPr>
        <w:numId w:val="7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1966">
      <w:bodyDiv w:val="1"/>
      <w:marLeft w:val="0"/>
      <w:marRight w:val="0"/>
      <w:marTop w:val="0"/>
      <w:marBottom w:val="0"/>
      <w:divBdr>
        <w:top w:val="none" w:sz="0" w:space="0" w:color="auto"/>
        <w:left w:val="none" w:sz="0" w:space="0" w:color="auto"/>
        <w:bottom w:val="none" w:sz="0" w:space="0" w:color="auto"/>
        <w:right w:val="none" w:sz="0" w:space="0" w:color="auto"/>
      </w:divBdr>
    </w:div>
    <w:div w:id="214590493">
      <w:bodyDiv w:val="1"/>
      <w:marLeft w:val="0"/>
      <w:marRight w:val="0"/>
      <w:marTop w:val="0"/>
      <w:marBottom w:val="0"/>
      <w:divBdr>
        <w:top w:val="none" w:sz="0" w:space="0" w:color="auto"/>
        <w:left w:val="none" w:sz="0" w:space="0" w:color="auto"/>
        <w:bottom w:val="none" w:sz="0" w:space="0" w:color="auto"/>
        <w:right w:val="none" w:sz="0" w:space="0" w:color="auto"/>
      </w:divBdr>
    </w:div>
    <w:div w:id="1075592677">
      <w:bodyDiv w:val="1"/>
      <w:marLeft w:val="0"/>
      <w:marRight w:val="0"/>
      <w:marTop w:val="0"/>
      <w:marBottom w:val="0"/>
      <w:divBdr>
        <w:top w:val="none" w:sz="0" w:space="0" w:color="auto"/>
        <w:left w:val="none" w:sz="0" w:space="0" w:color="auto"/>
        <w:bottom w:val="none" w:sz="0" w:space="0" w:color="auto"/>
        <w:right w:val="none" w:sz="0" w:space="0" w:color="auto"/>
      </w:divBdr>
    </w:div>
    <w:div w:id="1223830081">
      <w:bodyDiv w:val="1"/>
      <w:marLeft w:val="0"/>
      <w:marRight w:val="0"/>
      <w:marTop w:val="0"/>
      <w:marBottom w:val="0"/>
      <w:divBdr>
        <w:top w:val="none" w:sz="0" w:space="0" w:color="auto"/>
        <w:left w:val="none" w:sz="0" w:space="0" w:color="auto"/>
        <w:bottom w:val="none" w:sz="0" w:space="0" w:color="auto"/>
        <w:right w:val="none" w:sz="0" w:space="0" w:color="auto"/>
      </w:divBdr>
    </w:div>
    <w:div w:id="1497191137">
      <w:bodyDiv w:val="1"/>
      <w:marLeft w:val="0"/>
      <w:marRight w:val="0"/>
      <w:marTop w:val="0"/>
      <w:marBottom w:val="0"/>
      <w:divBdr>
        <w:top w:val="none" w:sz="0" w:space="0" w:color="auto"/>
        <w:left w:val="none" w:sz="0" w:space="0" w:color="auto"/>
        <w:bottom w:val="none" w:sz="0" w:space="0" w:color="auto"/>
        <w:right w:val="none" w:sz="0" w:space="0" w:color="auto"/>
      </w:divBdr>
    </w:div>
    <w:div w:id="1511599515">
      <w:bodyDiv w:val="1"/>
      <w:marLeft w:val="0"/>
      <w:marRight w:val="0"/>
      <w:marTop w:val="0"/>
      <w:marBottom w:val="0"/>
      <w:divBdr>
        <w:top w:val="none" w:sz="0" w:space="0" w:color="auto"/>
        <w:left w:val="none" w:sz="0" w:space="0" w:color="auto"/>
        <w:bottom w:val="none" w:sz="0" w:space="0" w:color="auto"/>
        <w:right w:val="none" w:sz="0" w:space="0" w:color="auto"/>
      </w:divBdr>
    </w:div>
    <w:div w:id="1567956004">
      <w:bodyDiv w:val="1"/>
      <w:marLeft w:val="0"/>
      <w:marRight w:val="0"/>
      <w:marTop w:val="0"/>
      <w:marBottom w:val="0"/>
      <w:divBdr>
        <w:top w:val="none" w:sz="0" w:space="0" w:color="auto"/>
        <w:left w:val="none" w:sz="0" w:space="0" w:color="auto"/>
        <w:bottom w:val="none" w:sz="0" w:space="0" w:color="auto"/>
        <w:right w:val="none" w:sz="0" w:space="0" w:color="auto"/>
      </w:divBdr>
    </w:div>
    <w:div w:id="1814712206">
      <w:bodyDiv w:val="1"/>
      <w:marLeft w:val="0"/>
      <w:marRight w:val="0"/>
      <w:marTop w:val="0"/>
      <w:marBottom w:val="0"/>
      <w:divBdr>
        <w:top w:val="none" w:sz="0" w:space="0" w:color="auto"/>
        <w:left w:val="none" w:sz="0" w:space="0" w:color="auto"/>
        <w:bottom w:val="none" w:sz="0" w:space="0" w:color="auto"/>
        <w:right w:val="none" w:sz="0" w:space="0" w:color="auto"/>
      </w:divBdr>
    </w:div>
    <w:div w:id="1894004058">
      <w:bodyDiv w:val="1"/>
      <w:marLeft w:val="0"/>
      <w:marRight w:val="0"/>
      <w:marTop w:val="0"/>
      <w:marBottom w:val="0"/>
      <w:divBdr>
        <w:top w:val="none" w:sz="0" w:space="0" w:color="auto"/>
        <w:left w:val="none" w:sz="0" w:space="0" w:color="auto"/>
        <w:bottom w:val="none" w:sz="0" w:space="0" w:color="auto"/>
        <w:right w:val="none" w:sz="0" w:space="0" w:color="auto"/>
      </w:divBdr>
    </w:div>
    <w:div w:id="1958945895">
      <w:bodyDiv w:val="1"/>
      <w:marLeft w:val="0"/>
      <w:marRight w:val="0"/>
      <w:marTop w:val="0"/>
      <w:marBottom w:val="0"/>
      <w:divBdr>
        <w:top w:val="none" w:sz="0" w:space="0" w:color="auto"/>
        <w:left w:val="none" w:sz="0" w:space="0" w:color="auto"/>
        <w:bottom w:val="none" w:sz="0" w:space="0" w:color="auto"/>
        <w:right w:val="none" w:sz="0" w:space="0" w:color="auto"/>
      </w:divBdr>
    </w:div>
    <w:div w:id="2107800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hyperlink" Target="https://stackify.com/docker-tutorial/" TargetMode="Externa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1792</Words>
  <Characters>10220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Description of Use Cases</vt:lpstr>
    </vt:vector>
  </TitlesOfParts>
  <Company>Unicon, Inc.</Company>
  <LinksUpToDate>false</LinksUpToDate>
  <CharactersWithSpaces>11989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 of Use Cases</dc:title>
  <dc:subject/>
  <dc:creator>Kevin Gary</dc:creator>
  <cp:keywords/>
  <dc:description/>
  <cp:lastModifiedBy>Kevin Gary</cp:lastModifiedBy>
  <cp:revision>5</cp:revision>
  <dcterms:created xsi:type="dcterms:W3CDTF">2023-11-18T18:59:00Z</dcterms:created>
  <dcterms:modified xsi:type="dcterms:W3CDTF">2023-11-18T21:27:00Z</dcterms:modified>
</cp:coreProperties>
</file>