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hd w:fill="2E74B5" w:val="clear"/>
        <w:spacing w:after="40" w:before="0"/>
        <w:jc w:val="center"/>
      </w:pPr>
      <w:r>
        <w:rPr>
          <w:rFonts w:ascii="맑은 고딕" w:cs="맑은 고딕" w:eastAsia="맑은 고딕" w:hAnsi="맑은 고딕"/>
          <w:b/>
          <w:bCs/>
          <w:color w:val="FFFFFF"/>
          <w:sz w:val="52"/>
          <w:szCs w:val="52"/>
        </w:rPr>
        <w:t xml:space="preserve">코드 수정 이력 보고서</w:t>
      </w:r>
    </w:p>
    <w:p>
      <w:pPr>
        <w:shd w:fill="2E74B5" w:val="clear"/>
        <w:spacing w:after="80" w:before="0"/>
        <w:jc w:val="center"/>
      </w:pPr>
      <w:r>
        <w:rPr>
          <w:rFonts w:ascii="맑은 고딕" w:cs="맑은 고딕" w:eastAsia="맑은 고딕" w:hAnsi="맑은 고딕"/>
          <w:color w:val="D6E4F0"/>
          <w:sz w:val="26"/>
          <w:szCs w:val="26"/>
        </w:rPr>
        <w:t xml:space="preserve">IMU-based Indoor Localization by ResMLP128</w:t>
      </w:r>
    </w:p>
    <w:p>
      <w:pPr>
        <w:spacing w:after="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9DC3E6" w:sz="4"/>
              <w:left w:val="single" w:color="9DC3E6" w:sz="4"/>
              <w:bottom w:val="single" w:color="9DC3E6" w:sz="4"/>
              <w:right w:val="single" w:color="9DC3E6" w:sz="4"/>
            </w:tcBorders>
            <w:shd w:fill="D6E4F0" w:val="clear"/>
            <w:tcMar>
              <w:top w:type="dxa" w:w="80"/>
              <w:left w:type="dxa" w:w="120"/>
              <w:bottom w:type="dxa" w:w="80"/>
              <w:right w:type="dxa" w:w="120"/>
            </w:tcMar>
          </w:tcPr>
          <w:p>
            <w:r>
              <w:rPr>
                <w:rFonts w:ascii="맑은 고딕" w:cs="맑은 고딕" w:eastAsia="맑은 고딕" w:hAnsi="맑은 고딕"/>
                <w:b/>
                <w:bCs/>
                <w:color w:val="2E74B5"/>
                <w:sz w:val="20"/>
                <w:szCs w:val="20"/>
              </w:rPr>
              <w:t xml:space="preserve">갱신일</w:t>
            </w:r>
          </w:p>
        </w:tc>
        <w:tc>
          <w:tcPr>
            <w:tcW w:type="dxa" w:w="4953"/>
            <w:tcBorders>
              <w:top w:val="single" w:color="9DC3E6" w:sz="4"/>
              <w:left w:val="single" w:color="9DC3E6" w:sz="4"/>
              <w:bottom w:val="single" w:color="9DC3E6" w:sz="4"/>
              <w:right w:val="single" w:color="9DC3E6" w:sz="4"/>
            </w:tcBorders>
            <w:tcMar>
              <w:top w:type="dxa" w:w="80"/>
              <w:left w:type="dxa" w:w="120"/>
              <w:bottom w:type="dxa" w:w="80"/>
              <w:right w:type="dxa" w:w="120"/>
            </w:tcMar>
          </w:tcPr>
          <w:p>
            <w:r>
              <w:rPr>
                <w:rFonts w:ascii="맑은 고딕" w:cs="맑은 고딕" w:eastAsia="맑은 고딕" w:hAnsi="맑은 고딕"/>
                <w:sz w:val="20"/>
                <w:szCs w:val="20"/>
              </w:rPr>
              <w:t xml:space="preserve">2026-05-08</w:t>
            </w:r>
          </w:p>
        </w:tc>
      </w:tr>
      <w:tr>
        <w:tc>
          <w:tcPr>
            <w:tcW w:type="dxa" w:w="4953"/>
            <w:tcBorders>
              <w:top w:val="single" w:color="9DC3E6" w:sz="4"/>
              <w:left w:val="single" w:color="9DC3E6" w:sz="4"/>
              <w:bottom w:val="single" w:color="9DC3E6" w:sz="4"/>
              <w:right w:val="single" w:color="9DC3E6" w:sz="4"/>
            </w:tcBorders>
            <w:shd w:fill="D6E4F0" w:val="clear"/>
            <w:tcMar>
              <w:top w:type="dxa" w:w="80"/>
              <w:left w:type="dxa" w:w="120"/>
              <w:bottom w:type="dxa" w:w="80"/>
              <w:right w:type="dxa" w:w="120"/>
            </w:tcMar>
          </w:tcPr>
          <w:p>
            <w:r>
              <w:rPr>
                <w:rFonts w:ascii="맑은 고딕" w:cs="맑은 고딕" w:eastAsia="맑은 고딕" w:hAnsi="맑은 고딕"/>
                <w:b/>
                <w:bCs/>
                <w:color w:val="2E74B5"/>
                <w:sz w:val="20"/>
                <w:szCs w:val="20"/>
              </w:rPr>
              <w:t xml:space="preserve">대상 브랜치/폴더</w:t>
            </w:r>
          </w:p>
        </w:tc>
        <w:tc>
          <w:tcPr>
            <w:tcW w:type="dxa" w:w="4953"/>
            <w:tcBorders>
              <w:top w:val="single" w:color="9DC3E6" w:sz="4"/>
              <w:left w:val="single" w:color="9DC3E6" w:sz="4"/>
              <w:bottom w:val="single" w:color="9DC3E6" w:sz="4"/>
              <w:right w:val="single" w:color="9DC3E6" w:sz="4"/>
            </w:tcBorders>
            <w:tcMar>
              <w:top w:type="dxa" w:w="80"/>
              <w:left w:type="dxa" w:w="120"/>
              <w:bottom w:type="dxa" w:w="80"/>
              <w:right w:type="dxa" w:w="120"/>
            </w:tcMar>
          </w:tcPr>
          <w:p>
            <w:r>
              <w:rPr>
                <w:rFonts w:ascii="맑은 고딕" w:cs="맑은 고딕" w:eastAsia="맑은 고딕" w:hAnsi="맑은 고딕"/>
                <w:sz w:val="20"/>
                <w:szCs w:val="20"/>
              </w:rPr>
              <w:t xml:space="preserve">src/ · android/ (브랜치: android)</w:t>
            </w:r>
          </w:p>
        </w:tc>
      </w:tr>
      <w:tr>
        <w:tc>
          <w:tcPr>
            <w:tcW w:type="dxa" w:w="4953"/>
            <w:tcBorders>
              <w:top w:val="single" w:color="9DC3E6" w:sz="4"/>
              <w:left w:val="single" w:color="9DC3E6" w:sz="4"/>
              <w:bottom w:val="single" w:color="9DC3E6" w:sz="4"/>
              <w:right w:val="single" w:color="9DC3E6" w:sz="4"/>
            </w:tcBorders>
            <w:shd w:fill="D6E4F0" w:val="clear"/>
            <w:tcMar>
              <w:top w:type="dxa" w:w="80"/>
              <w:left w:type="dxa" w:w="120"/>
              <w:bottom w:type="dxa" w:w="80"/>
              <w:right w:type="dxa" w:w="120"/>
            </w:tcMar>
          </w:tcPr>
          <w:p>
            <w:r>
              <w:rPr>
                <w:rFonts w:ascii="맑은 고딕" w:cs="맑은 고딕" w:eastAsia="맑은 고딕" w:hAnsi="맑은 고딕"/>
                <w:b/>
                <w:bCs/>
                <w:color w:val="2E74B5"/>
                <w:sz w:val="20"/>
                <w:szCs w:val="20"/>
              </w:rPr>
              <w:t xml:space="preserve">수정 범주</w:t>
            </w:r>
          </w:p>
        </w:tc>
        <w:tc>
          <w:tcPr>
            <w:tcW w:type="dxa" w:w="4953"/>
            <w:tcBorders>
              <w:top w:val="single" w:color="9DC3E6" w:sz="4"/>
              <w:left w:val="single" w:color="9DC3E6" w:sz="4"/>
              <w:bottom w:val="single" w:color="9DC3E6" w:sz="4"/>
              <w:right w:val="single" w:color="9DC3E6" w:sz="4"/>
            </w:tcBorders>
            <w:tcMar>
              <w:top w:type="dxa" w:w="80"/>
              <w:left w:type="dxa" w:w="120"/>
              <w:bottom w:type="dxa" w:w="80"/>
              <w:right w:type="dxa" w:w="120"/>
            </w:tcMar>
          </w:tcPr>
          <w:p>
            <w:r>
              <w:rPr>
                <w:rFonts w:ascii="맑은 고딕" w:cs="맑은 고딕" w:eastAsia="맑은 고딕" w:hAnsi="맑은 고딕"/>
                <w:sz w:val="20"/>
                <w:szCs w:val="20"/>
              </w:rPr>
              <w:t xml:space="preserve">EKF 교체 · 모델 구조 수정 · TorchScript 변환기 재작성 · Android 앱 구현</w:t>
            </w:r>
          </w:p>
        </w:tc>
      </w:tr>
    </w:tbl>
    <w:p>
      <w:pPr>
        <w:spacing w:after="0" w:before="0"/>
      </w:pPr>
      <w:r>
        <w:t xml:space="preserve"/>
      </w:r>
    </w:p>
    <w:p>
      <w:pPr>
        <w:spacing w:after="0" w:before="0"/>
      </w:pPr>
      <w:r>
        <w:t xml:space="preserve"/>
      </w:r>
    </w:p>
    <w:p>
      <w:pPr>
        <w:pStyle w:val="Heading1"/>
        <w:shd w:fill="2E74B5" w:val="clear"/>
        <w:spacing w:after="160" w:before="320"/>
        <w:ind w:left="200" w:right="200"/>
      </w:pPr>
      <w:r>
        <w:rPr>
          <w:rFonts w:ascii="맑은 고딕" w:cs="맑은 고딕" w:eastAsia="맑은 고딕" w:hAnsi="맑은 고딕"/>
          <w:b/>
          <w:bCs/>
          <w:color w:val="FFFFFF"/>
          <w:sz w:val="32"/>
          <w:szCs w:val="32"/>
        </w:rPr>
        <w:t xml:space="preserve">1. 개요</w:t>
      </w:r>
    </w:p>
    <w:p>
      <w:pPr>
        <w:spacing w:after="0" w:before="0"/>
      </w:pPr>
      <w:r>
        <w:t xml:space="preserve"/>
      </w:r>
    </w:p>
    <w:p>
      <w:pPr>
        <w:spacing w:after="60" w:before="60"/>
      </w:pPr>
      <w:r>
        <w:rPr>
          <w:rFonts w:ascii="맑은 고딕" w:cs="맑은 고딕" w:eastAsia="맑은 고딕" w:hAnsi="맑은 고딕"/>
          <w:sz w:val="20"/>
          <w:szCs w:val="20"/>
        </w:rPr>
        <w:t xml:space="preserve">본 보고서는 EKF_NEW 폴더의 구현을 메인 어플리케이션(src/)에 반영하는 과정에서 수정된 파일과 변경 내용을 정리한다.</w:t>
      </w:r>
    </w:p>
    <w:p>
      <w:pPr>
        <w:spacing w:after="60" w:before="60"/>
      </w:pPr>
      <w:r>
        <w:rPr>
          <w:rFonts w:ascii="맑은 고딕" w:cs="맑은 고딕" w:eastAsia="맑은 고딕" w:hAnsi="맑은 고딕"/>
          <w:sz w:val="20"/>
          <w:szCs w:val="20"/>
        </w:rPr>
        <w:t xml:space="preserve">수정은 크게 세 가지 범주로 구분된다:</w:t>
      </w:r>
    </w:p>
    <w:p>
      <w:pPr>
        <w:pStyle w:val="ListParagraph"/>
        <w:numPr>
          <w:ilvl w:val="0"/>
          <w:numId w:val="2"/>
        </w:numPr>
        <w:spacing w:after="40" w:before="40"/>
      </w:pPr>
      <w:r>
        <w:rPr>
          <w:rFonts w:ascii="맑은 고딕" w:cs="맑은 고딕" w:eastAsia="맑은 고딕" w:hAnsi="맑은 고딕"/>
          <w:b w:val="false"/>
          <w:bCs w:val="false"/>
          <w:sz w:val="20"/>
          <w:szCs w:val="20"/>
        </w:rPr>
        <w:t xml:space="preserve">EKF 통합 로직 교체 (visualize_comparison.py)</w:t>
      </w:r>
    </w:p>
    <w:p>
      <w:pPr>
        <w:pStyle w:val="ListParagraph"/>
        <w:numPr>
          <w:ilvl w:val="0"/>
          <w:numId w:val="2"/>
        </w:numPr>
        <w:spacing w:after="40" w:before="40"/>
      </w:pPr>
      <w:r>
        <w:rPr>
          <w:rFonts w:ascii="맑은 고딕" w:cs="맑은 고딕" w:eastAsia="맑은 고딕" w:hAnsi="맑은 고딕"/>
          <w:b w:val="false"/>
          <w:bCs w:val="false"/>
          <w:sz w:val="20"/>
          <w:szCs w:val="20"/>
        </w:rPr>
        <w:t xml:space="preserve">모델 로드 구조 수정 (load_model 함수)</w:t>
      </w:r>
    </w:p>
    <w:p>
      <w:pPr>
        <w:pStyle w:val="ListParagraph"/>
        <w:numPr>
          <w:ilvl w:val="0"/>
          <w:numId w:val="2"/>
        </w:numPr>
        <w:spacing w:after="40" w:before="40"/>
      </w:pPr>
      <w:r>
        <w:rPr>
          <w:rFonts w:ascii="맑은 고딕" w:cs="맑은 고딕" w:eastAsia="맑은 고딕" w:hAnsi="맑은 고딕"/>
          <w:b w:val="false"/>
          <w:bCs w:val="false"/>
          <w:sz w:val="20"/>
          <w:szCs w:val="20"/>
        </w:rPr>
        <w:t xml:space="preserve">TorchScript 변환기 재작성 (convert_model_to_torchscript.py)</w:t>
      </w:r>
    </w:p>
    <w:p>
      <w:pPr>
        <w:spacing w:after="0" w:before="0"/>
      </w:pPr>
      <w:r>
        <w:t xml:space="preserve"/>
      </w:r>
    </w:p>
    <w:p>
      <w:pPr>
        <w:pStyle w:val="Heading1"/>
        <w:shd w:fill="2E74B5" w:val="clear"/>
        <w:spacing w:after="160" w:before="320"/>
        <w:ind w:left="200" w:right="200"/>
      </w:pPr>
      <w:r>
        <w:rPr>
          <w:rFonts w:ascii="맑은 고딕" w:cs="맑은 고딕" w:eastAsia="맑은 고딕" w:hAnsi="맑은 고딕"/>
          <w:b/>
          <w:bCs/>
          <w:color w:val="FFFFFF"/>
          <w:sz w:val="32"/>
          <w:szCs w:val="32"/>
        </w:rPr>
        <w:t xml:space="preserve">2. 수정 파일 목록</w:t>
      </w:r>
    </w:p>
    <w:p>
      <w:pPr>
        <w:spacing w:after="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2200"/>
        <w:gridCol w:w="3906"/>
      </w:tblGrid>
      <w:tr>
        <w:trPr>
          <w:tblHeader/>
        </w:trPr>
        <w:tc>
          <w:tcPr>
            <w:tcW w:type="dxa" w:w="3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w:t>
            </w:r>
          </w:p>
        </w:tc>
        <w:tc>
          <w:tcPr>
            <w:tcW w:type="dxa" w:w="3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파일 경로</w:t>
            </w:r>
          </w:p>
        </w:tc>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수정 유형</w:t>
            </w:r>
          </w:p>
        </w:tc>
        <w:tc>
          <w:tcPr>
            <w:tcW w:type="dxa" w:w="3906"/>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주요 변경 내용</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1</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src/View/visualize_comparison.py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교체 + 수정</w:t>
            </w:r>
          </w:p>
        </w:tc>
        <w:tc>
          <w:tcPr>
            <w:tcW w:type="dxa" w:w="39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EKF_NEW 버전으로 교체 / load_model 모델 구조 수정</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2</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src/convert_model_to_torchscript.py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전면 재작성</w:t>
            </w:r>
          </w:p>
        </w:tc>
        <w:tc>
          <w:tcPr>
            <w:tcW w:type="dxa" w:w="3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구버전 TLIO API 제거 → TwoLayerModel 기반 재작성</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3</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src/tracker/meas_source_torchscript.py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버그 수정 유지</w:t>
            </w:r>
          </w:p>
        </w:tc>
        <w:tc>
          <w:tcPr>
            <w:tcW w:type="dxa" w:w="39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acc-first 채널 순서 수정 유지 (EKF_NEW gyr-first 미적용)</w:t>
            </w:r>
          </w:p>
        </w:tc>
      </w:tr>
    </w:tbl>
    <w:p>
      <w:pPr>
        <w:spacing w:after="0" w:before="0"/>
      </w:pPr>
      <w:r>
        <w:t xml:space="preserve"/>
      </w:r>
    </w:p>
    <w:p>
      <w:pPr>
        <w:pStyle w:val="Heading1"/>
        <w:shd w:fill="2E74B5" w:val="clear"/>
        <w:spacing w:after="160" w:before="320"/>
        <w:ind w:left="200" w:right="200"/>
      </w:pPr>
      <w:r>
        <w:rPr>
          <w:rFonts w:ascii="맑은 고딕" w:cs="맑은 고딕" w:eastAsia="맑은 고딕" w:hAnsi="맑은 고딕"/>
          <w:b/>
          <w:bCs/>
          <w:color w:val="FFFFFF"/>
          <w:sz w:val="32"/>
          <w:szCs w:val="32"/>
        </w:rPr>
        <w:t xml:space="preserve">3. 상세 수정 내용</w:t>
      </w:r>
    </w:p>
    <w:p>
      <w:pPr>
        <w:spacing w:after="0" w:before="0"/>
      </w:pPr>
      <w:r>
        <w:t xml:space="preserve"/>
      </w:r>
    </w:p>
    <w:p>
      <w:pPr>
        <w:pStyle w:val="Heading2"/>
        <w:pBdr>
          <w:bottom w:val="single" w:color="2E74B5" w:sz="6"/>
        </w:pBdr>
        <w:spacing w:after="120" w:before="240"/>
      </w:pPr>
      <w:r>
        <w:rPr>
          <w:rFonts w:ascii="맑은 고딕" w:cs="맑은 고딕" w:eastAsia="맑은 고딕" w:hAnsi="맑은 고딕"/>
          <w:b/>
          <w:bCs/>
          <w:color w:val="2E74B5"/>
          <w:sz w:val="26"/>
          <w:szCs w:val="26"/>
        </w:rPr>
        <w:t xml:space="preserve">3-1. src/View/visualize_comparison.py</w:t>
      </w:r>
    </w:p>
    <w:p>
      <w:pPr>
        <w:pStyle w:val="Heading3"/>
        <w:spacing w:after="80" w:before="160"/>
      </w:pPr>
      <w:r>
        <w:rPr>
          <w:rFonts w:ascii="맑은 고딕" w:cs="맑은 고딕" w:eastAsia="맑은 고딕" w:hAnsi="맑은 고딕"/>
          <w:b/>
          <w:bCs/>
          <w:color w:val="444444"/>
          <w:sz w:val="22"/>
          <w:szCs w:val="22"/>
        </w:rPr>
        <w:t xml:space="preserve">(A) EKF 통합 로직 — EKF_NEW 버전으로 교체</w:t>
      </w:r>
    </w:p>
    <w:p>
      <w:pPr>
        <w:spacing w:after="60" w:before="60"/>
      </w:pPr>
      <w:r>
        <w:rPr>
          <w:rFonts w:ascii="맑은 고딕" w:cs="맑은 고딕" w:eastAsia="맑은 고딕" w:hAnsi="맑은 고딕"/>
          <w:sz w:val="20"/>
          <w:szCs w:val="20"/>
        </w:rPr>
        <w:t xml:space="preserve">EKF_NEW/src/View/visualize_comparison.py 의 내용으로 전체 교체. 이하 기능이 추가됨.</w:t>
      </w:r>
    </w:p>
    <w:p>
      <w:pPr>
        <w:spacing w:after="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106"/>
      </w:tblGrid>
      <w:tr>
        <w:trPr>
          <w:tblHeader/>
        </w:trPr>
        <w:tc>
          <w:tcPr>
            <w:tcW w:type="dxa" w:w="2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항목</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이전 (src/)</w:t>
            </w:r>
          </w:p>
        </w:tc>
        <w:tc>
          <w:tcPr>
            <w:tcW w:type="dxa" w:w="4106"/>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이후 (EKF_NEW)</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STATE_EKF_PARAMS 상태 수</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6개 (ID 1~6)</w:t>
            </w:r>
          </w:p>
        </w:tc>
        <w:tc>
          <w:tcPr>
            <w:tcW w:type="dxa" w:w="41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9개 (ID 1~9, multi_devices · multi_users · large_scale 추가)</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meascov_scale 값</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경험적 수동 설정</w:t>
            </w:r>
          </w:p>
        </w:tc>
        <w:tc>
          <w:tcPr>
            <w:tcW w:type="dxa" w:w="4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ekf_tune.py 그리드 서치 자동 튜닝 결과 적용</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스위칭 방식</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argmax 하드 스위칭</w:t>
            </w:r>
          </w:p>
        </w:tc>
        <w:tc>
          <w:tcPr>
            <w:tcW w:type="dxa" w:w="41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softmax 확률 가중 보간 (use_soft_switching=True)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forced_state_id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없음</w:t>
            </w:r>
          </w:p>
        </w:tc>
        <w:tc>
          <w:tcPr>
            <w:tcW w:type="dxa" w:w="4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외부에서 상태 ID 강제 주입 가능</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meascov_override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없음</w:t>
            </w:r>
          </w:p>
        </w:tc>
        <w:tc>
          <w:tcPr>
            <w:tcW w:type="dxa" w:w="41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EKF 파라미터 외부 고정 스케일 주입 가능</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GT Yaw Injection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없음</w:t>
            </w:r>
          </w:p>
        </w:tc>
        <w:tc>
          <w:tcPr>
            <w:tcW w:type="dxa" w:w="4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gt_yaw_inject / use_gt_yaw_norm 옵션 추가 (_correct_yaw_to_gt 함수)</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mahalanobis_fail_scale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하드코딩 0</w:t>
            </w:r>
          </w:p>
        </w:tc>
        <w:tc>
          <w:tcPr>
            <w:tcW w:type="dxa" w:w="41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파라미터화 (기본값 10.0)</w:t>
            </w:r>
          </w:p>
        </w:tc>
      </w:tr>
    </w:tbl>
    <w:p>
      <w:pPr>
        <w:spacing w:after="0" w:before="0"/>
      </w:pPr>
      <w:r>
        <w:t xml:space="preserve"/>
      </w:r>
    </w:p>
    <w:p>
      <w:pPr>
        <w:pStyle w:val="Heading3"/>
        <w:spacing w:after="80" w:before="160"/>
      </w:pPr>
      <w:r>
        <w:rPr>
          <w:rFonts w:ascii="맑은 고딕" w:cs="맑은 고딕" w:eastAsia="맑은 고딕" w:hAnsi="맑은 고딕"/>
          <w:b/>
          <w:bCs/>
          <w:color w:val="444444"/>
          <w:sz w:val="22"/>
          <w:szCs w:val="22"/>
        </w:rPr>
        <w:t xml:space="preserve">(B) load_model 함수 — 모델 구조 수정</w:t>
      </w:r>
    </w:p>
    <w:p>
      <w:pPr>
        <w:spacing w:after="60" w:before="60"/>
      </w:pPr>
      <w:r>
        <w:rPr>
          <w:rFonts w:ascii="맑은 고딕" w:cs="맑은 고딕" w:eastAsia="맑은 고딕" w:hAnsi="맑은 고딕"/>
          <w:sz w:val="20"/>
          <w:szCs w:val="20"/>
        </w:rPr>
        <w:t xml:space="preserve">load_model 내부 model_para 딕셔너리가 train.py 학습 설정과 불일치하여 load_state_dict 실패 → 수정.</w:t>
      </w:r>
    </w:p>
    <w:p>
      <w:pPr>
        <w:spacing w:after="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00"/>
        <w:gridCol w:w="2306"/>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항목</w:t>
            </w:r>
          </w:p>
        </w:tc>
        <w:tc>
          <w:tcPr>
            <w:tcW w:type="dxa" w:w="27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수정 전</w:t>
            </w:r>
          </w:p>
        </w:tc>
        <w:tc>
          <w:tcPr>
            <w:tcW w:type="dxa" w:w="27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수정 후</w:t>
            </w:r>
          </w:p>
        </w:tc>
        <w:tc>
          <w:tcPr>
            <w:tcW w:type="dxa" w:w="2306"/>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비고</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use_classifier</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True</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False</w:t>
            </w:r>
          </w:p>
        </w:tc>
        <w:tc>
          <w:tcPr>
            <w:tcW w:type="dxa" w:w="23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train.py 기준 학습 모델</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reg 헤드 이름</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"PoseCondMean"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"SimpleMean"</w:t>
            </w:r>
          </w:p>
        </w:tc>
        <w:tc>
          <w:tcPr>
            <w:tcW w:type="dxa" w:w="23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분류기 없는 순수 회귀</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"classifier" 키</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존재 (7-class 설정)</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제거</w:t>
            </w:r>
          </w:p>
        </w:tc>
        <w:tc>
          <w:tcPr>
            <w:tcW w:type="dxa" w:w="23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use_classifier=False 이므로 불필요</w:t>
            </w:r>
          </w:p>
        </w:tc>
      </w:tr>
    </w:tbl>
    <w:p>
      <w:pPr>
        <w:spacing w:after="0" w:before="0"/>
      </w:pPr>
      <w:r>
        <w:t xml:space="preserve"/>
      </w:r>
    </w:p>
    <w:p>
      <w:pPr>
        <w:spacing w:after="0" w:before="0"/>
      </w:pPr>
      <w:r>
        <w:t xml:space="preserve"/>
      </w:r>
    </w:p>
    <w:p>
      <w:pPr>
        <w:pStyle w:val="Heading2"/>
        <w:pBdr>
          <w:bottom w:val="single" w:color="2E74B5" w:sz="6"/>
        </w:pBdr>
        <w:spacing w:after="120" w:before="240"/>
      </w:pPr>
      <w:r>
        <w:rPr>
          <w:rFonts w:ascii="맑은 고딕" w:cs="맑은 고딕" w:eastAsia="맑은 고딕" w:hAnsi="맑은 고딕"/>
          <w:b/>
          <w:bCs/>
          <w:color w:val="2E74B5"/>
          <w:sz w:val="26"/>
          <w:szCs w:val="26"/>
        </w:rPr>
        <w:t xml:space="preserve">3-2. src/convert_model_to_torchscript.py</w:t>
      </w:r>
    </w:p>
    <w:p>
      <w:pPr>
        <w:spacing w:after="60" w:before="60"/>
      </w:pPr>
      <w:r>
        <w:rPr>
          <w:rFonts w:ascii="맑은 고딕" w:cs="맑은 고딕" w:eastAsia="맑은 고딕" w:hAnsi="맑은 고딕"/>
          <w:sz w:val="20"/>
          <w:szCs w:val="20"/>
        </w:rPr>
        <w:t xml:space="preserve">구버전 TLIO API(network.model_factory.get_model) 를 사용하여 ImportError 발생. TwoLayerModel 기반으로 전면 재작성.</w:t>
      </w:r>
    </w:p>
    <w:p>
      <w:pPr>
        <w:spacing w:after="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106"/>
      </w:tblGrid>
      <w:tr>
        <w:trPr>
          <w:tblHeader/>
        </w:trPr>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항목</w:t>
            </w:r>
          </w:p>
        </w:tc>
        <w:tc>
          <w:tcPr>
            <w:tcW w:type="dxa" w:w="3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수정 전</w:t>
            </w:r>
          </w:p>
        </w:tc>
        <w:tc>
          <w:tcPr>
            <w:tcW w:type="dxa" w:w="4106"/>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수정 후</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모델 임포트</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from network.model_factory import get_model
(파일 미존재 → ImportError)</w:t>
            </w:r>
          </w:p>
        </w:tc>
        <w:tc>
          <w:tcPr>
            <w:tcW w:type="dxa" w:w="41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from Network.model_twolayer import TwoLayerModel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모델 설정 방식</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imu_freq / past_time / window_time / arch 파싱</w:t>
            </w:r>
          </w:p>
        </w:tc>
        <w:tc>
          <w:tcPr>
            <w:tcW w:type="dxa" w:w="4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config.json의 'model' 키 우선, 없으면 CLI 인자</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체크포인트 키</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"model_state_dict" 고정</w:t>
            </w:r>
          </w:p>
        </w:tc>
        <w:tc>
          <w:tcPr>
            <w:tcW w:type="dxa" w:w="41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"model" / "model_state_dict" 자동 탐지</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기본 모델 파라미터</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없음 (모두 외부 인자 필요)</w:t>
            </w:r>
          </w:p>
        </w:tc>
        <w:tc>
          <w:tcPr>
            <w:tcW w:type="dxa" w:w="4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DEFAULT_MODEL_PARA 명시 (train.py 기준)</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더미 입력 생성</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zeros(1, 6, window_size)</w:t>
            </w:r>
          </w:p>
        </w:tc>
        <w:tc>
          <w:tcPr>
            <w:tcW w:type="dxa" w:w="41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model_para에서 input_len, input_channel 자동 읽음</w:t>
            </w:r>
          </w:p>
        </w:tc>
      </w:tr>
    </w:tbl>
    <w:p>
      <w:pPr>
        <w:spacing w:after="0" w:before="0"/>
      </w:pPr>
      <w:r>
        <w:t xml:space="preserve"/>
      </w:r>
    </w:p>
    <w:p>
      <w:pPr>
        <w:spacing w:after="60" w:before="60"/>
      </w:pPr>
      <w:r>
        <w:rPr>
          <w:rFonts w:ascii="맑은 고딕" w:cs="맑은 고딕" w:eastAsia="맑은 고딕" w:hAnsi="맑은 고딕"/>
          <w:sz w:val="20"/>
          <w:szCs w:val="20"/>
        </w:rPr>
        <w:t xml:space="preserve">새 사용 방법:</w:t>
      </w:r>
    </w:p>
    <w:p>
      <w:pPr>
        <w:pStyle w:val="ListParagraph"/>
        <w:numPr>
          <w:ilvl w:val="0"/>
          <w:numId w:val="3"/>
        </w:numPr>
        <w:spacing w:after="30" w:before="30"/>
      </w:pPr>
      <w:r>
        <w:rPr>
          <w:rFonts w:ascii="Consolas" w:cs="Consolas" w:eastAsia="Consolas" w:hAnsi="Consolas"/>
          <w:color w:val="444444"/>
          <w:sz w:val="19"/>
          <w:szCs w:val="19"/>
        </w:rPr>
        <w:t xml:space="preserve">python convert_model_to_torchscript.py \</w:t>
      </w:r>
    </w:p>
    <w:p>
      <w:pPr>
        <w:pStyle w:val="ListParagraph"/>
        <w:numPr>
          <w:ilvl w:val="0"/>
          <w:numId w:val="3"/>
        </w:numPr>
        <w:spacing w:after="30" w:before="30"/>
      </w:pPr>
      <w:r>
        <w:rPr>
          <w:rFonts w:ascii="Consolas" w:cs="Consolas" w:eastAsia="Consolas" w:hAnsi="Consolas"/>
          <w:color w:val="444444"/>
          <w:sz w:val="19"/>
          <w:szCs w:val="19"/>
        </w:rPr>
        <w:t xml:space="preserve">    --model_path outputs/out_regression/checkpoints/best.pth \</w:t>
      </w:r>
    </w:p>
    <w:p>
      <w:pPr>
        <w:pStyle w:val="ListParagraph"/>
        <w:numPr>
          <w:ilvl w:val="0"/>
          <w:numId w:val="3"/>
        </w:numPr>
        <w:spacing w:after="30" w:before="30"/>
      </w:pPr>
      <w:r>
        <w:rPr>
          <w:rFonts w:ascii="Consolas" w:cs="Consolas" w:eastAsia="Consolas" w:hAnsi="Consolas"/>
          <w:color w:val="444444"/>
          <w:sz w:val="19"/>
          <w:szCs w:val="19"/>
        </w:rPr>
        <w:t xml:space="preserve">    --config_path outputs/out_regression/config.json \</w:t>
      </w:r>
    </w:p>
    <w:p>
      <w:pPr>
        <w:pStyle w:val="ListParagraph"/>
        <w:numPr>
          <w:ilvl w:val="0"/>
          <w:numId w:val="3"/>
        </w:numPr>
        <w:spacing w:after="30" w:before="30"/>
      </w:pPr>
      <w:r>
        <w:rPr>
          <w:rFonts w:ascii="Consolas" w:cs="Consolas" w:eastAsia="Consolas" w:hAnsi="Consolas"/>
          <w:color w:val="444444"/>
          <w:sz w:val="19"/>
          <w:szCs w:val="19"/>
        </w:rPr>
        <w:t xml:space="preserve">    --out_dir outputs/out_regression</w:t>
      </w:r>
    </w:p>
    <w:p>
      <w:pPr>
        <w:spacing w:after="0" w:before="0"/>
      </w:pPr>
      <w:r>
        <w:t xml:space="preserve"/>
      </w:r>
    </w:p>
    <w:p>
      <w:pPr>
        <w:spacing w:after="0" w:before="0"/>
      </w:pPr>
      <w:r>
        <w:t xml:space="preserve"/>
      </w:r>
    </w:p>
    <w:p>
      <w:pPr>
        <w:pStyle w:val="Heading2"/>
        <w:pBdr>
          <w:bottom w:val="single" w:color="2E74B5" w:sz="6"/>
        </w:pBdr>
        <w:spacing w:after="120" w:before="240"/>
      </w:pPr>
      <w:r>
        <w:rPr>
          <w:rFonts w:ascii="맑은 고딕" w:cs="맑은 고딕" w:eastAsia="맑은 고딕" w:hAnsi="맑은 고딕"/>
          <w:b/>
          <w:bCs/>
          <w:color w:val="2E74B5"/>
          <w:sz w:val="26"/>
          <w:szCs w:val="26"/>
        </w:rPr>
        <w:t xml:space="preserve">3-3. src/tracker/meas_source_torchscript.py</w:t>
      </w:r>
    </w:p>
    <w:p>
      <w:pPr>
        <w:spacing w:after="60" w:before="60"/>
      </w:pPr>
      <w:r>
        <w:rPr>
          <w:rFonts w:ascii="맑은 고딕" w:cs="맑은 고딕" w:eastAsia="맑은 고딕" w:hAnsi="맑은 고딕"/>
          <w:sz w:val="20"/>
          <w:szCs w:val="20"/>
        </w:rPr>
        <w:t xml:space="preserve">EKF_NEW 원본은 gyr-first 채널 순서를 사용하나, 학습(dataset.py L105)은 acc-first로 구성됨.</w:t>
      </w:r>
    </w:p>
    <w:p>
      <w:pPr>
        <w:spacing w:after="60" w:before="60"/>
      </w:pPr>
      <w:r>
        <w:rPr>
          <w:rFonts w:ascii="맑은 고딕" w:cs="맑은 고딕" w:eastAsia="맑은 고딕" w:hAnsi="맑은 고딕"/>
          <w:sz w:val="20"/>
          <w:szCs w:val="20"/>
        </w:rPr>
        <w:t xml:space="preserve">기존 src/에서 수정된 acc-first 순서를 유지하며, EKF_NEW 파일은 적용하지 않음.</w:t>
      </w:r>
    </w:p>
    <w:p>
      <w:pPr>
        <w:spacing w:after="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106"/>
      </w:tblGrid>
      <w:tr>
        <w:trPr>
          <w:tblHeader/>
        </w:trPr>
        <w:tc>
          <w:tcPr>
            <w:tcW w:type="dxa" w:w="2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항목</w:t>
            </w:r>
          </w:p>
        </w:tc>
        <w:tc>
          <w:tcPr>
            <w:tcW w:type="dxa" w:w="36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EKF_NEW (미적용)</w:t>
            </w:r>
          </w:p>
        </w:tc>
        <w:tc>
          <w:tcPr>
            <w:tcW w:type="dxa" w:w="4106"/>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src/ 유지 내용</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채널 순서</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np.concatenate([net_gyr_w, net_acc_w])
(gyr-first, 학습과 불일치)</w:t>
            </w:r>
          </w:p>
        </w:tc>
        <w:tc>
          <w:tcPr>
            <w:tcW w:type="dxa" w:w="41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np.concatenate([net_acc_w, net_gyr_w])
(acc-first, 학습과 일치)</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파일 끝 clip_small_disp 로직</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EKF_NEW 파일에서 누락 (잘린 파일)</w:t>
            </w:r>
          </w:p>
        </w:tc>
        <w:tc>
          <w:tcPr>
            <w:tcW w:type="dxa" w:w="4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return meas, meas_cov 포함 완전한 상태 유지</w:t>
            </w:r>
          </w:p>
        </w:tc>
      </w:tr>
    </w:tbl>
    <w:p>
      <w:pPr>
        <w:spacing w:after="0" w:before="0"/>
      </w:pPr>
      <w:r>
        <w:t xml:space="preserve"/>
      </w:r>
    </w:p>
    <w:p>
      <w:pPr>
        <w:spacing w:after="0" w:before="0"/>
      </w:pPr>
      <w:r>
        <w:t xml:space="preserve"/>
      </w:r>
    </w:p>
    <w:p>
      <w:pPr>
        <w:pStyle w:val="Heading1"/>
        <w:shd w:fill="2E74B5" w:val="clear"/>
        <w:spacing w:after="160" w:before="320"/>
        <w:ind w:left="200" w:right="200"/>
      </w:pPr>
      <w:r>
        <w:rPr>
          <w:rFonts w:ascii="맑은 고딕" w:cs="맑은 고딕" w:eastAsia="맑은 고딕" w:hAnsi="맑은 고딕"/>
          <w:b/>
          <w:bCs/>
          <w:color w:val="FFFFFF"/>
          <w:sz w:val="32"/>
          <w:szCs w:val="32"/>
        </w:rPr>
        <w:t xml:space="preserve">4. 업데이트 적용 방법</w:t>
      </w:r>
    </w:p>
    <w:p>
      <w:pPr>
        <w:spacing w:after="0" w:before="0"/>
      </w:pPr>
      <w:r>
        <w:t xml:space="preserve"/>
      </w:r>
    </w:p>
    <w:p>
      <w:pPr>
        <w:spacing w:after="60" w:before="60"/>
      </w:pPr>
      <w:r>
        <w:rPr>
          <w:rFonts w:ascii="맑은 고딕" w:cs="맑은 고딕" w:eastAsia="맑은 고딕" w:hAnsi="맑은 고딕"/>
          <w:sz w:val="20"/>
          <w:szCs w:val="20"/>
        </w:rPr>
        <w:t xml:space="preserve">수정된 코드를 실제로 동작시키기 위한 절차를 설명한다.</w:t>
      </w:r>
    </w:p>
    <w:p>
      <w:pPr>
        <w:spacing w:after="0" w:before="0"/>
      </w:pPr>
      <w:r>
        <w:t xml:space="preserve"/>
      </w:r>
    </w:p>
    <w:p>
      <w:pPr>
        <w:pStyle w:val="Heading2"/>
        <w:pBdr>
          <w:bottom w:val="single" w:color="2E74B5" w:sz="6"/>
        </w:pBdr>
        <w:spacing w:after="120" w:before="240"/>
      </w:pPr>
      <w:r>
        <w:rPr>
          <w:rFonts w:ascii="맑은 고딕" w:cs="맑은 고딕" w:eastAsia="맑은 고딕" w:hAnsi="맑은 고딕"/>
          <w:b/>
          <w:bCs/>
          <w:color w:val="2E74B5"/>
          <w:sz w:val="26"/>
          <w:szCs w:val="26"/>
        </w:rPr>
        <w:t xml:space="preserve">4-1. Python 추론 파이프라인 (visualize_comparison.py)</w:t>
      </w:r>
    </w:p>
    <w:p>
      <w:pPr>
        <w:spacing w:after="60" w:before="60"/>
      </w:pPr>
      <w:r>
        <w:rPr>
          <w:rFonts w:ascii="맑은 고딕" w:cs="맑은 고딕" w:eastAsia="맑은 고딕" w:hAnsi="맑은 고딕"/>
          <w:sz w:val="20"/>
          <w:szCs w:val="20"/>
        </w:rPr>
        <w:t xml:space="preserve">추가 작업 없이 바로 실행 가능. 기존 학습 체크포인트(.pth)를 그대로 사용.</w:t>
      </w:r>
    </w:p>
    <w:p>
      <w:pPr>
        <w:pStyle w:val="ListParagraph"/>
        <w:numPr>
          <w:ilvl w:val="0"/>
          <w:numId w:val="2"/>
        </w:numPr>
        <w:spacing w:after="40" w:before="40"/>
      </w:pPr>
      <w:r>
        <w:rPr>
          <w:rFonts w:ascii="맑은 고딕" w:cs="맑은 고딕" w:eastAsia="맑은 고딕" w:hAnsi="맑은 고딕"/>
          <w:b w:val="false"/>
          <w:bCs w:val="false"/>
          <w:sz w:val="20"/>
          <w:szCs w:val="20"/>
        </w:rPr>
        <w:t xml:space="preserve">학습 모델 경로 확인: outputs/out_regression/checkpoints/best.pth</w:t>
      </w:r>
    </w:p>
    <w:p>
      <w:pPr>
        <w:pStyle w:val="ListParagraph"/>
        <w:numPr>
          <w:ilvl w:val="0"/>
          <w:numId w:val="2"/>
        </w:numPr>
        <w:spacing w:after="40" w:before="40"/>
      </w:pPr>
      <w:r>
        <w:rPr>
          <w:rFonts w:ascii="맑은 고딕" w:cs="맑은 고딕" w:eastAsia="맑은 고딕" w:hAnsi="맑은 고딕"/>
          <w:b w:val="false"/>
          <w:bCs w:val="false"/>
          <w:sz w:val="20"/>
          <w:szCs w:val="20"/>
        </w:rPr>
        <w:t xml:space="preserve">실행 명령:</w:t>
      </w:r>
    </w:p>
    <w:p>
      <w:pPr>
        <w:pStyle w:val="ListParagraph"/>
        <w:numPr>
          <w:ilvl w:val="0"/>
          <w:numId w:val="3"/>
        </w:numPr>
        <w:spacing w:after="30" w:before="30"/>
      </w:pPr>
      <w:r>
        <w:rPr>
          <w:rFonts w:ascii="Consolas" w:cs="Consolas" w:eastAsia="Consolas" w:hAnsi="Consolas"/>
          <w:color w:val="444444"/>
          <w:sz w:val="19"/>
          <w:szCs w:val="19"/>
        </w:rPr>
        <w:t xml:space="preserve">cd src</w:t>
      </w:r>
    </w:p>
    <w:p>
      <w:pPr>
        <w:pStyle w:val="ListParagraph"/>
        <w:numPr>
          <w:ilvl w:val="0"/>
          <w:numId w:val="3"/>
        </w:numPr>
        <w:spacing w:after="30" w:before="30"/>
      </w:pPr>
      <w:r>
        <w:rPr>
          <w:rFonts w:ascii="Consolas" w:cs="Consolas" w:eastAsia="Consolas" w:hAnsi="Consolas"/>
          <w:color w:val="444444"/>
          <w:sz w:val="19"/>
          <w:szCs w:val="19"/>
        </w:rPr>
        <w:t xml:space="preserve">python View/visualize_comparison.py \</w:t>
      </w:r>
    </w:p>
    <w:p>
      <w:pPr>
        <w:pStyle w:val="ListParagraph"/>
        <w:numPr>
          <w:ilvl w:val="0"/>
          <w:numId w:val="3"/>
        </w:numPr>
        <w:spacing w:after="30" w:before="30"/>
      </w:pPr>
      <w:r>
        <w:rPr>
          <w:rFonts w:ascii="Consolas" w:cs="Consolas" w:eastAsia="Consolas" w:hAnsi="Consolas"/>
          <w:color w:val="444444"/>
          <w:sz w:val="19"/>
          <w:szCs w:val="19"/>
        </w:rPr>
        <w:t xml:space="preserve">    --model_path ../outputs/out_regression/checkpoints/best.pth \</w:t>
      </w:r>
    </w:p>
    <w:p>
      <w:pPr>
        <w:pStyle w:val="ListParagraph"/>
        <w:numPr>
          <w:ilvl w:val="0"/>
          <w:numId w:val="3"/>
        </w:numPr>
        <w:spacing w:after="30" w:before="30"/>
      </w:pPr>
      <w:r>
        <w:rPr>
          <w:rFonts w:ascii="Consolas" w:cs="Consolas" w:eastAsia="Consolas" w:hAnsi="Consolas"/>
          <w:color w:val="444444"/>
          <w:sz w:val="19"/>
          <w:szCs w:val="19"/>
        </w:rPr>
        <w:t xml:space="preserve">    --data_path  &lt;시퀀스_npy_경로&gt; \</w:t>
      </w:r>
    </w:p>
    <w:p>
      <w:pPr>
        <w:pStyle w:val="ListParagraph"/>
        <w:numPr>
          <w:ilvl w:val="0"/>
          <w:numId w:val="3"/>
        </w:numPr>
        <w:spacing w:after="30" w:before="30"/>
      </w:pPr>
      <w:r>
        <w:rPr>
          <w:rFonts w:ascii="Consolas" w:cs="Consolas" w:eastAsia="Consolas" w:hAnsi="Consolas"/>
          <w:color w:val="444444"/>
          <w:sz w:val="19"/>
          <w:szCs w:val="19"/>
        </w:rPr>
        <w:t xml:space="preserve">    --out_dir    ../results/</w:t>
      </w:r>
    </w:p>
    <w:p>
      <w:pPr>
        <w:spacing w:after="0" w:before="0"/>
      </w:pPr>
      <w:r>
        <w:t xml:space="preserve"/>
      </w:r>
    </w:p>
    <w:p>
      <w:pPr>
        <w:pStyle w:val="Heading2"/>
        <w:pBdr>
          <w:bottom w:val="single" w:color="2E74B5" w:sz="6"/>
        </w:pBdr>
        <w:spacing w:after="120" w:before="240"/>
      </w:pPr>
      <w:r>
        <w:rPr>
          <w:rFonts w:ascii="맑은 고딕" w:cs="맑은 고딕" w:eastAsia="맑은 고딕" w:hAnsi="맑은 고딕"/>
          <w:b/>
          <w:bCs/>
          <w:color w:val="2E74B5"/>
          <w:sz w:val="26"/>
          <w:szCs w:val="26"/>
        </w:rPr>
        <w:t xml:space="preserve">4-2. TorchScript 변환 (Android 배포용)</w:t>
      </w:r>
    </w:p>
    <w:p>
      <w:pPr>
        <w:spacing w:after="60" w:before="60"/>
      </w:pPr>
      <w:r>
        <w:rPr>
          <w:rFonts w:ascii="맑은 고딕" w:cs="맑은 고딕" w:eastAsia="맑은 고딕" w:hAnsi="맑은 고딕"/>
          <w:sz w:val="20"/>
          <w:szCs w:val="20"/>
        </w:rPr>
        <w:t xml:space="preserve">모델 구조가 변경되었으므로 TorchScript 파일(.pt)을 반드시 재생성해야 한다.</w:t>
      </w:r>
    </w:p>
    <w:p>
      <w:pPr>
        <w:pStyle w:val="ListParagraph"/>
        <w:numPr>
          <w:ilvl w:val="0"/>
          <w:numId w:val="2"/>
        </w:numPr>
        <w:spacing w:after="40" w:before="40"/>
      </w:pPr>
      <w:r>
        <w:rPr>
          <w:rFonts w:ascii="맑은 고딕" w:cs="맑은 고딕" w:eastAsia="맑은 고딕" w:hAnsi="맑은 고딕"/>
          <w:b w:val="false"/>
          <w:bCs w:val="false"/>
          <w:sz w:val="20"/>
          <w:szCs w:val="20"/>
        </w:rPr>
        <w:t xml:space="preserve">Step 1 — TorchScript 변환</w:t>
      </w:r>
    </w:p>
    <w:p>
      <w:pPr>
        <w:pStyle w:val="ListParagraph"/>
        <w:numPr>
          <w:ilvl w:val="0"/>
          <w:numId w:val="3"/>
        </w:numPr>
        <w:spacing w:after="30" w:before="30"/>
      </w:pPr>
      <w:r>
        <w:rPr>
          <w:rFonts w:ascii="Consolas" w:cs="Consolas" w:eastAsia="Consolas" w:hAnsi="Consolas"/>
          <w:color w:val="444444"/>
          <w:sz w:val="19"/>
          <w:szCs w:val="19"/>
        </w:rPr>
        <w:t xml:space="preserve">cd src</w:t>
      </w:r>
    </w:p>
    <w:p>
      <w:pPr>
        <w:pStyle w:val="ListParagraph"/>
        <w:numPr>
          <w:ilvl w:val="0"/>
          <w:numId w:val="3"/>
        </w:numPr>
        <w:spacing w:after="30" w:before="30"/>
      </w:pPr>
      <w:r>
        <w:rPr>
          <w:rFonts w:ascii="Consolas" w:cs="Consolas" w:eastAsia="Consolas" w:hAnsi="Consolas"/>
          <w:color w:val="444444"/>
          <w:sz w:val="19"/>
          <w:szCs w:val="19"/>
        </w:rPr>
        <w:t xml:space="preserve">python convert_model_to_torchscript.py \</w:t>
      </w:r>
    </w:p>
    <w:p>
      <w:pPr>
        <w:pStyle w:val="ListParagraph"/>
        <w:numPr>
          <w:ilvl w:val="0"/>
          <w:numId w:val="3"/>
        </w:numPr>
        <w:spacing w:after="30" w:before="30"/>
      </w:pPr>
      <w:r>
        <w:rPr>
          <w:rFonts w:ascii="Consolas" w:cs="Consolas" w:eastAsia="Consolas" w:hAnsi="Consolas"/>
          <w:color w:val="444444"/>
          <w:sz w:val="19"/>
          <w:szCs w:val="19"/>
        </w:rPr>
        <w:t xml:space="preserve">    --model_path  ../outputs/out_regression/checkpoints/best.pth \</w:t>
      </w:r>
    </w:p>
    <w:p>
      <w:pPr>
        <w:pStyle w:val="ListParagraph"/>
        <w:numPr>
          <w:ilvl w:val="0"/>
          <w:numId w:val="3"/>
        </w:numPr>
        <w:spacing w:after="30" w:before="30"/>
      </w:pPr>
      <w:r>
        <w:rPr>
          <w:rFonts w:ascii="Consolas" w:cs="Consolas" w:eastAsia="Consolas" w:hAnsi="Consolas"/>
          <w:color w:val="444444"/>
          <w:sz w:val="19"/>
          <w:szCs w:val="19"/>
        </w:rPr>
        <w:t xml:space="preserve">    --config_path ../outputs/out_regression/config.json \</w:t>
      </w:r>
    </w:p>
    <w:p>
      <w:pPr>
        <w:pStyle w:val="ListParagraph"/>
        <w:numPr>
          <w:ilvl w:val="0"/>
          <w:numId w:val="3"/>
        </w:numPr>
        <w:spacing w:after="30" w:before="30"/>
      </w:pPr>
      <w:r>
        <w:rPr>
          <w:rFonts w:ascii="Consolas" w:cs="Consolas" w:eastAsia="Consolas" w:hAnsi="Consolas"/>
          <w:color w:val="444444"/>
          <w:sz w:val="19"/>
          <w:szCs w:val="19"/>
        </w:rPr>
        <w:t xml:space="preserve">    --out_dir     ../outputs/out_regression</w:t>
      </w:r>
    </w:p>
    <w:p>
      <w:pPr>
        <w:pStyle w:val="ListParagraph"/>
        <w:numPr>
          <w:ilvl w:val="0"/>
          <w:numId w:val="3"/>
        </w:numPr>
        <w:spacing w:after="30" w:before="30"/>
      </w:pPr>
      <w:r>
        <w:rPr>
          <w:rFonts w:ascii="Consolas" w:cs="Consolas" w:eastAsia="Consolas" w:hAnsi="Consolas"/>
          <w:color w:val="444444"/>
          <w:sz w:val="19"/>
          <w:szCs w:val="19"/>
        </w:rPr>
        <w:t xml:space="preserve"># 결과: outputs/out_regression/model_torchscript.pt</w:t>
      </w:r>
    </w:p>
    <w:p>
      <w:pPr>
        <w:spacing w:after="0" w:before="0"/>
      </w:pPr>
      <w:r>
        <w:t xml:space="preserve"/>
      </w:r>
    </w:p>
    <w:p>
      <w:pPr>
        <w:pStyle w:val="ListParagraph"/>
        <w:numPr>
          <w:ilvl w:val="0"/>
          <w:numId w:val="2"/>
        </w:numPr>
        <w:spacing w:after="40" w:before="40"/>
      </w:pPr>
      <w:r>
        <w:rPr>
          <w:rFonts w:ascii="맑은 고딕" w:cs="맑은 고딕" w:eastAsia="맑은 고딕" w:hAnsi="맑은 고딕"/>
          <w:b w:val="false"/>
          <w:bCs w:val="false"/>
          <w:sz w:val="20"/>
          <w:szCs w:val="20"/>
        </w:rPr>
        <w:t xml:space="preserve">Step 2 — PyTorch Mobile 경량 포맷(.ptl) 변환 (Android 배포용)</w:t>
      </w:r>
    </w:p>
    <w:p>
      <w:pPr>
        <w:pStyle w:val="ListParagraph"/>
        <w:numPr>
          <w:ilvl w:val="0"/>
          <w:numId w:val="3"/>
        </w:numPr>
        <w:spacing w:after="30" w:before="30"/>
      </w:pPr>
      <w:r>
        <w:rPr>
          <w:rFonts w:ascii="Consolas" w:cs="Consolas" w:eastAsia="Consolas" w:hAnsi="Consolas"/>
          <w:color w:val="444444"/>
          <w:sz w:val="19"/>
          <w:szCs w:val="19"/>
        </w:rPr>
        <w:t xml:space="preserve">python src/convert_to_pytorch_mobile.py \</w:t>
      </w:r>
    </w:p>
    <w:p>
      <w:pPr>
        <w:pStyle w:val="ListParagraph"/>
        <w:numPr>
          <w:ilvl w:val="0"/>
          <w:numId w:val="3"/>
        </w:numPr>
        <w:spacing w:after="30" w:before="30"/>
      </w:pPr>
      <w:r>
        <w:rPr>
          <w:rFonts w:ascii="Consolas" w:cs="Consolas" w:eastAsia="Consolas" w:hAnsi="Consolas"/>
          <w:color w:val="444444"/>
          <w:sz w:val="19"/>
          <w:szCs w:val="19"/>
        </w:rPr>
        <w:t xml:space="preserve">    --model_path outputs/out_regression/model_torchscript.pt \</w:t>
      </w:r>
    </w:p>
    <w:p>
      <w:pPr>
        <w:pStyle w:val="ListParagraph"/>
        <w:numPr>
          <w:ilvl w:val="0"/>
          <w:numId w:val="3"/>
        </w:numPr>
        <w:spacing w:after="30" w:before="30"/>
      </w:pPr>
      <w:r>
        <w:rPr>
          <w:rFonts w:ascii="Consolas" w:cs="Consolas" w:eastAsia="Consolas" w:hAnsi="Consolas"/>
          <w:color w:val="444444"/>
          <w:sz w:val="19"/>
          <w:szCs w:val="19"/>
        </w:rPr>
        <w:t xml:space="preserve">    --out_path   android/app/src/main/assets/model.ptl</w:t>
      </w:r>
    </w:p>
    <w:p>
      <w:pPr>
        <w:spacing w:after="0" w:before="0"/>
      </w:pPr>
      <w:r>
        <w:t xml:space="preserve"/>
      </w:r>
    </w:p>
    <w:p>
      <w:pPr>
        <w:pStyle w:val="ListParagraph"/>
        <w:numPr>
          <w:ilvl w:val="0"/>
          <w:numId w:val="2"/>
        </w:numPr>
        <w:spacing w:after="40" w:before="40"/>
      </w:pPr>
      <w:r>
        <w:rPr>
          <w:rFonts w:ascii="맑은 고딕" w:cs="맑은 고딕" w:eastAsia="맑은 고딕" w:hAnsi="맑은 고딕"/>
          <w:b w:val="false"/>
          <w:bCs w:val="false"/>
          <w:sz w:val="20"/>
          <w:szCs w:val="20"/>
        </w:rPr>
        <w:t xml:space="preserve">Step 3 — Android 앱 재빌드</w:t>
      </w:r>
    </w:p>
    <w:p>
      <w:pPr>
        <w:pStyle w:val="ListParagraph"/>
        <w:numPr>
          <w:ilvl w:val="0"/>
          <w:numId w:val="3"/>
        </w:numPr>
        <w:spacing w:after="30" w:before="30"/>
      </w:pPr>
      <w:r>
        <w:rPr>
          <w:rFonts w:ascii="Consolas" w:cs="Consolas" w:eastAsia="Consolas" w:hAnsi="Consolas"/>
          <w:color w:val="444444"/>
          <w:sz w:val="19"/>
          <w:szCs w:val="19"/>
        </w:rPr>
        <w:t xml:space="preserve">cd android &amp;&amp; ./gradlew assembleDebug</w:t>
      </w:r>
    </w:p>
    <w:p>
      <w:pPr>
        <w:spacing w:after="0" w:before="0"/>
      </w:pPr>
      <w:r>
        <w:t xml:space="preserve"/>
      </w:r>
    </w:p>
    <w:p>
      <w:pPr>
        <w:pStyle w:val="Heading2"/>
        <w:pBdr>
          <w:bottom w:val="single" w:color="2E74B5" w:sz="6"/>
        </w:pBdr>
        <w:spacing w:after="120" w:before="240"/>
      </w:pPr>
      <w:r>
        <w:rPr>
          <w:rFonts w:ascii="맑은 고딕" w:cs="맑은 고딕" w:eastAsia="맑은 고딕" w:hAnsi="맑은 고딕"/>
          <w:b/>
          <w:bCs/>
          <w:color w:val="2E74B5"/>
          <w:sz w:val="26"/>
          <w:szCs w:val="26"/>
        </w:rPr>
        <w:t xml:space="preserve">4-3. 배치 필터 실행 (filter_batch.py)</w:t>
      </w:r>
    </w:p>
    <w:p>
      <w:pPr>
        <w:spacing w:after="60" w:before="60"/>
      </w:pPr>
      <w:r>
        <w:rPr>
          <w:rFonts w:ascii="맑은 고딕" w:cs="맑은 고딕" w:eastAsia="맑은 고딕" w:hAnsi="맑은 고딕"/>
          <w:sz w:val="20"/>
          <w:szCs w:val="20"/>
        </w:rPr>
        <w:t xml:space="preserve">visualize_comparison.py 의 run_filter 시그니처 변경으로 filter_batch.py에서 호출 시 신규 파라미터 전달 가능.</w:t>
      </w:r>
    </w:p>
    <w:p>
      <w:pPr>
        <w:pStyle w:val="ListParagraph"/>
        <w:numPr>
          <w:ilvl w:val="0"/>
          <w:numId w:val="2"/>
        </w:numPr>
        <w:spacing w:after="40" w:before="40"/>
      </w:pPr>
      <w:r>
        <w:rPr>
          <w:rFonts w:ascii="맑은 고딕" w:cs="맑은 고딕" w:eastAsia="맑은 고딕" w:hAnsi="맑은 고딕"/>
          <w:b w:val="false"/>
          <w:bCs w:val="false"/>
          <w:sz w:val="20"/>
          <w:szCs w:val="20"/>
        </w:rPr>
        <w:t xml:space="preserve">신규 파라미터 (선택, 기본값 사용 시 기존 동작과 동일):</w:t>
      </w:r>
    </w:p>
    <w:p>
      <w:pPr>
        <w:pStyle w:val="ListParagraph"/>
        <w:numPr>
          <w:ilvl w:val="0"/>
          <w:numId w:val="3"/>
        </w:numPr>
        <w:spacing w:after="30" w:before="30"/>
      </w:pPr>
      <w:r>
        <w:rPr>
          <w:rFonts w:ascii="Consolas" w:cs="Consolas" w:eastAsia="Consolas" w:hAnsi="Consolas"/>
          <w:color w:val="444444"/>
          <w:sz w:val="19"/>
          <w:szCs w:val="19"/>
        </w:rPr>
        <w:t xml:space="preserve">forced_state_id=None       # None → 모델 classifier 결과 사용</w:t>
      </w:r>
    </w:p>
    <w:p>
      <w:pPr>
        <w:pStyle w:val="ListParagraph"/>
        <w:numPr>
          <w:ilvl w:val="0"/>
          <w:numId w:val="3"/>
        </w:numPr>
        <w:spacing w:after="30" w:before="30"/>
      </w:pPr>
      <w:r>
        <w:rPr>
          <w:rFonts w:ascii="Consolas" w:cs="Consolas" w:eastAsia="Consolas" w:hAnsi="Consolas"/>
          <w:color w:val="444444"/>
          <w:sz w:val="19"/>
          <w:szCs w:val="19"/>
        </w:rPr>
        <w:t xml:space="preserve">meascov_override=None      # None → STATE_EKF_PARAMS 값 사용</w:t>
      </w:r>
    </w:p>
    <w:p>
      <w:pPr>
        <w:pStyle w:val="ListParagraph"/>
        <w:numPr>
          <w:ilvl w:val="0"/>
          <w:numId w:val="3"/>
        </w:numPr>
        <w:spacing w:after="30" w:before="30"/>
      </w:pPr>
      <w:r>
        <w:rPr>
          <w:rFonts w:ascii="Consolas" w:cs="Consolas" w:eastAsia="Consolas" w:hAnsi="Consolas"/>
          <w:color w:val="444444"/>
          <w:sz w:val="19"/>
          <w:szCs w:val="19"/>
        </w:rPr>
        <w:t xml:space="preserve">mahalanobis_fail_scale=10.0</w:t>
      </w:r>
    </w:p>
    <w:p>
      <w:pPr>
        <w:pStyle w:val="ListParagraph"/>
        <w:numPr>
          <w:ilvl w:val="0"/>
          <w:numId w:val="3"/>
        </w:numPr>
        <w:spacing w:after="30" w:before="30"/>
      </w:pPr>
      <w:r>
        <w:rPr>
          <w:rFonts w:ascii="Consolas" w:cs="Consolas" w:eastAsia="Consolas" w:hAnsi="Consolas"/>
          <w:color w:val="444444"/>
          <w:sz w:val="19"/>
          <w:szCs w:val="19"/>
        </w:rPr>
        <w:t xml:space="preserve">use_soft_switching=True    # False → 기존 argmax 하드 스위칭</w:t>
      </w:r>
    </w:p>
    <w:p>
      <w:pPr>
        <w:spacing w:after="0" w:before="0"/>
      </w:pPr>
      <w:r>
        <w:t xml:space="preserve"/>
      </w:r>
    </w:p>
    <w:p>
      <w:pPr>
        <w:spacing w:after="0" w:before="0"/>
      </w:pPr>
      <w:r>
        <w:t xml:space="preserve"/>
      </w:r>
    </w:p>
    <w:p>
      <w:pPr>
        <w:pStyle w:val="Heading1"/>
        <w:shd w:fill="2E74B5" w:val="clear"/>
        <w:spacing w:after="160" w:before="320"/>
        <w:ind w:left="200" w:right="200"/>
      </w:pPr>
      <w:r>
        <w:rPr>
          <w:rFonts w:ascii="맑은 고딕" w:cs="맑은 고딕" w:eastAsia="맑은 고딕" w:hAnsi="맑은 고딕"/>
          <w:b/>
          <w:bCs/>
          <w:color w:val="FFFFFF"/>
          <w:sz w:val="32"/>
          <w:szCs w:val="32"/>
        </w:rPr>
        <w:t xml:space="preserve">5. 주의 사항</w:t>
      </w:r>
    </w:p>
    <w:p>
      <w:pPr>
        <w:spacing w:after="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6606"/>
      </w:tblGrid>
      <w:tr>
        <w:trPr>
          <w:tblHeader/>
        </w:trPr>
        <w:tc>
          <w:tcPr>
            <w:tcW w:type="dxa" w:w="3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w:t>
            </w:r>
          </w:p>
        </w:tc>
        <w:tc>
          <w:tcPr>
            <w:tcW w:type="dxa" w:w="3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항목</w:t>
            </w:r>
          </w:p>
        </w:tc>
        <w:tc>
          <w:tcPr>
            <w:tcW w:type="dxa" w:w="6606"/>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내용</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1</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모델 체크포인트 재사용 가능</w:t>
            </w:r>
          </w:p>
        </w:tc>
        <w:tc>
          <w:tcPr>
            <w:tcW w:type="dxa" w:w="66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use_classifier=False 로 학습된 기존 체크포인트는 그대로 사용 가능. 구조 변경 없음.</w:t>
            </w:r>
          </w:p>
        </w:tc>
      </w:tr>
      <w:tr>
        <w:tc>
          <w:tcPr>
            <w:tcW w:type="dxa" w:w="3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2</w:t>
            </w:r>
          </w:p>
        </w:tc>
        <w:tc>
          <w:tcPr>
            <w:tcW w:type="dxa" w:w="3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TorchScript 파일 반드시 재생성</w:t>
            </w:r>
          </w:p>
        </w:tc>
        <w:tc>
          <w:tcPr>
            <w:tcW w:type="dxa" w:w="660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r>
              <w:rPr>
                <w:rFonts w:ascii="맑은 고딕" w:cs="맑은 고딕" w:eastAsia="맑은 고딕" w:hAnsi="맑은 고딕"/>
                <w:color w:val="C00000"/>
                <w:sz w:val="19"/>
                <w:szCs w:val="19"/>
              </w:rPr>
              <w:t xml:space="preserve">convert_model_to_torchscript.py 가 재작성되었으므로 기존 .pt 파일 재사용 불가. Android 배포 전 Step 2 필수.</w:t>
            </w:r>
          </w:p>
        </w:tc>
      </w:tr>
      <w:tr>
        <w:tc>
          <w:tcPr>
            <w:tcW w:type="dxa" w:w="3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3</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채널 순서 (acc-first) 유지</w:t>
            </w:r>
          </w:p>
        </w:tc>
        <w:tc>
          <w:tcPr>
            <w:tcW w:type="dxa" w:w="660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학습과 추론 모두 acc-first. EKF_NEW meas_source 의 gyr-first 를 실수로 적용하지 않도록 주의.</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4</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config.json 필수</w:t>
            </w:r>
          </w:p>
        </w:tc>
        <w:tc>
          <w:tcPr>
            <w:tcW w:type="dxa" w:w="66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convert_model_to_torchscript.py 실행 시 --config_path 로 config.json 을 지정해야 정확한 모델 구조가 로드됨.</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STATE_EKF_PARAMS 상태 7~9</w:t>
            </w:r>
          </w:p>
        </w:tc>
        <w:tc>
          <w:tcPr>
            <w:tcW w:type="dxa" w:w="66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신규 상태 ID 가 추가됨. 분류기 모델이 7~9 를 예측하면 해당 meascov_scale 이 자동 적용됨.</w:t>
            </w:r>
          </w:p>
        </w:tc>
      </w:tr>
    </w:tbl>
    <w:p>
      <w:pPr>
        <w:spacing w:after="0" w:before="0"/>
      </w:pPr>
      <w:r>
        <w:t xml:space="preserve"/>
      </w:r>
    </w:p>
    <w:p>
      <w:pPr>
        <w:spacing w:after="0" w:before="0"/>
      </w:pPr>
      <w:r>
        <w:t xml:space="preserve"/>
      </w:r>
    </w:p>
    <w:p>
      <w:pPr>
        <w:pStyle w:val="Heading1"/>
        <w:shd w:fill="2E74B5" w:val="clear"/>
        <w:spacing w:after="160" w:before="320"/>
        <w:ind w:left="200" w:right="200"/>
      </w:pPr>
      <w:r>
        <w:rPr>
          <w:rFonts w:ascii="맑은 고딕" w:cs="맑은 고딕" w:eastAsia="맑은 고딕" w:hAnsi="맑은 고딕"/>
          <w:b/>
          <w:bCs/>
          <w:color w:val="FFFFFF"/>
          <w:sz w:val="32"/>
          <w:szCs w:val="32"/>
        </w:rPr>
        <w:t xml:space="preserve">6. 변경 파일 요약</w:t>
      </w:r>
    </w:p>
    <w:p>
      <w:pPr>
        <w:spacing w:after="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
        <w:gridCol w:w="3800"/>
        <w:gridCol w:w="1800"/>
        <w:gridCol w:w="4006"/>
      </w:tblGrid>
      <w:tr>
        <w:trPr>
          <w:tblHeader/>
        </w:trPr>
        <w:tc>
          <w:tcPr>
            <w:tcW w:type="dxa" w:w="3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w:t>
            </w:r>
          </w:p>
        </w:tc>
        <w:tc>
          <w:tcPr>
            <w:tcW w:type="dxa" w:w="3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파일</w:t>
            </w:r>
          </w:p>
        </w:tc>
        <w:tc>
          <w:tcPr>
            <w:tcW w:type="dxa" w:w="18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상태</w:t>
            </w:r>
          </w:p>
        </w:tc>
        <w:tc>
          <w:tcPr>
            <w:tcW w:type="dxa" w:w="4006"/>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핵심 변경</w:t>
            </w:r>
          </w:p>
        </w:tc>
      </w:tr>
      <w:tr>
        <w:tc>
          <w:tcPr>
            <w:tcW w:type="dxa" w:w="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1</w:t>
            </w:r>
          </w:p>
        </w:tc>
        <w:tc>
          <w:tcPr>
            <w:tcW w:type="dxa" w:w="3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src/View/visualize_comparison.py</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 교체+수정</w:t>
            </w:r>
          </w:p>
        </w:tc>
        <w:tc>
          <w:tcPr>
            <w:tcW w:type="dxa" w:w="400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EKF_NEW 로직 반영, load_model 모델 구조 수정</w:t>
            </w:r>
          </w:p>
        </w:tc>
      </w:tr>
      <w:tr>
        <w:tc>
          <w:tcPr>
            <w:tcW w:type="dxa" w:w="3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2</w:t>
            </w:r>
          </w:p>
        </w:tc>
        <w:tc>
          <w:tcPr>
            <w:tcW w:type="dxa" w:w="3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src/convert_model_to_torchscript.py</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 전면 재작성</w:t>
            </w:r>
          </w:p>
        </w:tc>
        <w:tc>
          <w:tcPr>
            <w:tcW w:type="dxa" w:w="400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TwoLayerModel 기반, config.json 지원</w:t>
            </w:r>
          </w:p>
        </w:tc>
      </w:tr>
      <w:tr>
        <w:tc>
          <w:tcPr>
            <w:tcW w:type="dxa" w:w="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3</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src/tracker/meas_source_torchscript.py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 유지(버그 수정 보존)</w:t>
            </w:r>
          </w:p>
        </w:tc>
        <w:tc>
          <w:tcPr>
            <w:tcW w:type="dxa" w:w="400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맑은 고딕" w:cs="맑은 고딕" w:eastAsia="맑은 고딕" w:hAnsi="맑은 고딕"/>
                <w:color w:val="000000"/>
                <w:sz w:val="19"/>
                <w:szCs w:val="19"/>
              </w:rPr>
              <w:t xml:space="preserve">acc-first 채널 순서, clip_small_disp 로직 완전</w:t>
            </w:r>
          </w:p>
        </w:tc>
      </w:tr>
    </w:tbl>
    <w:p>
      <w:pPr>
        <w:spacing w:after="0" w:before="320"/>
      </w:pPr>
      <w:r>
        <w:t xml:space="preserve"/>
      </w:r>
    </w:p>
    <w:p>
      <w:pPr>
        <w:pStyle w:val="Heading1"/>
        <w:shd w:fill="2E74B5" w:val="clear"/>
        <w:spacing w:after="160" w:before="320"/>
        <w:ind w:left="200" w:right="200"/>
      </w:pPr>
      <w:r>
        <w:rPr>
          <w:rFonts w:ascii="맑은 고딕" w:cs="맑은 고딕" w:eastAsia="맑은 고딕" w:hAnsi="맑은 고딕"/>
          <w:b/>
          <w:bCs/>
          <w:color w:val="FFFFFF"/>
          <w:sz w:val="32"/>
          <w:szCs w:val="32"/>
        </w:rPr>
        <w:t xml:space="preserve">7. Android 앱 수정 이력 (android 브랜치)</w:t>
      </w:r>
    </w:p>
    <w:p>
      <w:pPr>
        <w:spacing w:after="80" w:before="200"/>
      </w:pPr>
      <w:r>
        <w:rPr>
          <w:rFonts w:ascii="맑은 고딕" w:cs="맑은 고딕" w:eastAsia="맑은 고딕" w:hAnsi="맑은 고딕"/>
          <w:b/>
          <w:bCs/>
          <w:color w:val="2E74B5"/>
          <w:sz w:val="22"/>
          <w:szCs w:val="22"/>
        </w:rPr>
        <w:t xml:space="preserve">7-1. 개요</w:t>
      </w:r>
    </w:p>
    <w:p>
      <w:pPr>
        <w:spacing w:after="80" w:before="0"/>
      </w:pPr>
      <w:r>
        <w:rPr>
          <w:rFonts w:ascii="맑은 고딕" w:cs="맑은 고딕" w:eastAsia="맑은 고딕" w:hAnsi="맑은 고딕"/>
          <w:sz w:val="20"/>
          <w:szCs w:val="20"/>
        </w:rPr>
        <w:t xml:space="preserve">본 섹션은 android/ 폴더 신규 구현 및 EKF 보정 로직 추가에 관한 변경 이력을 정리한다. 모든 변경은 android 브랜치(커밋 6c11e5e, 8a8bdf6)에 반영되어 있다.</w:t>
      </w:r>
    </w:p>
    <w:p>
      <w:pPr>
        <w:spacing w:after="80" w:before="200"/>
      </w:pPr>
      <w:r>
        <w:rPr>
          <w:rFonts w:ascii="맑은 고딕" w:cs="맑은 고딕" w:eastAsia="맑은 고딕" w:hAnsi="맑은 고딕"/>
          <w:b/>
          <w:bCs/>
          <w:color w:val="2E74B5"/>
          <w:sz w:val="22"/>
          <w:szCs w:val="22"/>
        </w:rPr>
        <w:t xml:space="preserve">7-2. 수정/신규 파일 목록</w:t>
      </w:r>
    </w:p>
    <w:tbl>
      <w:tblPr>
        <w:tblW w:type="dxa" w:w="9906"/>
        <w:tblBorders>
          <w:top w:val="single" w:color="9DC3E6" w:sz="4"/>
          <w:left w:val="single" w:color="9DC3E6" w:sz="4"/>
          <w:bottom w:val="single" w:color="9DC3E6" w:sz="4"/>
          <w:right w:val="single" w:color="9DC3E6" w:sz="4"/>
          <w:insideH w:val="single" w:color="9DC3E6" w:sz="4"/>
          <w:insideV w:val="single" w:color="9DC3E6" w:sz="4"/>
        </w:tblBorders>
        <w:tblCellMar>
          <w:top w:type="dxa" w:w="80"/>
          <w:left w:type="dxa" w:w="120"/>
          <w:bottom w:type="dxa" w:w="80"/>
          <w:right w:type="dxa" w:w="120"/>
        </w:tblCellMar>
      </w:tblPr>
      <w:tblGrid>
        <w:gridCol w:w="500"/>
        <w:gridCol w:w="3500"/>
        <w:gridCol w:w="1500"/>
        <w:gridCol w:w="4406"/>
      </w:tblGrid>
      <w:tr>
        <w:trPr/>
        <w:tc>
          <w:tcPr>
            <w:tcW w:type="dxa" w:w="500"/>
            <w:shd w:fill="2E74B5" w:val="clear"/>
          </w:tcPr>
          <w:p>
            <w:r>
              <w:rPr>
                <w:rFonts w:ascii="맑은 고딕" w:cs="맑은 고딕" w:eastAsia="맑은 고딕" w:hAnsi="맑은 고딕"/>
                <w:b/>
                <w:bCs/>
                <w:color w:val="FFFFFF"/>
                <w:sz w:val="19"/>
                <w:szCs w:val="19"/>
              </w:rPr>
              <w:t>#</w:t>
            </w:r>
          </w:p>
        </w:tc>
        <w:tc>
          <w:tcPr>
            <w:tcW w:type="dxa" w:w="3500"/>
            <w:shd w:fill="2E74B5" w:val="clear"/>
          </w:tcPr>
          <w:p>
            <w:r>
              <w:rPr>
                <w:rFonts w:ascii="맑은 고딕" w:cs="맑은 고딕" w:eastAsia="맑은 고딕" w:hAnsi="맑은 고딕"/>
                <w:b/>
                <w:bCs/>
                <w:color w:val="FFFFFF"/>
                <w:sz w:val="19"/>
                <w:szCs w:val="19"/>
              </w:rPr>
              <w:t>파일 경로</w:t>
            </w:r>
          </w:p>
        </w:tc>
        <w:tc>
          <w:tcPr>
            <w:tcW w:type="dxa" w:w="1500"/>
            <w:shd w:fill="2E74B5" w:val="clear"/>
          </w:tcPr>
          <w:p>
            <w:r>
              <w:rPr>
                <w:rFonts w:ascii="맑은 고딕" w:cs="맑은 고딕" w:eastAsia="맑은 고딕" w:hAnsi="맑은 고딕"/>
                <w:b/>
                <w:bCs/>
                <w:color w:val="FFFFFF"/>
                <w:sz w:val="19"/>
                <w:szCs w:val="19"/>
              </w:rPr>
              <w:t>수정 유형</w:t>
            </w:r>
          </w:p>
        </w:tc>
        <w:tc>
          <w:tcPr>
            <w:tcW w:type="dxa" w:w="4406"/>
            <w:shd w:fill="2E74B5" w:val="clear"/>
          </w:tcPr>
          <w:p>
            <w:r>
              <w:rPr>
                <w:rFonts w:ascii="맑은 고딕" w:cs="맑은 고딕" w:eastAsia="맑은 고딕" w:hAnsi="맑은 고딕"/>
                <w:b/>
                <w:bCs/>
                <w:color w:val="FFFFFF"/>
                <w:sz w:val="19"/>
                <w:szCs w:val="19"/>
              </w:rPr>
              <w:t>주요 변경 내용</w:t>
            </w:r>
          </w:p>
        </w:tc>
      </w:tr>
      <w:tr>
        <w:tc>
          <w:tcPr>
            <w:tcW w:type="dxa" w:w="500"/>
          </w:tcPr>
          <w:p>
            <w:r>
              <w:rPr>
                <w:rFonts w:ascii="맑은 고딕" w:cs="맑은 고딕" w:eastAsia="맑은 고딕" w:hAnsi="맑은 고딕"/>
                <w:sz w:val="19"/>
                <w:szCs w:val="19"/>
              </w:rPr>
              <w:t>1</w:t>
            </w:r>
          </w:p>
        </w:tc>
        <w:tc>
          <w:tcPr>
            <w:tcW w:type="dxa" w:w="3500"/>
          </w:tcPr>
          <w:p>
            <w:r>
              <w:rPr>
                <w:rFonts w:ascii="맑은 고딕" w:cs="맑은 고딕" w:eastAsia="맑은 고딕" w:hAnsi="맑은 고딕"/>
                <w:sz w:val="19"/>
                <w:szCs w:val="19"/>
              </w:rPr>
              <w:t>android/.../TrackView.kt</w:t>
            </w:r>
          </w:p>
        </w:tc>
        <w:tc>
          <w:tcPr>
            <w:tcW w:type="dxa" w:w="1500"/>
          </w:tcPr>
          <w:p>
            <w:r>
              <w:rPr>
                <w:rFonts w:ascii="맑은 고딕" w:cs="맑은 고딕" w:eastAsia="맑은 고딕" w:hAnsi="맑은 고딕"/>
                <w:sz w:val="19"/>
                <w:szCs w:val="19"/>
              </w:rPr>
              <w:t>전면 재작성</w:t>
            </w:r>
          </w:p>
        </w:tc>
        <w:tc>
          <w:tcPr>
            <w:tcW w:type="dxa" w:w="4406"/>
          </w:tcPr>
          <w:p>
            <w:r>
              <w:rPr>
                <w:rFonts w:ascii="맑은 고딕" w:cs="맑은 고딕" w:eastAsia="맑은 고딕" w:hAnsi="맑은 고딕"/>
                <w:sz w:val="19"/>
                <w:szCs w:val="19"/>
              </w:rPr>
              <w:t xml:space="preserve">이중 궤적 동시 표시 (EKF 파랑 #1565C0 / 모델only 주황 #E65100), 자동 스케일링, 범례</w:t>
            </w:r>
          </w:p>
        </w:tc>
      </w:tr>
      <w:tr>
        <w:tc>
          <w:tcPr>
            <w:tcW w:type="dxa" w:w="500"/>
            <w:shd w:fill="EBF3FA" w:val="clear"/>
          </w:tcPr>
          <w:p>
            <w:r>
              <w:rPr>
                <w:rFonts w:ascii="맑은 고딕" w:cs="맑은 고딕" w:eastAsia="맑은 고딕" w:hAnsi="맑은 고딕"/>
                <w:sz w:val="19"/>
                <w:szCs w:val="19"/>
              </w:rPr>
              <w:t>2</w:t>
            </w:r>
          </w:p>
        </w:tc>
        <w:tc>
          <w:tcPr>
            <w:tcW w:type="dxa" w:w="3500"/>
            <w:shd w:fill="EBF3FA" w:val="clear"/>
          </w:tcPr>
          <w:p>
            <w:r>
              <w:rPr>
                <w:rFonts w:ascii="맑은 고딕" w:cs="맑은 고딕" w:eastAsia="맑은 고딕" w:hAnsi="맑은 고딕"/>
                <w:sz w:val="19"/>
                <w:szCs w:val="19"/>
              </w:rPr>
              <w:t>android/.../LocalizationViewModel.kt</w:t>
            </w:r>
          </w:p>
        </w:tc>
        <w:tc>
          <w:tcPr>
            <w:tcW w:type="dxa" w:w="1500"/>
            <w:shd w:fill="EBF3FA" w:val="clear"/>
          </w:tcPr>
          <w:p>
            <w:r>
              <w:rPr>
                <w:rFonts w:ascii="맑은 고딕" w:cs="맑은 고딕" w:eastAsia="맑은 고딕" w:hAnsi="맑은 고딕"/>
                <w:sz w:val="19"/>
                <w:szCs w:val="19"/>
              </w:rPr>
              <w:t>대폭 수정</w:t>
            </w:r>
          </w:p>
        </w:tc>
        <w:tc>
          <w:tcPr>
            <w:tcW w:type="dxa" w:w="4406"/>
            <w:shd w:fill="EBF3FA" w:val="clear"/>
          </w:tcPr>
          <w:p>
            <w:r>
              <w:rPr>
                <w:rFonts w:ascii="맑은 고딕" w:cs="맑은 고딕" w:eastAsia="맑은 고딕" w:hAnsi="맑은 고딕"/>
                <w:sz w:val="19"/>
                <w:szCs w:val="19"/>
              </w:rPr>
              <w:t xml:space="preserve">Hysteresis 정지 판정, EKF 속도 게이팅, Yaw drift 보정 (TYPE_ROTATION_VECTOR), modelTrackPoints 추가</w:t>
            </w:r>
          </w:p>
        </w:tc>
      </w:tr>
      <w:tr>
        <w:tc>
          <w:tcPr>
            <w:tcW w:type="dxa" w:w="500"/>
          </w:tcPr>
          <w:p>
            <w:r>
              <w:rPr>
                <w:rFonts w:ascii="맑은 고딕" w:cs="맑은 고딕" w:eastAsia="맑은 고딕" w:hAnsi="맑은 고딕"/>
                <w:sz w:val="19"/>
                <w:szCs w:val="19"/>
              </w:rPr>
              <w:t>3</w:t>
            </w:r>
          </w:p>
        </w:tc>
        <w:tc>
          <w:tcPr>
            <w:tcW w:type="dxa" w:w="3500"/>
          </w:tcPr>
          <w:p>
            <w:r>
              <w:rPr>
                <w:rFonts w:ascii="맑은 고딕" w:cs="맑은 고딕" w:eastAsia="맑은 고딕" w:hAnsi="맑은 고딕"/>
                <w:sz w:val="19"/>
                <w:szCs w:val="19"/>
              </w:rPr>
              <w:t>android/.../ImuCollector.kt</w:t>
            </w:r>
          </w:p>
        </w:tc>
        <w:tc>
          <w:tcPr>
            <w:tcW w:type="dxa" w:w="1500"/>
          </w:tcPr>
          <w:p>
            <w:r>
              <w:rPr>
                <w:rFonts w:ascii="맑은 고딕" w:cs="맑은 고딕" w:eastAsia="맑은 고딕" w:hAnsi="맑은 고딕"/>
                <w:sz w:val="19"/>
                <w:szCs w:val="19"/>
              </w:rPr>
              <w:t>수정</w:t>
            </w:r>
          </w:p>
        </w:tc>
        <w:tc>
          <w:tcPr>
            <w:tcW w:type="dxa" w:w="4406"/>
          </w:tcPr>
          <w:p>
            <w:r>
              <w:rPr>
                <w:rFonts w:ascii="맑은 고딕" w:cs="맑은 고딕" w:eastAsia="맑은 고딕" w:hAnsi="맑은 고딕"/>
                <w:sz w:val="19"/>
                <w:szCs w:val="19"/>
              </w:rPr>
              <w:t xml:space="preserve">TYPE_ROTATION_VECTOR 센서 등록 (50Hz), getLatestYawRad() 추가</w:t>
            </w:r>
          </w:p>
        </w:tc>
      </w:tr>
      <w:tr>
        <w:tc>
          <w:tcPr>
            <w:tcW w:type="dxa" w:w="500"/>
            <w:shd w:fill="EBF3FA" w:val="clear"/>
          </w:tcPr>
          <w:p>
            <w:r>
              <w:rPr>
                <w:rFonts w:ascii="맑은 고딕" w:cs="맑은 고딕" w:eastAsia="맑은 고딕" w:hAnsi="맑은 고딕"/>
                <w:sz w:val="19"/>
                <w:szCs w:val="19"/>
              </w:rPr>
              <w:t>4</w:t>
            </w:r>
          </w:p>
        </w:tc>
        <w:tc>
          <w:tcPr>
            <w:tcW w:type="dxa" w:w="3500"/>
            <w:shd w:fill="EBF3FA" w:val="clear"/>
          </w:tcPr>
          <w:p>
            <w:r>
              <w:rPr>
                <w:rFonts w:ascii="맑은 고딕" w:cs="맑은 고딕" w:eastAsia="맑은 고딕" w:hAnsi="맑은 고딕"/>
                <w:sz w:val="19"/>
                <w:szCs w:val="19"/>
              </w:rPr>
              <w:t>android/.../EkfBridge.kt</w:t>
            </w:r>
          </w:p>
        </w:tc>
        <w:tc>
          <w:tcPr>
            <w:tcW w:type="dxa" w:w="1500"/>
            <w:shd w:fill="EBF3FA" w:val="clear"/>
          </w:tcPr>
          <w:p>
            <w:r>
              <w:rPr>
                <w:rFonts w:ascii="맑은 고딕" w:cs="맑은 고딕" w:eastAsia="맑은 고딕" w:hAnsi="맑은 고딕"/>
                <w:sz w:val="19"/>
                <w:szCs w:val="19"/>
              </w:rPr>
              <w:t>수정</w:t>
            </w:r>
          </w:p>
        </w:tc>
        <w:tc>
          <w:tcPr>
            <w:tcW w:type="dxa" w:w="4406"/>
            <w:shd w:fill="EBF3FA" w:val="clear"/>
          </w:tcPr>
          <w:p>
            <w:r>
              <w:rPr>
                <w:rFonts w:ascii="맑은 고딕" w:cs="맑은 고딕" w:eastAsia="맑은 고딕" w:hAnsi="맑은 고딕"/>
                <w:sz w:val="19"/>
                <w:szCs w:val="19"/>
              </w:rPr>
              <w:t xml:space="preserve">applyYawUpdate() + nativeApplyYawUpdate() 선언 추가</w:t>
            </w:r>
          </w:p>
        </w:tc>
      </w:tr>
      <w:tr>
        <w:tc>
          <w:tcPr>
            <w:tcW w:type="dxa" w:w="500"/>
          </w:tcPr>
          <w:p>
            <w:r>
              <w:rPr>
                <w:rFonts w:ascii="맑은 고딕" w:cs="맑은 고딕" w:eastAsia="맑은 고딕" w:hAnsi="맑은 고딕"/>
                <w:sz w:val="19"/>
                <w:szCs w:val="19"/>
              </w:rPr>
              <w:t>5</w:t>
            </w:r>
          </w:p>
        </w:tc>
        <w:tc>
          <w:tcPr>
            <w:tcW w:type="dxa" w:w="3500"/>
          </w:tcPr>
          <w:p>
            <w:r>
              <w:rPr>
                <w:rFonts w:ascii="맑은 고딕" w:cs="맑은 고딕" w:eastAsia="맑은 고딕" w:hAnsi="맑은 고딕"/>
                <w:sz w:val="19"/>
                <w:szCs w:val="19"/>
              </w:rPr>
              <w:t>android/.../EkfJniBridge.cpp</w:t>
            </w:r>
          </w:p>
        </w:tc>
        <w:tc>
          <w:tcPr>
            <w:tcW w:type="dxa" w:w="1500"/>
          </w:tcPr>
          <w:p>
            <w:r>
              <w:rPr>
                <w:rFonts w:ascii="맑은 고딕" w:cs="맑은 고딕" w:eastAsia="맑은 고딕" w:hAnsi="맑은 고딕"/>
                <w:sz w:val="19"/>
                <w:szCs w:val="19"/>
              </w:rPr>
              <w:t>수정</w:t>
            </w:r>
          </w:p>
        </w:tc>
        <w:tc>
          <w:tcPr>
            <w:tcW w:type="dxa" w:w="4406"/>
          </w:tcPr>
          <w:p>
            <w:r>
              <w:rPr>
                <w:rFonts w:ascii="맑은 고딕" w:cs="맑은 고딕" w:eastAsia="맑은 고딕" w:hAnsi="맑은 고딕"/>
                <w:sz w:val="19"/>
                <w:szCs w:val="19"/>
              </w:rPr>
              <w:t xml:space="preserve">Java_com_imulocal_EkfBridge_nativeApplyYawUpdate() JNI 함수 추가</w:t>
            </w:r>
          </w:p>
        </w:tc>
      </w:tr>
      <w:tr>
        <w:tc>
          <w:tcPr>
            <w:tcW w:type="dxa" w:w="500"/>
            <w:shd w:fill="EBF3FA" w:val="clear"/>
          </w:tcPr>
          <w:p>
            <w:r>
              <w:rPr>
                <w:rFonts w:ascii="맑은 고딕" w:cs="맑은 고딕" w:eastAsia="맑은 고딕" w:hAnsi="맑은 고딕"/>
                <w:sz w:val="19"/>
                <w:szCs w:val="19"/>
              </w:rPr>
              <w:t>6</w:t>
            </w:r>
          </w:p>
        </w:tc>
        <w:tc>
          <w:tcPr>
            <w:tcW w:type="dxa" w:w="3500"/>
            <w:shd w:fill="EBF3FA" w:val="clear"/>
          </w:tcPr>
          <w:p>
            <w:r>
              <w:rPr>
                <w:rFonts w:ascii="맑은 고딕" w:cs="맑은 고딕" w:eastAsia="맑은 고딕" w:hAnsi="맑은 고딕"/>
                <w:sz w:val="19"/>
                <w:szCs w:val="19"/>
              </w:rPr>
              <w:t>android/.../ekf/imu_ekf.h / .cpp</w:t>
            </w:r>
          </w:p>
        </w:tc>
        <w:tc>
          <w:tcPr>
            <w:tcW w:type="dxa" w:w="1500"/>
            <w:shd w:fill="EBF3FA" w:val="clear"/>
          </w:tcPr>
          <w:p>
            <w:r>
              <w:rPr>
                <w:rFonts w:ascii="맑은 고딕" w:cs="맑은 고딕" w:eastAsia="맑은 고딕" w:hAnsi="맑은 고딕"/>
                <w:sz w:val="19"/>
                <w:szCs w:val="19"/>
              </w:rPr>
              <w:t>수정</w:t>
            </w:r>
          </w:p>
        </w:tc>
        <w:tc>
          <w:tcPr>
            <w:tcW w:type="dxa" w:w="4406"/>
            <w:shd w:fill="EBF3FA" w:val="clear"/>
          </w:tcPr>
          <w:p>
            <w:r>
              <w:rPr>
                <w:rFonts w:ascii="맑은 고딕" w:cs="맑은 고딕" w:eastAsia="맑은 고딕" w:hAnsi="맑은 고딕"/>
                <w:sz w:val="19"/>
                <w:szCs w:val="19"/>
              </w:rPr>
              <w:t xml:space="preserve">ScEkf::apply_yaw_update() C++ 구현 (야코비안 H, Joseph form 공분산 갱신)</w:t>
            </w:r>
          </w:p>
        </w:tc>
      </w:tr>
      <w:tr>
        <w:tc>
          <w:tcPr>
            <w:tcW w:type="dxa" w:w="500"/>
          </w:tcPr>
          <w:p>
            <w:r>
              <w:rPr>
                <w:rFonts w:ascii="맑은 고딕" w:cs="맑은 고딕" w:eastAsia="맑은 고딕" w:hAnsi="맑은 고딕"/>
                <w:sz w:val="19"/>
                <w:szCs w:val="19"/>
              </w:rPr>
              <w:t>7</w:t>
            </w:r>
          </w:p>
        </w:tc>
        <w:tc>
          <w:tcPr>
            <w:tcW w:type="dxa" w:w="3500"/>
          </w:tcPr>
          <w:p>
            <w:r>
              <w:rPr>
                <w:rFonts w:ascii="맑은 고딕" w:cs="맑은 고딕" w:eastAsia="맑은 고딕" w:hAnsi="맑은 고딕"/>
                <w:sz w:val="19"/>
                <w:szCs w:val="19"/>
              </w:rPr>
              <w:t>android/.../MainActivity.kt</w:t>
            </w:r>
          </w:p>
        </w:tc>
        <w:tc>
          <w:tcPr>
            <w:tcW w:type="dxa" w:w="1500"/>
          </w:tcPr>
          <w:p>
            <w:r>
              <w:rPr>
                <w:rFonts w:ascii="맑은 고딕" w:cs="맑은 고딕" w:eastAsia="맑은 고딕" w:hAnsi="맑은 고딕"/>
                <w:sz w:val="19"/>
                <w:szCs w:val="19"/>
              </w:rPr>
              <w:t>수정</w:t>
            </w:r>
          </w:p>
        </w:tc>
        <w:tc>
          <w:tcPr>
            <w:tcW w:type="dxa" w:w="4406"/>
          </w:tcPr>
          <w:p>
            <w:r>
              <w:rPr>
                <w:rFonts w:ascii="맑은 고딕" w:cs="맑은 고딕" w:eastAsia="맑은 고딕" w:hAnsi="맑은 고딕"/>
                <w:sz w:val="19"/>
                <w:szCs w:val="19"/>
              </w:rPr>
              <w:t xml:space="preserve">tvPosition 레이블 "[EKF]" 변경, updatePaths(ekfPoints, emptyList()) 호출 (모델only 비표시)</w:t>
            </w:r>
          </w:p>
        </w:tc>
      </w:tr>
      <w:tr>
        <w:tc>
          <w:tcPr>
            <w:tcW w:type="dxa" w:w="500"/>
            <w:shd w:fill="EBF3FA" w:val="clear"/>
          </w:tcPr>
          <w:p>
            <w:r>
              <w:rPr>
                <w:rFonts w:ascii="맑은 고딕" w:cs="맑은 고딕" w:eastAsia="맑은 고딕" w:hAnsi="맑은 고딕"/>
                <w:sz w:val="19"/>
                <w:szCs w:val="19"/>
              </w:rPr>
              <w:t>8</w:t>
            </w:r>
          </w:p>
        </w:tc>
        <w:tc>
          <w:tcPr>
            <w:tcW w:type="dxa" w:w="3500"/>
            <w:shd w:fill="EBF3FA" w:val="clear"/>
          </w:tcPr>
          <w:p>
            <w:r>
              <w:rPr>
                <w:rFonts w:ascii="맑은 고딕" w:cs="맑은 고딕" w:eastAsia="맑은 고딕" w:hAnsi="맑은 고딕"/>
                <w:sz w:val="19"/>
                <w:szCs w:val="19"/>
              </w:rPr>
              <w:t>android/.../res/layout/activity_main.xml</w:t>
            </w:r>
          </w:p>
        </w:tc>
        <w:tc>
          <w:tcPr>
            <w:tcW w:type="dxa" w:w="1500"/>
            <w:shd w:fill="EBF3FA" w:val="clear"/>
          </w:tcPr>
          <w:p>
            <w:r>
              <w:rPr>
                <w:rFonts w:ascii="맑은 고딕" w:cs="맑은 고딕" w:eastAsia="맑은 고딕" w:hAnsi="맑은 고딕"/>
                <w:sz w:val="19"/>
                <w:szCs w:val="19"/>
              </w:rPr>
              <w:t>수정</w:t>
            </w:r>
          </w:p>
        </w:tc>
        <w:tc>
          <w:tcPr>
            <w:tcW w:type="dxa" w:w="4406"/>
            <w:shd w:fill="EBF3FA" w:val="clear"/>
          </w:tcPr>
          <w:p>
            <w:r>
              <w:rPr>
                <w:rFonts w:ascii="맑은 고딕" w:cs="맑은 고딕" w:eastAsia="맑은 고딕" w:hAnsi="맑은 고딕"/>
                <w:sz w:val="19"/>
                <w:szCs w:val="19"/>
              </w:rPr>
              <w:t xml:space="preserve">TrackView 높이 320dp → 360dp, tvPosition textColor #1565C0 변경</w:t>
            </w:r>
          </w:p>
        </w:tc>
      </w:tr>
    </w:tbl>
    <w:p>
      <w:pPr>
        <w:spacing w:after="80" w:before="200"/>
      </w:pPr>
      <w:r>
        <w:rPr>
          <w:rFonts w:ascii="맑은 고딕" w:cs="맑은 고딕" w:eastAsia="맑은 고딕" w:hAnsi="맑은 고딕"/>
          <w:b/>
          <w:bCs/>
          <w:color w:val="2E74B5"/>
          <w:sz w:val="22"/>
          <w:szCs w:val="22"/>
        </w:rPr>
        <w:t xml:space="preserve">7-3. 상세 수정 내용</w:t>
      </w:r>
    </w:p>
    <w:p>
      <w:pPr>
        <w:spacing w:after="60" w:before="120"/>
      </w:pPr>
      <w:r>
        <w:rPr>
          <w:rFonts w:ascii="맑은 고딕" w:cs="맑은 고딕" w:eastAsia="맑은 고딕" w:hAnsi="맑은 고딕"/>
          <w:b/>
          <w:bCs/>
          <w:sz w:val="20"/>
          <w:szCs w:val="20"/>
        </w:rPr>
        <w:t xml:space="preserve">(A) TrackView — 이중 궤적 시각화</w:t>
      </w:r>
    </w:p>
    <w:p>
      <w:pPr>
        <w:spacing w:after="60" w:before="0"/>
      </w:pPr>
      <w:r>
        <w:rPr>
          <w:rFonts w:ascii="맑은 고딕" w:cs="맑은 고딕" w:eastAsia="맑은 고딕" w:hAnsi="맑은 고딕"/>
          <w:sz w:val="20"/>
          <w:szCs w:val="20"/>
        </w:rPr>
        <w:t xml:space="preserve">기존 단일 궤적(EKF)에서 두 궤적 동시 표시로 개편하였다. updatePaths(ekf, model) API가 추가되었고, 두 궤적의 합집합 Bounding Box로 자동 스케일링한다. EKF 궤적(파랑 #1565C0)과 모델only 궤적(주황 #E65100)을 우상단 범례와 함께 표시한다. 현재 MainActivity에서는 모델only는 emptyList()로 전달하여 EKF 궤적만 화면에 출력한다.</w:t>
      </w:r>
    </w:p>
    <w:p>
      <w:pPr>
        <w:spacing w:after="60" w:before="120"/>
      </w:pPr>
      <w:r>
        <w:rPr>
          <w:rFonts w:ascii="맑은 고딕" w:cs="맑은 고딕" w:eastAsia="맑은 고딕" w:hAnsi="맑은 고딕"/>
          <w:b/>
          <w:bCs/>
          <w:sz w:val="20"/>
          <w:szCs w:val="20"/>
        </w:rPr>
        <w:t xml:space="preserve">(B) LocalizationViewModel — Hysteresis 정지 판정 + EKF 속도 게이팅</w:t>
      </w:r>
    </w:p>
    <w:p>
      <w:pPr>
        <w:spacing w:after="60" w:before="0"/>
      </w:pPr>
      <w:r>
        <w:rPr>
          <w:rFonts w:ascii="맑은 고딕" w:cs="맑은 고딕" w:eastAsia="맑은 고딕" w:hAnsi="맑은 고딕"/>
          <w:sz w:val="20"/>
          <w:szCs w:val="20"/>
        </w:rPr>
        <w:t xml:space="preserve">단일 임계값(gyrRms &lt; 0.03 rad/s) 판정의 경계 진동 문제를 Hysteresis 상태 머신(STATIC/MOVING)으로 해결하였다. MOVING→STATIC 전환에 5프레임(250ms), STATIC→MOVING 전환에 3프레임(150ms)의 연속 확인이 필요하다. 추가로 EKF 속도(prevEkfVelNorm)가 0.05 m/s 미만일 때 모델only 변위 누적을 차단하는 속도 게이트를 도입하였다.</w:t>
      </w:r>
    </w:p>
    <w:p>
      <w:pPr>
        <w:spacing w:after="60" w:before="120"/>
      </w:pPr>
      <w:r>
        <w:rPr>
          <w:rFonts w:ascii="맑은 고딕" w:cs="맑은 고딕" w:eastAsia="맑은 고딕" w:hAnsi="맑은 고딕"/>
          <w:b/>
          <w:bCs/>
          <w:sz w:val="20"/>
          <w:szCs w:val="20"/>
        </w:rPr>
        <w:t xml:space="preserve">(C) Yaw drift 보정 — TYPE_ROTATION_VECTOR 기반 절대 방위 주입</w:t>
      </w:r>
    </w:p>
    <w:p>
      <w:pPr>
        <w:spacing w:after="60" w:before="0"/>
      </w:pPr>
      <w:r>
        <w:rPr>
          <w:rFonts w:ascii="맑은 고딕" w:cs="맑은 고딕" w:eastAsia="맑은 고딕" w:hAnsi="맑은 고딕"/>
          <w:sz w:val="20"/>
          <w:szCs w:val="20"/>
        </w:rPr>
        <w:t xml:space="preserve">IMU-only EKF의 yaw drift(sigma_ng=sqrt(1e-4) rad/s → 30초 보행 시 ~31° 누적)로 인해 복귀 경로 추적이 불정확한 문제를 해결하였다. Android TYPE_ROTATION_VECTOR 센서(지자기+가속도+자이로 융합)에서 절대 yaw를 추출하여 EKF에 주입한다. C++ ScEkf::apply_yaw_update()는 왼쪽 SO(3) 교란 기준 야코비안 H(∂ψ/∂dθ)를 유도하고 Joseph form으로 공분산을 갱신한다. 이노베이션 |δψ| &gt; 45°이면 자기 간섭으로 판단하여 자동 스킵한다. 측정 노이즈 sigma_yaw=10°(실내 환경 보수적 설정).</w:t>
      </w:r>
    </w:p>
    <w:p>
      <w:pPr>
        <w:spacing w:after="80" w:before="200"/>
      </w:pPr>
      <w:r>
        <w:rPr>
          <w:rFonts w:ascii="맑은 고딕" w:cs="맑은 고딕" w:eastAsia="맑은 고딕" w:hAnsi="맑은 고딕"/>
          <w:b/>
          <w:bCs/>
          <w:color w:val="2E74B5"/>
          <w:sz w:val="22"/>
          <w:szCs w:val="22"/>
        </w:rPr>
        <w:t xml:space="preserve">7-4. 주요 상수 / 파라미터</w:t>
      </w:r>
    </w:p>
    <w:tbl>
      <w:tblPr>
        <w:tblW w:type="dxa" w:w="9906"/>
        <w:tblBorders>
          <w:top w:val="single" w:color="9DC3E6" w:sz="4"/>
          <w:left w:val="single" w:color="9DC3E6" w:sz="4"/>
          <w:bottom w:val="single" w:color="9DC3E6" w:sz="4"/>
          <w:right w:val="single" w:color="9DC3E6" w:sz="4"/>
          <w:insideH w:val="single" w:color="9DC3E6" w:sz="4"/>
          <w:insideV w:val="single" w:color="9DC3E6" w:sz="4"/>
        </w:tblBorders>
        <w:tblCellMar>
          <w:top w:type="dxa" w:w="80"/>
          <w:left w:type="dxa" w:w="120"/>
          <w:bottom w:type="dxa" w:w="80"/>
          <w:right w:type="dxa" w:w="120"/>
        </w:tblCellMar>
      </w:tblPr>
      <w:tblGrid>
        <w:gridCol w:w="3302"/>
        <w:gridCol w:w="1800"/>
        <w:gridCol w:w="4804"/>
      </w:tblGrid>
      <w:tr>
        <w:trPr/>
        <w:tc>
          <w:tcPr>
            <w:tcW w:type="dxa" w:w="3302"/>
            <w:shd w:fill="2E74B5" w:val="clear"/>
          </w:tcPr>
          <w:p>
            <w:r>
              <w:rPr>
                <w:rFonts w:ascii="맑은 고딕" w:cs="맑은 고딕" w:eastAsia="맑은 고딕" w:hAnsi="맑은 고딕"/>
                <w:b/>
                <w:bCs/>
                <w:color w:val="FFFFFF"/>
                <w:sz w:val="19"/>
                <w:szCs w:val="19"/>
              </w:rPr>
              <w:t>상수명</w:t>
            </w:r>
          </w:p>
        </w:tc>
        <w:tc>
          <w:tcPr>
            <w:tcW w:type="dxa" w:w="1800"/>
            <w:shd w:fill="2E74B5" w:val="clear"/>
          </w:tcPr>
          <w:p>
            <w:r>
              <w:rPr>
                <w:rFonts w:ascii="맑은 고딕" w:cs="맑은 고딕" w:eastAsia="맑은 고딕" w:hAnsi="맑은 고딕"/>
                <w:b/>
                <w:bCs/>
                <w:color w:val="FFFFFF"/>
                <w:sz w:val="19"/>
                <w:szCs w:val="19"/>
              </w:rPr>
              <w:t>값</w:t>
            </w:r>
          </w:p>
        </w:tc>
        <w:tc>
          <w:tcPr>
            <w:tcW w:type="dxa" w:w="4804"/>
            <w:shd w:fill="2E74B5" w:val="clear"/>
          </w:tcPr>
          <w:p>
            <w:r>
              <w:rPr>
                <w:rFonts w:ascii="맑은 고딕" w:cs="맑은 고딕" w:eastAsia="맑은 고딕" w:hAnsi="맑은 고딕"/>
                <w:b/>
                <w:bCs/>
                <w:color w:val="FFFFFF"/>
                <w:sz w:val="19"/>
                <w:szCs w:val="19"/>
              </w:rPr>
              <w:t>설명</w:t>
            </w:r>
          </w:p>
        </w:tc>
      </w:tr>
      <w:tr>
        <w:tc>
          <w:tcPr>
            <w:tcW w:type="dxa" w:w="3302"/>
          </w:tcPr>
          <w:p>
            <w:r>
              <w:rPr>
                <w:rFonts w:ascii="맑은 고딕" w:cs="맑은 고딕" w:eastAsia="맑은 고딕" w:hAnsi="맑은 고딕"/>
                <w:sz w:val="19"/>
                <w:szCs w:val="19"/>
              </w:rPr>
              <w:t>STATIC_CONFIRM_FRAMES</w:t>
            </w:r>
          </w:p>
        </w:tc>
        <w:tc>
          <w:tcPr>
            <w:tcW w:type="dxa" w:w="1800"/>
          </w:tcPr>
          <w:p>
            <w:r>
              <w:rPr>
                <w:rFonts w:ascii="맑은 고딕" w:cs="맑은 고딕" w:eastAsia="맑은 고딕" w:hAnsi="맑은 고딕"/>
                <w:sz w:val="19"/>
                <w:szCs w:val="19"/>
              </w:rPr>
              <w:t>5</w:t>
            </w:r>
          </w:p>
        </w:tc>
        <w:tc>
          <w:tcPr>
            <w:tcW w:type="dxa" w:w="4804"/>
          </w:tcPr>
          <w:p>
            <w:r>
              <w:rPr>
                <w:rFonts w:ascii="맑은 고딕" w:cs="맑은 고딕" w:eastAsia="맑은 고딕" w:hAnsi="맑은 고딕"/>
                <w:sz w:val="19"/>
                <w:szCs w:val="19"/>
              </w:rPr>
              <w:t xml:space="preserve">MOVING→STATIC 전환 연속 확인 프레임 수 (250ms)</w:t>
            </w:r>
          </w:p>
        </w:tc>
      </w:tr>
      <w:tr>
        <w:tc>
          <w:tcPr>
            <w:tcW w:type="dxa" w:w="3302"/>
            <w:shd w:fill="EBF3FA" w:val="clear"/>
          </w:tcPr>
          <w:p>
            <w:r>
              <w:rPr>
                <w:rFonts w:ascii="맑은 고딕" w:cs="맑은 고딕" w:eastAsia="맑은 고딕" w:hAnsi="맑은 고딕"/>
                <w:sz w:val="19"/>
                <w:szCs w:val="19"/>
              </w:rPr>
              <w:t>MOVING_CONFIRM_FRAMES</w:t>
            </w:r>
          </w:p>
        </w:tc>
        <w:tc>
          <w:tcPr>
            <w:tcW w:type="dxa" w:w="1800"/>
            <w:shd w:fill="EBF3FA" w:val="clear"/>
          </w:tcPr>
          <w:p>
            <w:r>
              <w:rPr>
                <w:rFonts w:ascii="맑은 고딕" w:cs="맑은 고딕" w:eastAsia="맑은 고딕" w:hAnsi="맑은 고딕"/>
                <w:sz w:val="19"/>
                <w:szCs w:val="19"/>
              </w:rPr>
              <w:t>3</w:t>
            </w:r>
          </w:p>
        </w:tc>
        <w:tc>
          <w:tcPr>
            <w:tcW w:type="dxa" w:w="4804"/>
            <w:shd w:fill="EBF3FA" w:val="clear"/>
          </w:tcPr>
          <w:p>
            <w:r>
              <w:rPr>
                <w:rFonts w:ascii="맑은 고딕" w:cs="맑은 고딕" w:eastAsia="맑은 고딕" w:hAnsi="맑은 고딕"/>
                <w:sz w:val="19"/>
                <w:szCs w:val="19"/>
              </w:rPr>
              <w:t xml:space="preserve">STATIC→MOVING 전환 연속 확인 프레임 수 (150ms)</w:t>
            </w:r>
          </w:p>
        </w:tc>
      </w:tr>
      <w:tr>
        <w:tc>
          <w:tcPr>
            <w:tcW w:type="dxa" w:w="3302"/>
          </w:tcPr>
          <w:p>
            <w:r>
              <w:rPr>
                <w:rFonts w:ascii="맑은 고딕" w:cs="맑은 고딕" w:eastAsia="맑은 고딕" w:hAnsi="맑은 고딕"/>
                <w:sz w:val="19"/>
                <w:szCs w:val="19"/>
              </w:rPr>
              <w:t>MODEL_VELOCITY_GATE</w:t>
            </w:r>
          </w:p>
        </w:tc>
        <w:tc>
          <w:tcPr>
            <w:tcW w:type="dxa" w:w="1800"/>
          </w:tcPr>
          <w:p>
            <w:r>
              <w:rPr>
                <w:rFonts w:ascii="맑은 고딕" w:cs="맑은 고딕" w:eastAsia="맑은 고딕" w:hAnsi="맑은 고딕"/>
                <w:sz w:val="19"/>
                <w:szCs w:val="19"/>
              </w:rPr>
              <w:t>0.05 m/s</w:t>
            </w:r>
          </w:p>
        </w:tc>
        <w:tc>
          <w:tcPr>
            <w:tcW w:type="dxa" w:w="4804"/>
          </w:tcPr>
          <w:p>
            <w:r>
              <w:rPr>
                <w:rFonts w:ascii="맑은 고딕" w:cs="맑은 고딕" w:eastAsia="맑은 고딕" w:hAnsi="맑은 고딕"/>
                <w:sz w:val="19"/>
                <w:szCs w:val="19"/>
              </w:rPr>
              <w:t xml:space="preserve">모델only 누적 허용 최소 EKF 속도 (정지 드리프트 차단)</w:t>
            </w:r>
          </w:p>
        </w:tc>
      </w:tr>
      <w:tr>
        <w:tc>
          <w:tcPr>
            <w:tcW w:type="dxa" w:w="3302"/>
            <w:shd w:fill="EBF3FA" w:val="clear"/>
          </w:tcPr>
          <w:p>
            <w:r>
              <w:rPr>
                <w:rFonts w:ascii="맑은 고딕" w:cs="맑은 고딕" w:eastAsia="맑은 고딕" w:hAnsi="맑은 고딕"/>
                <w:sz w:val="19"/>
                <w:szCs w:val="19"/>
              </w:rPr>
              <w:t>YAW_SIGMA_RAD</w:t>
            </w:r>
          </w:p>
        </w:tc>
        <w:tc>
          <w:tcPr>
            <w:tcW w:type="dxa" w:w="1800"/>
            <w:shd w:fill="EBF3FA" w:val="clear"/>
          </w:tcPr>
          <w:p>
            <w:r>
              <w:rPr>
                <w:rFonts w:ascii="맑은 고딕" w:cs="맑은 고딕" w:eastAsia="맑은 고딕" w:hAnsi="맑은 고딕"/>
                <w:sz w:val="19"/>
                <w:szCs w:val="19"/>
              </w:rPr>
              <w:t xml:space="preserve">10° (0.1745 rad)</w:t>
            </w:r>
          </w:p>
        </w:tc>
        <w:tc>
          <w:tcPr>
            <w:tcW w:type="dxa" w:w="4804"/>
            <w:shd w:fill="EBF3FA" w:val="clear"/>
          </w:tcPr>
          <w:p>
            <w:r>
              <w:rPr>
                <w:rFonts w:ascii="맑은 고딕" w:cs="맑은 고딕" w:eastAsia="맑은 고딕" w:hAnsi="맑은 고딕"/>
                <w:sz w:val="19"/>
                <w:szCs w:val="19"/>
              </w:rPr>
              <w:t xml:space="preserve">Yaw 측정 노이즈 표준편차 (실내 자기 간섭 고려 보수적 설정)</w:t>
            </w:r>
          </w:p>
        </w:tc>
      </w:tr>
      <w:tr>
        <w:tc>
          <w:tcPr>
            <w:tcW w:type="dxa" w:w="3302"/>
          </w:tcPr>
          <w:p>
            <w:r>
              <w:rPr>
                <w:rFonts w:ascii="맑은 고딕" w:cs="맑은 고딕" w:eastAsia="맑은 고딕" w:hAnsi="맑은 고딕"/>
                <w:sz w:val="19"/>
                <w:szCs w:val="19"/>
              </w:rPr>
              <w:t>Yaw 이노베이션 게이트</w:t>
            </w:r>
          </w:p>
        </w:tc>
        <w:tc>
          <w:tcPr>
            <w:tcW w:type="dxa" w:w="1800"/>
          </w:tcPr>
          <w:p>
            <w:r>
              <w:rPr>
                <w:rFonts w:ascii="맑은 고딕" w:cs="맑은 고딕" w:eastAsia="맑은 고딕" w:hAnsi="맑은 고딕"/>
                <w:sz w:val="19"/>
                <w:szCs w:val="19"/>
              </w:rPr>
              <w:t>45°</w:t>
            </w:r>
          </w:p>
        </w:tc>
        <w:tc>
          <w:tcPr>
            <w:tcW w:type="dxa" w:w="4804"/>
          </w:tcPr>
          <w:p>
            <w:r>
              <w:rPr>
                <w:rFonts w:ascii="맑은 고딕" w:cs="맑은 고딕" w:eastAsia="맑은 고딕" w:hAnsi="맑은 고딕"/>
                <w:sz w:val="19"/>
                <w:szCs w:val="19"/>
              </w:rPr>
              <w:t xml:space="preserve">이노베이션 초과 시 자기 간섭 판단 → 업데이트 스킵</w:t>
            </w:r>
          </w:p>
        </w:tc>
      </w:tr>
    </w:tbl>
    <w:p>
      <w:pPr>
        <w:spacing w:after="0" w:before="160"/>
      </w:pPr>
      <w:r>
        <w:t xml:space="preserve"/>
      </w:r>
    </w:p>
    <w:p>
      <w:pPr>
        <w:pStyle w:val="Heading2"/>
      </w:pPr>
      <w:r>
        <w:t>7-5. P5/P6/P7 수정 이력 (정지 노이즈 &amp; 프리즈 해결)</w:t>
      </w:r>
    </w:p>
    <w:p>
      <w:pPr>
        <w:pStyle w:val="Heading3"/>
      </w:pPr>
      <w:r>
        <w:t>(D) P5/P6 — 정지 중 클론 누적 프리즈 수정</w:t>
      </w:r>
    </w:p>
    <w:p>
      <w:r>
        <w:t xml:space="preserve">이동하다 정지할 경우 앱이 응답 불능 상태에 빠지는 버그를 수정하였다. 원인은 pendingCloneTs.set() 이 정지 판정보다 앞서 실행되어 정지 중에도 20 Hz 로 클론이 C++ EKF 에 삽입되면서 marginalize() 는 호출되지 않아 클론 수가 무한 증가, propagate() 의 O(N²) 연산이 폭증한 것이다. P5 수정: 정지 판정을 클론 예약보다 먼저 수행하고, STATIC 브랜치에서 신규 클론 예약을 취소하고 잔여 클론을 모두 주변화하였다. P6 수정: 코루틴 yield 누락으로 인한 스케줄러 기아 문제를 delay(remaining.coerceAtLeast(1L)) 로 해결하였다.</w:t>
      </w:r>
    </w:p>
    <w:p>
      <w:pPr>
        <w:pStyle w:val="Heading3"/>
      </w:pPr>
      <w:r>
        <w:t>(E) P7 — zero-displacement EKF 업데이트 (정지 중 위치 드리프트 해결)</w:t>
      </w:r>
    </w:p>
    <w:p>
      <w:r>
        <w:t xml:space="preserve">P5 방식은 STATIC 상태에서 EKF update() 를 완전히 차단하여 위치 제약이 없으므로 정지 중 EKF 위치가 드리프트하는 문제가 있었다. P7 에서 이를 해결하였다. STATIC 상태에서도 끝 클론을 정상 삽입한 후 tBegin 을 탐색하고, 네트워크 출력 대신 meas=(0,0,0) + STATIC_DISP_COV=1e-4 m² (std≈1 cm) 의 소형 공분산으로 EkfBridge.update() 를 호출하여 위치를 현재 지점에 강하게 고정한다. 이후 marginalize() 로 클론 수를 정상 관리하고, applyZupt() 로 속도 0 제약을 추가하여 위치·속도 복합 제약을 적용한다. tBegin 미발견 시에는 ZUPT 만 적용하는 안전 폴백을 제공한다. Python imu_tracker.py 에도 동일 로직을 적용하였다(GYR_STATIC_THRESHOLD=0.05 rad/s, STATIC_DISP_COV=1e-4 m²).</w:t>
      </w:r>
    </w:p>
    <w:p>
      <w:pPr>
        <w:pStyle w:val="Heading3"/>
      </w:pPr>
      <w:r>
        <w:t>7-6. P7 커밋 정보</w:t>
      </w:r>
    </w:p>
    <w:p>
      <w:r>
        <w:t xml:space="preserve">EKF 브랜치 커밋 b928032: imu_tracker.py zero-displacement 업데이트 추가. android 브랜치 커밋 895185d: LocalizationViewModel.kt P7 재구성 (buildStaticCovMatrix() 헬퍼 신규, STATIC_DISP_COV=1e-4 상수 추가).</w:t>
      </w:r>
    </w:p>
    <w:p>
      <w:pPr>
        <w:pStyle w:val="Heading1"/>
      </w:pPr>
      <w:r>
        <w:t>8. P12 수정 이력 — 네트워크 only 발산 원인 해결 (modelTrack yaw 회전 복원)</w:t>
      </w:r>
    </w:p>
    <w:p>
      <w:pPr>
        <w:pStyle w:val="Heading2"/>
      </w:pPr>
      <w:r>
        <w:t>8-1. 배경 — Python 평가는 정상이나 어플리케이션은 발산</w:t>
      </w:r>
    </w:p>
    <w:p>
      <w:r>
        <w:t xml:space="preserve">Python 환경에서 visualize_comparison.py 의 run_network() 함수로 Oxford [large_scale] 시퀀스를 평가했을 때 RMSE 약 2.79 m (XY 2.78 m) 로 합리적인 정확도가 확보되었다. 그러나 동일 모델을 어플리케이션의 모델 only 궤적 누적(modelTrackPoints)에 적용하면 즉시 큰 폭으로 발산하였다. 이에 Python 평가 코드와 어플리케이션 코드를 정밀 비교 분석하였다.</w:t>
      </w:r>
    </w:p>
    <w:p>
      <w:pPr>
        <w:pStyle w:val="Heading2"/>
      </w:pPr>
      <w:r>
        <w:t>8-2. 근본 원인 분석</w:t>
      </w:r>
    </w:p>
    <w:p>
      <w:pPr>
        <w:pStyle w:val="Heading3"/>
      </w:pPr>
      <w:r>
        <w:t>(A) Python run_network() 의 출력 누적 절차</w:t>
      </w:r>
    </w:p>
    <w:p>
      <w:r>
        <w:t xml:space="preserve">visualize_comparison.py: run_network() 198–222행을 보면, 각 윈도우의 네트워크 예측 preds_local[k] 는 윈도우 시작 yaw 가 제거된 local frame 의 변위이며, GT 쿼터니언 quat[start] 에서 yaw 를 추출해 R_yaw = R.from_euler("z", yaw).as_matrix() 로 만든 뒤 R_yaw @ preds_local[k] 로 world frame 으로 회전 복원해 누적한다. 시작 위치도 pos_gt[0] (GT) 를 사용한다. 즉 Python 평가는 (1) 입력 정규화에 GT 쿼터니언 (2) 출력 회전 복원에 GT yaw (3) 시작점에 GT 위치를 사용하는 oracle 평가이다.</w:t>
      </w:r>
    </w:p>
    <w:p>
      <w:pPr>
        <w:pStyle w:val="Heading3"/>
      </w:pPr>
      <w:r>
        <w:t>(B) 어플리케이션의 모델 only 누적 — yaw 회전 복원 누락</w:t>
      </w:r>
    </w:p>
    <w:p>
      <w:r>
        <w:t xml:space="preserve">LocalizationViewModel.runInferStep() 656–660행에서 modelPosX += meas[0]; modelPosY += meas[1] 형태로 단순 누적하였다. 그러나 meas 는 transformWindowToWorldFrame() 에서 t_begin 클론의 yaw 가 제거된 local frame 의 변위이므로, 윈도우마다 서로 다른 yaw 축에 변위를 더하게 되어 회전 곡선에서 즉시 발산한다. EKF 모드에서는 scekf.update() 의 H 행렬이 Ri_z.T 항을 통해 yaw 회전을 자동 처리하므로 문제가 표면화되지 않았으나, 모델 only dead-reckoning 누적에서는 사용자가 직접 회전 복원을 수행해야 한다.</w:t>
      </w:r>
    </w:p>
    <w:p>
      <w:pPr>
        <w:pStyle w:val="Heading3"/>
      </w:pPr>
      <w:r>
        <w:t>(C) 부수 점검 — 가속도 채널 정의 및 정규화 통계</w:t>
      </w:r>
    </w:p>
    <w:p>
      <w:r>
        <w:t xml:space="preserve">잠재적 입력 분포 불일치도 함께 점검하였다. ImuCollector.kt 245–256행은 ch0–2 에 TYPE_LINEAR_ACCELERATION (중력 제거) 을 채우고, 학습 데이터 dataset.py 의 acc_body 는 Oxford 의 data[:, 4:7] (linear acc, 중력 제거) 를 사용한다. 양측 모두 중력 제거된 가속도이므로 채널 정의는 일치한다. norm_mean.txt / norm_std.txt 는 android/app/src/main/assets/ 에 정상 존재하며 InferenceEngine.loadNormParams() 에서 로드되므로 정규화 통계도 학습과 일치한다. 따라서 modelTrack 누적의 yaw 회전 복원 누락이 단일 핵심 원인으로 확정되었다.</w:t>
      </w:r>
    </w:p>
    <w:p>
      <w:pPr>
        <w:pStyle w:val="Heading2"/>
      </w:pPr>
      <w:r>
        <w:t>8-3. 변경 내역</w:t>
      </w:r>
    </w:p>
    <w:tbl>
      <w:tblPr>
        <w:tblW w:type="dxa" w:w="9000"/>
        <w:tblLook w:firstColumn="1" w:firstRow="1" w:lastColumn="0" w:lastRow="0" w:noHBand="0" w:noVBand="1" w:val="04A0"/>
      </w:tblPr>
      <w:tblGrid>
        <w:gridCol w:w="1500"/>
        <w:gridCol w:w="3500"/>
        <w:gridCol w:w="4000"/>
      </w:tblGrid>
      <w:tr>
        <w:tc>
          <w:tcPr>
            <w:tcW w:type="dxa" w:w="1500"/>
          </w:tcPr>
          <w:p>
            <w:r>
              <w:rPr>
                <w:b/>
              </w:rPr>
              <w:t>항목</w:t>
            </w:r>
          </w:p>
        </w:tc>
        <w:tc>
          <w:tcPr>
            <w:tcW w:type="dxa" w:w="3500"/>
          </w:tcPr>
          <w:p>
            <w:r>
              <w:rPr>
                <w:b/>
              </w:rPr>
              <w:t>수정 전</w:t>
            </w:r>
          </w:p>
        </w:tc>
        <w:tc>
          <w:tcPr>
            <w:tcW w:type="dxa" w:w="4000"/>
          </w:tcPr>
          <w:p>
            <w:r>
              <w:rPr>
                <w:b/>
              </w:rPr>
              <w:t>수정 후</w:t>
            </w:r>
          </w:p>
        </w:tc>
      </w:tr>
      <w:tr>
        <w:tc>
          <w:tcPr>
            <w:tcW w:type="dxa" w:w="1500"/>
          </w:tcPr>
          <w:p>
            <w:r>
              <w:t>대상 파일</w:t>
            </w:r>
          </w:p>
        </w:tc>
        <w:tc>
          <w:tcPr>
            <w:tcW w:type="dxa" w:w="3500"/>
          </w:tcPr>
          <w:p>
            <w:r>
              <w:t xml:space="preserve">android/app/src/main/java/com/imulocal/LocalizationViewModel.kt</w:t>
            </w:r>
          </w:p>
        </w:tc>
        <w:tc>
          <w:tcPr>
            <w:tcW w:type="dxa" w:w="4000"/>
          </w:tcPr>
          <w:p>
            <w:r>
              <w:t xml:space="preserve">동일 (runInferStep 내 modelTrack 누적 블록)</w:t>
            </w:r>
          </w:p>
        </w:tc>
      </w:tr>
      <w:tr>
        <w:tc>
          <w:tcPr>
            <w:tcW w:type="dxa" w:w="1500"/>
          </w:tcPr>
          <w:p>
            <w:r>
              <w:t>누적 식</w:t>
            </w:r>
          </w:p>
        </w:tc>
        <w:tc>
          <w:tcPr>
            <w:tcW w:type="dxa" w:w="3500"/>
          </w:tcPr>
          <w:p>
            <w:r>
              <w:t xml:space="preserve">modelPosX += meas[0]; modelPosY += meas[1]</w:t>
            </w:r>
          </w:p>
        </w:tc>
        <w:tc>
          <w:tcPr>
            <w:tcW w:type="dxa" w:w="4000"/>
          </w:tcPr>
          <w:p>
            <w:r>
              <w:t xml:space="preserve">ri_z = atan2(R_begin[3], R_begin[0]); dxW = cos(ri_z)·meas[0] − sin(ri_z)·meas[1]; dyW = sin(ri_z)·meas[0] + cos(ri_z)·meas[1]; modelPosX += dxW; modelPosY += dyW</w:t>
            </w:r>
          </w:p>
        </w:tc>
      </w:tr>
      <w:tr>
        <w:tc>
          <w:tcPr>
            <w:tcW w:type="dxa" w:w="1500"/>
          </w:tcPr>
          <w:p>
            <w:r>
              <w:t>좌표계</w:t>
            </w:r>
          </w:p>
        </w:tc>
        <w:tc>
          <w:tcPr>
            <w:tcW w:type="dxa" w:w="3500"/>
          </w:tcPr>
          <w:p>
            <w:r>
              <w:t xml:space="preserve">윈도우별 t_begin yaw-free local frame (서로 다름)</w:t>
            </w:r>
          </w:p>
        </w:tc>
        <w:tc>
          <w:tcPr>
            <w:tcW w:type="dxa" w:w="4000"/>
          </w:tcPr>
          <w:p>
            <w:r>
              <w:t xml:space="preserve">EKF world frame (모든 윈도우 공통)</w:t>
            </w:r>
          </w:p>
        </w:tc>
      </w:tr>
      <w:tr>
        <w:tc>
          <w:tcPr>
            <w:tcW w:type="dxa" w:w="1500"/>
          </w:tcPr>
          <w:p>
            <w:r>
              <w:t>폴백</w:t>
            </w:r>
          </w:p>
        </w:tc>
        <w:tc>
          <w:tcPr>
            <w:tcW w:type="dxa" w:w="3500"/>
          </w:tcPr>
          <w:p>
            <w:r>
              <w:t xml:space="preserve">없음 — 클론 회전 미확보 시에도 직접 누적</w:t>
            </w:r>
          </w:p>
        </w:tc>
        <w:tc>
          <w:tcPr>
            <w:tcW w:type="dxa" w:w="4000"/>
          </w:tcPr>
          <w:p>
            <w:r>
              <w:t xml:space="preserve">R_begin.size != 9 일 때만 원본 누적으로 폴백 (드물게 발생)</w:t>
            </w:r>
          </w:p>
        </w:tc>
      </w:tr>
    </w:tbl>
    <w:p>
      <w:pPr>
        <w:spacing w:after="0" w:before="160"/>
      </w:pPr>
      <w:r>
        <w:t xml:space="preserve"/>
      </w:r>
    </w:p>
    <w:p>
      <w:pPr>
        <w:pStyle w:val="Heading2"/>
      </w:pPr>
      <w:r>
        <w:t>8-4. 검증 방법</w:t>
      </w:r>
    </w:p>
    <w:p>
      <w:r>
        <w:t xml:space="preserve">먼저 Android Studio 에서 ./gradlew assembleDebug 로 재빌드한 뒤, 사각형 또는 8자 형태의 실내 보행 경로에서 모델 only 궤적과 EKF 궤적을 동시에 표시한다. 수정 전에는 모델 only 궤적이 회전 구간에서 즉시 임의 방향으로 빗나가야 하며, 수정 후에는 EKF 궤적과 유사한 형태(약간의 드리프트는 포함)로 따라가야 한다. 다음으로 Logcat 에서 LocalizationVM 태그를 필터링해 modelPos 값과 EkfBridge.getCloneRotation 의 ri_z 값을 추적, 회전이 발생한 직후 변위 누적 방향이 R_begin yaw 와 일치하는지 확인한다.</w:t>
      </w:r>
    </w:p>
    <w:p>
      <w:pPr>
        <w:pStyle w:val="Heading2"/>
      </w:pPr>
      <w:r>
        <w:t>8-5. 잔여 한계 및 후속 과제</w:t>
      </w:r>
    </w:p>
    <w:p>
      <w:r>
        <w:t xml:space="preserve">모델 only 궤적이 Python 평가 수준의 RMSE 에 도달하기 위해서는 yaw 복원만으로는 불충분하다. 어플리케이션의 transformWindowToWorldFrame() 은 EKF 클론 회전과 자이로 적분(편향 보정 포함)으로 입력 좌표계를 구성하지만 Python 학습/평가는 GT 쿼터니언을 per-sample 사용하므로 입력 분포가 어긋난다. 후속 작업으로 (1) Android TYPE_ROTATION_VECTOR 의 per-sample 회전 행렬을 GT 대용으로 사용해 입력 정규화 품질을 개선하는 방안, (2) modelTrack 시작점을 EKF 초기 위치에 일치시키는 방안, (3) Python 동등 평가를 위한 가짜-EKF rotation 모드 추가 검증을 권장한다. 이번 P12 수정은 회전 곡선에서의 즉각적 발산만 해결하는 1차 안전망이며, 누적 거리에 비례한 잔여 드리프트는 EKF 모드 사용을 통해 흡수하는 것을 기본 설계로 유지한다.</w:t>
      </w:r>
    </w:p>
    <w:p>
      <w:pPr>
        <w:pStyle w:val="Heading2"/>
      </w:pPr>
      <w:r>
        <w:t>8-6. 변경 코드 발췌 (LocalizationViewModel.kt 655행 부근)</w:t>
      </w:r>
    </w:p>
    <w:p>
      <w:pPr>
        <w:rPr>
          <w:rFonts w:ascii="Consolas" w:hAnsi="Consolas" w:cs="Consolas"/>
          <w:sz w:val="18"/>
        </w:rPr>
      </w:pPr>
      <w:r>
        <w:rPr>
          <w:rFonts w:ascii="Consolas" w:hAnsi="Consolas" w:cs="Consolas"/>
          <w:sz w:val="18"/>
        </w:rPr>
        <w:t xml:space="preserve">if (prevEkfVelNorm &gt;= MODEL_VELOCITY_GATE) {</w:t>
      </w:r>
    </w:p>
    <w:p>
      <w:pPr>
        <w:rPr>
          <w:rFonts w:ascii="Consolas" w:hAnsi="Consolas" w:cs="Consolas"/>
          <w:sz w:val="18"/>
        </w:rPr>
      </w:pPr>
      <w:r>
        <w:rPr>
          <w:rFonts w:ascii="Consolas" w:hAnsi="Consolas" w:cs="Consolas"/>
          <w:sz w:val="18"/>
        </w:rPr>
        <w:t xml:space="preserve">    val (dxWorld, dyWorld) = if (R_begin.size == 9) {</w:t>
      </w:r>
    </w:p>
    <w:p>
      <w:pPr>
        <w:rPr>
          <w:rFonts w:ascii="Consolas" w:hAnsi="Consolas" w:cs="Consolas"/>
          <w:sz w:val="18"/>
        </w:rPr>
      </w:pPr>
      <w:r>
        <w:rPr>
          <w:rFonts w:ascii="Consolas" w:hAnsi="Consolas" w:cs="Consolas"/>
          <w:sz w:val="18"/>
        </w:rPr>
        <w:t xml:space="preserve">        val riZ = atan2(R_begin[3], R_begin[0])</w:t>
      </w:r>
    </w:p>
    <w:p>
      <w:pPr>
        <w:rPr>
          <w:rFonts w:ascii="Consolas" w:hAnsi="Consolas" w:cs="Consolas"/>
          <w:sz w:val="18"/>
        </w:rPr>
      </w:pPr>
      <w:r>
        <w:rPr>
          <w:rFonts w:ascii="Consolas" w:hAnsi="Consolas" w:cs="Consolas"/>
          <w:sz w:val="18"/>
        </w:rPr>
        <w:t xml:space="preserve">        val cZ  = cos(riZ); val sZ = sin(riZ)</w:t>
      </w:r>
    </w:p>
    <w:p>
      <w:pPr>
        <w:rPr>
          <w:rFonts w:ascii="Consolas" w:hAnsi="Consolas" w:cs="Consolas"/>
          <w:sz w:val="18"/>
        </w:rPr>
      </w:pPr>
      <w:r>
        <w:rPr>
          <w:rFonts w:ascii="Consolas" w:hAnsi="Consolas" w:cs="Consolas"/>
          <w:sz w:val="18"/>
        </w:rPr>
        <w:t xml:space="preserve">        Pair(cZ * meas[0] - sZ * meas[1], sZ * meas[0] + cZ * meas[1])</w:t>
      </w:r>
    </w:p>
    <w:p>
      <w:pPr>
        <w:rPr>
          <w:rFonts w:ascii="Consolas" w:hAnsi="Consolas" w:cs="Consolas"/>
          <w:sz w:val="18"/>
        </w:rPr>
      </w:pPr>
      <w:r>
        <w:rPr>
          <w:rFonts w:ascii="Consolas" w:hAnsi="Consolas" w:cs="Consolas"/>
          <w:sz w:val="18"/>
        </w:rPr>
        <w:t xml:space="preserve">    } else { Pair(meas[0], meas[1]) }</w:t>
      </w:r>
    </w:p>
    <w:p>
      <w:pPr>
        <w:rPr>
          <w:rFonts w:ascii="Consolas" w:hAnsi="Consolas" w:cs="Consolas"/>
          <w:sz w:val="18"/>
        </w:rPr>
      </w:pPr>
      <w:r>
        <w:rPr>
          <w:rFonts w:ascii="Consolas" w:hAnsi="Consolas" w:cs="Consolas"/>
          <w:sz w:val="18"/>
        </w:rPr>
        <w:t xml:space="preserve">    modelPosX += dxWorld; modelPosY += dyWorld</w:t>
      </w:r>
    </w:p>
    <w:p>
      <w:pPr>
        <w:rPr>
          <w:rFonts w:ascii="Consolas" w:hAnsi="Consolas" w:cs="Consolas"/>
          <w:sz w:val="18"/>
        </w:rPr>
      </w:pPr>
      <w:r>
        <w:rPr>
          <w:rFonts w:ascii="Consolas" w:hAnsi="Consolas" w:cs="Consolas"/>
          <w:sz w:val="18"/>
        </w:rPr>
        <w:t xml:space="preserve">    modelTrackPoints.add(Pair(modelPosX, modelPosY))</w:t>
      </w:r>
    </w:p>
    <w:p>
      <w:pPr>
        <w:rPr>
          <w:rFonts w:ascii="Consolas" w:hAnsi="Consolas" w:cs="Consolas"/>
          <w:sz w:val="18"/>
        </w:rPr>
      </w:pPr>
      <w:r>
        <w:rPr>
          <w:rFonts w:ascii="Consolas" w:hAnsi="Consolas" w:cs="Consolas"/>
          <w:sz w:val="18"/>
        </w:rPr>
        <w:t xml:space="preserve">}</w:t>
      </w:r>
    </w:p>
    <w:p>
      <w:pPr>
        <w:pStyle w:val="Heading1"/>
      </w:pPr>
      <w:r>
        <w:t>9. P13 수정 이력 — 정규화 통계 불일치로 인한 분류기 running 오분류 및 회전 발산 해결</w:t>
      </w:r>
    </w:p>
    <w:p>
      <w:pPr>
        <w:pStyle w:val="Heading2"/>
      </w:pPr>
      <w:r>
        <w:t>9-1. 증상</w:t>
      </w:r>
    </w:p>
    <w:p>
      <w:r>
        <w:t xml:space="preserve">현장 검증에서 두 가지 이상 증상이 동시에 관찰되었다. 첫째, 어플리케이션의 자세 분류기가 휴대 상태와 무관하게 거의 모든 윈도우를 "running" 으로 판정하였다. 둘째, EKF 결합 모델이 회전(yaw 변화) 발생 시 위치 오차가 급격히 폭증하였다. 두 증상이 동시에 일어났기 때문에 단일 원인의 가능성이 높다고 보고 정규화 통계와 분류기 응답을 동시에 점검하였다.</w:t>
      </w:r>
    </w:p>
    <w:p>
      <w:pPr>
        <w:pStyle w:val="Heading2"/>
      </w:pPr>
      <w:r>
        <w:t>9-2. 근본 원인 — norm_params 가 잘못된 모델 통계</w:t>
      </w:r>
    </w:p>
    <w:p>
      <w:r>
        <w:t xml:space="preserve">src/outputs/ 하위 각 학습 출력 폴더의 norm_mean.npy / norm_std.npy 를 어플리케이션 assets/norm_mean.txt 와 비교한 결과, 어플리케이션의 통계는 out_tlio_6ch_128 (분류기 없는 회귀 전용 모델, input_len=200) 와 완벽히 일치하였다. 그러나 실제 .ptl 로 변환되는 모델은 InferenceEngine.kt 가 cls_prob 출력(tuple[2])을 받는 것으로 보아 분류기를 포함하는 out_classifier2 (input_len=100, use_classifier=true) 이다. 두 모델의 가속도 채널 std 가 약 48 배 차이(out_classifier2≈[0.12, 0.12, 0.15] vs out_tlio_6ch_128≈[5.76, 6.07, 2.97])나기 때문에 정규화 입력이 학습 분포의 약 1/48 로 축소되어 네트워크에 들어가게 된다.</w:t>
      </w:r>
    </w:p>
    <w:p>
      <w:pPr>
        <w:pStyle w:val="Heading3"/>
      </w:pPr>
      <w:r>
        <w:t>(A) 빌드 파이프라인 버그 — prepare_assets.py 의 하드코딩 경로</w:t>
      </w:r>
    </w:p>
    <w:p>
      <w:r>
        <w:t xml:space="preserve">convert_and_prepare.bat 는 명시적으로 src\outputs\out_classifier2\norm_mean.npy 를 사용하도록 --norm_mean 인자를 전달하지만, 그 인자를 받아 처리하는 곳은 어디에도 없었다. convert_to_pytorch_mobile.py 는 모델 변환만 수행하므로 norm 인자를 받지 않고, 실제 텍스트 변환은 android/prepare_assets.py 가 담당하는데 해당 스크립트 24–25행에 out_tlio_6ch_128 경로가 하드코딩되어 있었다. 결과적으로 모델만 out_classifier2 로 변환되고 정규화 통계만 out_tlio_6ch_128 의 것이 텍스트로 export 되는 비대칭이 발생하였다.</w:t>
      </w:r>
    </w:p>
    <w:p>
      <w:pPr>
        <w:pStyle w:val="Heading3"/>
      </w:pPr>
      <w:r>
        <w:t>(B) 1/48 축소 입력 → 분류기 running collapse</w:t>
      </w:r>
    </w:p>
    <w:p>
      <w:r>
        <w:t xml:space="preserve">정규화식 (x − μ) / σ 에서 σ 가 학습보다 약 48 배 크면 정규화된 입력 자체가 학습 분포의 약 1/48 로 줄어든다. PoseClassifier 는 LayerNorm + Linear 구조이고 입력 feature 가 학습 분포에서 멀리 벗어난 영역으로 collapse 되면 logits 가 한 클래스로 고정된다. running 클래스가 학습 데이터 중 가속도 진폭이 가장 큰 분포라 정규화 후에도 평균적 feature norm 이 가장 크게 활성화되어, 작은 입력에서도 logit 이 가장 큰 클래스로 귀결된 것으로 추정된다.</w:t>
      </w:r>
    </w:p>
    <w:p>
      <w:pPr>
        <w:pStyle w:val="Heading3"/>
      </w:pPr>
      <w:r>
        <w:t>(C) Running 분류 → 회전 발산의 인과관계</w:t>
      </w:r>
    </w:p>
    <w:p>
      <w:r>
        <w:t xml:space="preserve">EkfBridge.applySoftSwitching 이 running(인덱스 3)에 대해 R_SCALE_PER_CLASS=50.0, SIGMA_NA_PER_CLASS=σ_base×3.0 을 적용한다. 측정 공분산이 50 배 증가하면 칼만 게인 K=Σ_p/(Σ_p+50·R_net) 이 거의 0 이 되어 네트워크 변위 측정값이 사실상 무시되고, 동시에 프로세스 노이즈 분산이 9 배(3²) 증가해 Σ_p 가 빠르게 발산한다. 이 상태에서 사용자가 회전하면 자이로 편향(bg) 추정이 측정 보정 없이 자유롭게 표류하고, propagate_rvt_and_jac 의 dtheta=(gyr−bg)·dt 가 적분으로 누적되어 1 초 윈도우 내 yaw 오차가 수 도~수십 도에 이른다. yaw 가 어긋나면 transformWindowToWorldFrame 의 입력 좌표계도 함께 어긋나 네트워크 입력이 추가로 오염되고, R_scale=50 으로 인해 보정이 거의 작동하지 않는 악순환이 형성된다. 회전 시 발산은 "정규화 깨짐 → running 편향 → R 50× → 측정 무시 → 자이로 편향 표류 → 회전 적분 오차 발산" 의 연쇄 결과로 정리되었다.</w:t>
      </w:r>
    </w:p>
    <w:p>
      <w:pPr>
        <w:pStyle w:val="Heading2"/>
      </w:pPr>
      <w:r>
        <w:t>9-3. 변경 내역</w:t>
      </w:r>
    </w:p>
    <w:tbl>
      <w:tblPr>
        <w:tblW w:type="dxa" w:w="9000"/>
        <w:tblLook w:firstColumn="1" w:firstRow="1" w:lastColumn="0" w:lastRow="0" w:noHBand="0" w:noVBand="1" w:val="04A0"/>
      </w:tblPr>
      <w:tblGrid>
        <w:gridCol w:w="2500"/>
        <w:gridCol w:w="3000"/>
        <w:gridCol w:w="3500"/>
      </w:tblGrid>
      <w:tr>
        <w:tc>
          <w:tcPr>
            <w:tcW w:type="dxa" w:w="2500"/>
          </w:tcPr>
          <w:p>
            <w:r>
              <w:rPr>
                <w:b/>
              </w:rPr>
              <w:t>대상</w:t>
            </w:r>
          </w:p>
        </w:tc>
        <w:tc>
          <w:tcPr>
            <w:tcW w:type="dxa" w:w="3000"/>
          </w:tcPr>
          <w:p>
            <w:r>
              <w:rPr>
                <w:b/>
              </w:rPr>
              <w:t>수정 전</w:t>
            </w:r>
          </w:p>
        </w:tc>
        <w:tc>
          <w:tcPr>
            <w:tcW w:type="dxa" w:w="3500"/>
          </w:tcPr>
          <w:p>
            <w:r>
              <w:rPr>
                <w:b/>
              </w:rPr>
              <w:t>수정 후</w:t>
            </w:r>
          </w:p>
        </w:tc>
      </w:tr>
      <w:tr>
        <w:tc>
          <w:tcPr>
            <w:tcW w:type="dxa" w:w="2500"/>
          </w:tcPr>
          <w:p>
            <w:r>
              <w:t>android/prepare_assets.py NORM 경로</w:t>
            </w:r>
          </w:p>
        </w:tc>
        <w:tc>
          <w:tcPr>
            <w:tcW w:type="dxa" w:w="3000"/>
          </w:tcPr>
          <w:p>
            <w:r>
              <w:t xml:space="preserve">src/outputs/out_tlio_6ch_128 하드코딩 (분류기 없는 모델)</w:t>
            </w:r>
          </w:p>
        </w:tc>
        <w:tc>
          <w:tcPr>
            <w:tcW w:type="dxa" w:w="3500"/>
          </w:tcPr>
          <w:p>
            <w:r>
              <w:t xml:space="preserve">기본값 src/outputs/out_classifier2, --model_dir / --norm_mean / --norm_std 인자로 override 가능</w:t>
            </w:r>
          </w:p>
        </w:tc>
      </w:tr>
      <w:tr>
        <w:tc>
          <w:tcPr>
            <w:tcW w:type="dxa" w:w="2500"/>
          </w:tcPr>
          <w:p>
            <w:r>
              <w:t>assets/norm_mean.txt (ch0–2)</w:t>
            </w:r>
          </w:p>
        </w:tc>
        <w:tc>
          <w:tcPr>
            <w:tcW w:type="dxa" w:w="3000"/>
          </w:tcPr>
          <w:p>
            <w:r>
              <w:t xml:space="preserve">-0.131, -2.831, -3.395</w:t>
            </w:r>
          </w:p>
        </w:tc>
        <w:tc>
          <w:tcPr>
            <w:tcW w:type="dxa" w:w="3500"/>
          </w:tcPr>
          <w:p>
            <w:r>
              <w:t xml:space="preserve">0.0027, 0.0142, -0.0035</w:t>
            </w:r>
          </w:p>
        </w:tc>
      </w:tr>
      <w:tr>
        <w:tc>
          <w:tcPr>
            <w:tcW w:type="dxa" w:w="2500"/>
          </w:tcPr>
          <w:p>
            <w:r>
              <w:t>assets/norm_std.txt (ch0–2)</w:t>
            </w:r>
          </w:p>
        </w:tc>
        <w:tc>
          <w:tcPr>
            <w:tcW w:type="dxa" w:w="3000"/>
          </w:tcPr>
          <w:p>
            <w:r>
              <w:t xml:space="preserve">5.757, 6.066, 2.970</w:t>
            </w:r>
          </w:p>
        </w:tc>
        <w:tc>
          <w:tcPr>
            <w:tcW w:type="dxa" w:w="3500"/>
          </w:tcPr>
          <w:p>
            <w:r>
              <w:t xml:space="preserve">0.1182, 0.1203, 0.1481 (약 48× 감소)</w:t>
            </w:r>
          </w:p>
        </w:tc>
      </w:tr>
      <w:tr>
        <w:tc>
          <w:tcPr>
            <w:tcW w:type="dxa" w:w="2500"/>
          </w:tcPr>
          <w:p>
            <w:r>
              <w:t>assets/norm_std.txt (ch3–5)</w:t>
            </w:r>
          </w:p>
        </w:tc>
        <w:tc>
          <w:tcPr>
            <w:tcW w:type="dxa" w:w="3000"/>
          </w:tcPr>
          <w:p>
            <w:r>
              <w:t xml:space="preserve">0.482, 0.475, 0.337</w:t>
            </w:r>
          </w:p>
        </w:tc>
        <w:tc>
          <w:tcPr>
            <w:tcW w:type="dxa" w:w="3500"/>
          </w:tcPr>
          <w:p>
            <w:r>
              <w:t xml:space="preserve">0.4311, 0.4822, 0.6177 (소폭 차이)</w:t>
            </w:r>
          </w:p>
        </w:tc>
      </w:tr>
    </w:tbl>
    <w:p>
      <w:pPr>
        <w:spacing w:after="0" w:before="160"/>
      </w:pPr>
      <w:r>
        <w:t xml:space="preserve"/>
      </w:r>
    </w:p>
    <w:p>
      <w:pPr>
        <w:pStyle w:val="Heading2"/>
      </w:pPr>
      <w:r>
        <w:t>9-4. 검증 방법</w:t>
      </w:r>
    </w:p>
    <w:p>
      <w:r>
        <w:t xml:space="preserve">우선 정지 상태에서 어플리케이션을 실행해 상태 라벨이 "handheld" 또는 "pocket" 등 정상 클래스로 분류되는지 확인한다. 수정 전에는 100% 가까이 running 으로 고정되었으나, 수정 후에는 휴대 자세에 따라 변화해야 한다. 다음으로 사각형 경로 보행 후 회전 구간에서의 EKF 위치 오차를 비교한다. 수정 후에는 R_scale 이 5–10 (handheld/slow_walk 기준) 정도로 정상 적용되어 측정값이 EKF 에 반영되고, 회전 시 발산이 사라져야 한다. Logcat 에서 LocalizationVM 태그를 필터링해 매 추론마다 출력되는 carryMode 와 carryProb 의 분포를 확인한다.</w:t>
      </w:r>
    </w:p>
    <w:p>
      <w:pPr>
        <w:pStyle w:val="Heading2"/>
      </w:pPr>
      <w:r>
        <w:t>9-5. 후속 조치 및 권고</w:t>
      </w:r>
    </w:p>
    <w:p>
      <w:r>
        <w:t xml:space="preserve">동일한 종류의 사고를 예방하기 위해 다음을 권고한다. 첫째, model_meta.json 에 정규화 통계 (mean, std 6 채널씩)를 포함해 모델·통계 동기화를 단일 파일에서 보장한다. 둘째, prepare_assets.py 에 모델의 input_len 과 model_meta.json 의 input_len 을 비교해 불일치 시 빌드를 중단하는 sanity check 를 추가한다. 셋째, 학습 후 자동으로 assets 를 생성하는 통합 빌드 스크립트(convert_and_prepare.bat)가 사용하는 인자가 실제로 적용되는지 확인하는 검증 단계를 추가한다.</w:t>
      </w:r>
    </w:p>
    <w:p>
      <w:pPr>
        <w:pStyle w:val="Heading2"/>
      </w:pPr>
      <w:r>
        <w:t>9-6. 변경 코드 발췌 (android/prepare_assets.py 24–25행 부근)</w:t>
      </w:r>
    </w:p>
    <w:p>
      <w:pPr>
        <w:rPr>
          <w:rFonts w:ascii="Consolas" w:hAnsi="Consolas" w:cs="Consolas"/>
          <w:sz w:val="18"/>
        </w:rPr>
      </w:pPr>
      <w:r>
        <w:rPr>
          <w:rFonts w:ascii="Consolas" w:hAnsi="Consolas" w:cs="Consolas"/>
          <w:sz w:val="18"/>
        </w:rPr>
        <w:t xml:space="preserve"># 수정 전</w:t>
      </w:r>
    </w:p>
    <w:p>
      <w:pPr>
        <w:rPr>
          <w:rFonts w:ascii="Consolas" w:hAnsi="Consolas" w:cs="Consolas"/>
          <w:sz w:val="18"/>
        </w:rPr>
      </w:pPr>
      <w:r>
        <w:rPr>
          <w:rFonts w:ascii="Consolas" w:hAnsi="Consolas" w:cs="Consolas"/>
          <w:sz w:val="18"/>
        </w:rPr>
        <w:t xml:space="preserve">NORM_MEAN = os.path.join(ROOT, "src", "outputs", "out_tlio_6ch_128", "norm_mean.npy")</w:t>
      </w:r>
    </w:p>
    <w:p>
      <w:pPr>
        <w:rPr>
          <w:rFonts w:ascii="Consolas" w:hAnsi="Consolas" w:cs="Consolas"/>
          <w:sz w:val="18"/>
        </w:rPr>
      </w:pPr>
      <w:r>
        <w:rPr>
          <w:rFonts w:ascii="Consolas" w:hAnsi="Consolas" w:cs="Consolas"/>
          <w:sz w:val="18"/>
        </w:rPr>
        <w:t xml:space="preserve">NORM_STD  = os.path.join(ROOT, "src", "outputs", "out_tlio_6ch_128", "norm_std.npy")</w:t>
      </w:r>
    </w:p>
    <w:p>
      <w:pPr>
        <w:rPr>
          <w:rFonts w:ascii="Consolas" w:hAnsi="Consolas" w:cs="Consolas"/>
          <w:sz w:val="18"/>
        </w:rPr>
      </w:pPr>
      <w:r>
        <w:rPr>
          <w:rFonts w:ascii="Consolas" w:hAnsi="Consolas" w:cs="Consolas"/>
          <w:sz w:val="18"/>
        </w:rPr>
        <w:t xml:space="preserve"># 수정 후</w:t>
      </w:r>
    </w:p>
    <w:p>
      <w:pPr>
        <w:rPr>
          <w:rFonts w:ascii="Consolas" w:hAnsi="Consolas" w:cs="Consolas"/>
          <w:sz w:val="18"/>
        </w:rPr>
      </w:pPr>
      <w:r>
        <w:rPr>
          <w:rFonts w:ascii="Consolas" w:hAnsi="Consolas" w:cs="Consolas"/>
          <w:sz w:val="18"/>
        </w:rPr>
        <w:t xml:space="preserve">DEFAULT_MODEL_DIR = os.path.join(ROOT, "src", "outputs", "out_classifier2")</w:t>
      </w:r>
    </w:p>
    <w:p>
      <w:pPr>
        <w:rPr>
          <w:rFonts w:ascii="Consolas" w:hAnsi="Consolas" w:cs="Consolas"/>
          <w:sz w:val="18"/>
        </w:rPr>
      </w:pPr>
      <w:r>
        <w:rPr>
          <w:rFonts w:ascii="Consolas" w:hAnsi="Consolas" w:cs="Consolas"/>
          <w:sz w:val="18"/>
        </w:rPr>
        <w:t xml:space="preserve">parser.add_argument("--model_dir", default=DEFAULT_MODEL_DIR)</w:t>
      </w:r>
    </w:p>
    <w:p>
      <w:pPr>
        <w:rPr>
          <w:rFonts w:ascii="Consolas" w:hAnsi="Consolas" w:cs="Consolas"/>
          <w:sz w:val="18"/>
        </w:rPr>
      </w:pPr>
      <w:r>
        <w:rPr>
          <w:rFonts w:ascii="Consolas" w:hAnsi="Consolas" w:cs="Consolas"/>
          <w:sz w:val="18"/>
        </w:rPr>
        <w:t xml:space="preserve">NORM_MEAN = args.norm_mean or os.path.join(args.model_dir, "norm_mean.npy")</w:t>
      </w:r>
    </w:p>
    <w:p>
      <w:pPr>
        <w:rPr>
          <w:rFonts w:ascii="Consolas" w:hAnsi="Consolas" w:cs="Consolas"/>
          <w:sz w:val="18"/>
        </w:rPr>
      </w:pPr>
      <w:r>
        <w:rPr>
          <w:rFonts w:ascii="Consolas" w:hAnsi="Consolas" w:cs="Consolas"/>
          <w:sz w:val="18"/>
        </w:rPr>
        <w:t xml:space="preserve">NORM_STD  = args.norm_std  or os.path.join(args.model_dir, "norm_std.npy")</w:t>
      </w:r>
    </w:p>
    <w:p>
      <w:pPr>
        <w:pStyle w:val="Heading1"/>
      </w:pPr>
      <w:r>
        <w:t>10. P14 수정 이력 — R_SCALE/SIGMA_NA 테이블을 Python STATE_EKF_PARAMS 와 동기화</w:t>
      </w:r>
    </w:p>
    <w:p>
      <w:pPr>
        <w:pStyle w:val="Heading2"/>
      </w:pPr>
      <w:r>
        <w:t>10-1. 증상 — P13 이후 분류기가 대부분 unknown 으로 분류</w:t>
      </w:r>
    </w:p>
    <w:p>
      <w:r>
        <w:t xml:space="preserve">P13 으로 정규화 통계를 out_classifier2 의 것으로 교체한 후, 분류기 출력이 "running" 으로 collapse 되던 문제는 사라졌으나, 이번에는 대부분의 윈도우가 "unknown" 으로 분류되는 새 증상이 나타났다. 동시에 회전 시 EKF 오차가 여전히 크게 발산하였다. 이는 정규화 자체가 정상화되었으나 어플리케이션 입력 분포가 학습 분포와 완벽히 일치하지 않아 분류기가 학습 시 가장 비중이 컸던 클래스(noise/unknown)로 매핑되는 현상으로 분석되었다.</w:t>
      </w:r>
    </w:p>
    <w:p>
      <w:pPr>
        <w:pStyle w:val="Heading2"/>
      </w:pPr>
      <w:r>
        <w:t>10-2. 근본 원인 — R_SCALE 테이블 디자인이 Python 과 완전히 반대</w:t>
      </w:r>
    </w:p>
    <w:p>
      <w:r>
        <w:t xml:space="preserve">out_classifier2 의 train.log 12 행에서 학습 시 사용된 class weights 가 [1.182, 0.770, 0.996, 1.205, 1.112, 1.178, 0.557] 로 기록되어 있다. compute_class_weights_from_counts 가 1/sqrt(count) 로 정규화하므로 가중치가 가장 낮은 클래스(0.557, 인덱스 6 noise/unknown) 가 학습 데이터에서 가장 많은 비중을 차지함을 의미한다. 즉 어플리케이션 입력이 학습 분포의 정확한 클래스 region 에 들어가지 못하면 자동으로 가장 빈도 높은 unknown 으로 매핑되는 것이 학습된 분류기의 자연스러운 거동이다.</w:t>
      </w:r>
    </w:p>
    <w:p>
      <w:r>
        <w:t xml:space="preserve">이 자체는 "분류기가 잘못 판정한다" 는 문제이지만, Python visualize_comparison.py 의 STATE_EKF_PARAMS 는 ekf_tune.py 의 grid-search 로 자동 튜닝되어 unknown 일 때도 EKF 가 발산하지 않도록 meascov_scale=0.001 (측정값을 매우 강하게 신뢰) 로 설정되어 있다. 그러나 어플리케이션의 EkfBridge.R_SCALE_PER_CLASS 는 정반대로 unknown=100.0 (측정값을 거의 무시) 로 디자인되어 있어, 분류기가 unknown 으로 잘못 판정할 때 EKF 가 자이로 편향 적분 발산에 무방비 상태로 노출되었다.</w:t>
      </w:r>
    </w:p>
    <w:p>
      <w:pPr>
        <w:pStyle w:val="Heading3"/>
      </w:pPr>
      <w:r>
        <w:t>(A) Python 과 어플리케이션 R_SCALE 비교</w:t>
      </w:r>
    </w:p>
    <w:tbl>
      <w:tblPr>
        <w:tblW w:type="dxa" w:w="9000"/>
        <w:tblLook w:firstColumn="1" w:firstRow="1" w:lastColumn="0" w:lastRow="0" w:noHBand="0" w:noVBand="1" w:val="04A0"/>
      </w:tblPr>
      <w:tblGrid>
        <w:gridCol w:w="1500"/>
        <w:gridCol w:w="2500"/>
        <w:gridCol w:w="2500"/>
        <w:gridCol w:w="2500"/>
      </w:tblGrid>
      <w:tr>
        <w:tc>
          <w:tcPr>
            <w:tcW w:type="dxa" w:w="1500"/>
          </w:tcPr>
          <w:p>
            <w:r>
              <w:rPr>
                <w:b/>
              </w:rPr>
              <w:t>클래스</w:t>
            </w:r>
          </w:p>
        </w:tc>
        <w:tc>
          <w:tcPr>
            <w:tcW w:type="dxa" w:w="2500"/>
          </w:tcPr>
          <w:p>
            <w:r>
              <w:rPr>
                <w:b/>
              </w:rPr>
              <w:t>Python (grid-search)</w:t>
            </w:r>
          </w:p>
        </w:tc>
        <w:tc>
          <w:tcPr>
            <w:tcW w:type="dxa" w:w="2500"/>
          </w:tcPr>
          <w:p>
            <w:r>
              <w:rPr>
                <w:b/>
              </w:rPr>
              <w:t>App (P13 이전)</w:t>
            </w:r>
          </w:p>
        </w:tc>
        <w:tc>
          <w:tcPr>
            <w:tcW w:type="dxa" w:w="2500"/>
          </w:tcPr>
          <w:p>
            <w:r>
              <w:rPr>
                <w:b/>
              </w:rPr>
              <w:t>비율</w:t>
            </w:r>
          </w:p>
        </w:tc>
      </w:tr>
      <w:tr>
        <w:tc>
          <w:tcPr>
            <w:tcW w:type="dxa" w:w="1500"/>
          </w:tcPr>
          <w:p>
            <w:r>
              <w:t>handbag</w:t>
            </w:r>
          </w:p>
        </w:tc>
        <w:tc>
          <w:tcPr>
            <w:tcW w:type="dxa" w:w="2500"/>
          </w:tcPr>
          <w:p>
            <w:r>
              <w:t>0.001</w:t>
            </w:r>
          </w:p>
        </w:tc>
        <w:tc>
          <w:tcPr>
            <w:tcW w:type="dxa" w:w="2500"/>
          </w:tcPr>
          <w:p>
            <w:r>
              <w:t>15.0</w:t>
            </w:r>
          </w:p>
        </w:tc>
        <w:tc>
          <w:tcPr>
            <w:tcW w:type="dxa" w:w="2500"/>
          </w:tcPr>
          <w:p>
            <w:r>
              <w:t>15,000×</w:t>
            </w:r>
          </w:p>
        </w:tc>
      </w:tr>
      <w:tr>
        <w:tc>
          <w:tcPr>
            <w:tcW w:type="dxa" w:w="1500"/>
          </w:tcPr>
          <w:p>
            <w:r>
              <w:t>handheld</w:t>
            </w:r>
          </w:p>
        </w:tc>
        <w:tc>
          <w:tcPr>
            <w:tcW w:type="dxa" w:w="2500"/>
          </w:tcPr>
          <w:p>
            <w:r>
              <w:t>0.001</w:t>
            </w:r>
          </w:p>
        </w:tc>
        <w:tc>
          <w:tcPr>
            <w:tcW w:type="dxa" w:w="2500"/>
          </w:tcPr>
          <w:p>
            <w:r>
              <w:t>10.0</w:t>
            </w:r>
          </w:p>
        </w:tc>
        <w:tc>
          <w:tcPr>
            <w:tcW w:type="dxa" w:w="2500"/>
          </w:tcPr>
          <w:p>
            <w:r>
              <w:t>10,000×</w:t>
            </w:r>
          </w:p>
        </w:tc>
      </w:tr>
      <w:tr>
        <w:tc>
          <w:tcPr>
            <w:tcW w:type="dxa" w:w="1500"/>
          </w:tcPr>
          <w:p>
            <w:r>
              <w:t>pocket</w:t>
            </w:r>
          </w:p>
        </w:tc>
        <w:tc>
          <w:tcPr>
            <w:tcW w:type="dxa" w:w="2500"/>
          </w:tcPr>
          <w:p>
            <w:r>
              <w:t>0.001</w:t>
            </w:r>
          </w:p>
        </w:tc>
        <w:tc>
          <w:tcPr>
            <w:tcW w:type="dxa" w:w="2500"/>
          </w:tcPr>
          <w:p>
            <w:r>
              <w:t>5.0</w:t>
            </w:r>
          </w:p>
        </w:tc>
        <w:tc>
          <w:tcPr>
            <w:tcW w:type="dxa" w:w="2500"/>
          </w:tcPr>
          <w:p>
            <w:r>
              <w:t>5,000×</w:t>
            </w:r>
          </w:p>
        </w:tc>
      </w:tr>
      <w:tr>
        <w:tc>
          <w:tcPr>
            <w:tcW w:type="dxa" w:w="1500"/>
          </w:tcPr>
          <w:p>
            <w:r>
              <w:t>running</w:t>
            </w:r>
          </w:p>
        </w:tc>
        <w:tc>
          <w:tcPr>
            <w:tcW w:type="dxa" w:w="2500"/>
          </w:tcPr>
          <w:p>
            <w:r>
              <w:t>0.01</w:t>
            </w:r>
          </w:p>
        </w:tc>
        <w:tc>
          <w:tcPr>
            <w:tcW w:type="dxa" w:w="2500"/>
          </w:tcPr>
          <w:p>
            <w:r>
              <w:t>50.0</w:t>
            </w:r>
          </w:p>
        </w:tc>
        <w:tc>
          <w:tcPr>
            <w:tcW w:type="dxa" w:w="2500"/>
          </w:tcPr>
          <w:p>
            <w:r>
              <w:t>5,000×</w:t>
            </w:r>
          </w:p>
        </w:tc>
      </w:tr>
      <w:tr>
        <w:tc>
          <w:tcPr>
            <w:tcW w:type="dxa" w:w="1500"/>
          </w:tcPr>
          <w:p>
            <w:r>
              <w:t>slow_walk</w:t>
            </w:r>
          </w:p>
        </w:tc>
        <w:tc>
          <w:tcPr>
            <w:tcW w:type="dxa" w:w="2500"/>
          </w:tcPr>
          <w:p>
            <w:r>
              <w:t>1.0</w:t>
            </w:r>
          </w:p>
        </w:tc>
        <w:tc>
          <w:tcPr>
            <w:tcW w:type="dxa" w:w="2500"/>
          </w:tcPr>
          <w:p>
            <w:r>
              <w:t>5.0</w:t>
            </w:r>
          </w:p>
        </w:tc>
        <w:tc>
          <w:tcPr>
            <w:tcW w:type="dxa" w:w="2500"/>
          </w:tcPr>
          <w:p>
            <w:r>
              <w:t>5×</w:t>
            </w:r>
          </w:p>
        </w:tc>
      </w:tr>
      <w:tr>
        <w:tc>
          <w:tcPr>
            <w:tcW w:type="dxa" w:w="1500"/>
          </w:tcPr>
          <w:p>
            <w:r>
              <w:t>trolley</w:t>
            </w:r>
          </w:p>
        </w:tc>
        <w:tc>
          <w:tcPr>
            <w:tcW w:type="dxa" w:w="2500"/>
          </w:tcPr>
          <w:p>
            <w:r>
              <w:t>0.001</w:t>
            </w:r>
          </w:p>
        </w:tc>
        <w:tc>
          <w:tcPr>
            <w:tcW w:type="dxa" w:w="2500"/>
          </w:tcPr>
          <w:p>
            <w:r>
              <w:t>7.0</w:t>
            </w:r>
          </w:p>
        </w:tc>
        <w:tc>
          <w:tcPr>
            <w:tcW w:type="dxa" w:w="2500"/>
          </w:tcPr>
          <w:p>
            <w:r>
              <w:t>7,000×</w:t>
            </w:r>
          </w:p>
        </w:tc>
      </w:tr>
      <w:tr>
        <w:tc>
          <w:tcPr>
            <w:tcW w:type="dxa" w:w="1500"/>
          </w:tcPr>
          <w:p>
            <w:r>
              <w:t>unknown</w:t>
            </w:r>
          </w:p>
        </w:tc>
        <w:tc>
          <w:tcPr>
            <w:tcW w:type="dxa" w:w="2500"/>
          </w:tcPr>
          <w:p>
            <w:r>
              <w:t>0.001</w:t>
            </w:r>
          </w:p>
        </w:tc>
        <w:tc>
          <w:tcPr>
            <w:tcW w:type="dxa" w:w="2500"/>
          </w:tcPr>
          <w:p>
            <w:r>
              <w:t>100.0</w:t>
            </w:r>
          </w:p>
        </w:tc>
        <w:tc>
          <w:tcPr>
            <w:tcW w:type="dxa" w:w="2500"/>
          </w:tcPr>
          <w:p>
            <w:r>
              <w:t>100,000×</w:t>
            </w:r>
          </w:p>
        </w:tc>
      </w:tr>
    </w:tbl>
    <w:p>
      <w:pPr>
        <w:spacing w:after="0" w:before="160"/>
      </w:pPr>
      <w:r>
        <w:t xml:space="preserve"/>
      </w:r>
    </w:p>
    <w:p>
      <w:pPr>
        <w:pStyle w:val="Heading3"/>
      </w:pPr>
      <w:r>
        <w:t>(B) 디자인 원칙의 차이</w:t>
      </w:r>
    </w:p>
    <w:p>
      <w:r>
        <w:t xml:space="preserve">Python 은 ekf_tune.py 로 카테고리별 grid-search 를 수행해 RMSE 가 최소가 되는 meascov_scale 을 자동으로 찾았다(주석 "2026-05-05 자동 튜닝"). 학습된 모델의 출력 공분산이 이미 충분히 크기 때문에 추가 inflate 가 불필요하다는 결론이 도출되었고, 대부분 0.001 ~ 0.01 범위에서 최적화되었다. 어플리케이션의 5~100 범위 디자인은 "분류 불확실성 → R 보수적으로 증가" 라는 직관에서 출발했으나, 실제로는 측정값을 거의 무시하는 결과를 초래했고 R 증가 폭이 학습 모델의 자연 공분산 대비 3~5 자릿수 과도하게 큰 것이 핵심 결함이다.</w:t>
      </w:r>
    </w:p>
    <w:p>
      <w:pPr>
        <w:pStyle w:val="Heading2"/>
      </w:pPr>
      <w:r>
        <w:t>10-3. 변경 내역</w:t>
      </w:r>
    </w:p>
    <w:p>
      <w:r>
        <w:t xml:space="preserve">EkfBridge.kt 의 R_SCALE_PER_CLASS 를 Python STATE_EKF_PARAMS 값과 1:1 매핑되도록 [0.001, 0.001, 0.001, 0.01, 1.0, 0.001, 0.001] 로 교체. SIGMA_NA_PER_CLASS 도 Python STATE_EKF_PARAMS 가 모든 state 에서 sigma_na=None (기본값 √1e-3 사용) 이므로 어플리케이션도 클래스에 무관하게 동일한 base 값 (√1e-3 ≈ 0.0316) 으로 통일. 휴대 자세별 가중치는 이제 R_scale 하나로만 조정된다. 추가로 DEFAULT_PARAMS[11] 의 meascov_scale 기본값을 10.0 → 1.0 으로 낮춰 Python run_ekf 기본값과 일치시켰다.</w:t>
      </w:r>
    </w:p>
    <w:p>
      <w:pPr>
        <w:pStyle w:val="Heading2"/>
      </w:pPr>
      <w:r>
        <w:t>10-4. 검증 방법 및 기대 효과</w:t>
      </w:r>
    </w:p>
    <w:p>
      <w:r>
        <w:t xml:space="preserve">기대 효과는 세 가지다. 첫째, 분류기가 unknown 으로 collapse 하더라도 R_scale=0.001 이 적용되어 네트워크 변위 측정값이 EKF 에 강하게 반영된다(K≈1 에 가까운 칼만 게인). 둘째, 측정 보정이 정상 작동하므로 자이로 편향 표류가 억제되어 회전 시 yaw 오차가 누적되지 않는다. 셋째, slow_walk 만 R_scale=1.0 으로 큰 이유는 학습 RMSE 가 낮아 측정이 부정확한 경향이 있기 때문이며, 이는 Python grid-search 결과 그대로 반영한 것이다. 검증 절차는 사각형 또는 8자 보행 경로에서 회전 구간의 yaw 추정과 위치 누적을 EKF 궤적으로 확인하는 것이다. 수정 전 회전 후 임의 방향으로 빗나갔다면 수정 후에는 측정값을 따라가야 한다.</w:t>
      </w:r>
    </w:p>
    <w:p>
      <w:pPr>
        <w:pStyle w:val="Heading2"/>
      </w:pPr>
      <w:r>
        <w:t>10-5. 잔여 한계 — 분류기 정확도 자체</w:t>
      </w:r>
    </w:p>
    <w:p>
      <w:r>
        <w:t xml:space="preserve">P14 는 "분류기가 잘못 판정해도 EKF 가 발산하지 않게" 만드는 수정이다. 분류기 자체의 정확도(unknown 으로 collapse 하는 경향)는 별개 문제로 남아 있으며, 이는 (1) 학습 데이터의 noise/unknown 비중을 줄이거나, (2) 어플리케이션 입력 좌표계(EKF 회전 + 자이로 적분) 를 학습 시 사용한 GT 쿼터니언 분포에 더 가깝게 만드는 입력 정규화 개선이 필요하다. 후자는 Android TYPE_ROTATION_VECTOR 의 per-sample 회전 행렬을 GT 대용으로 사용하는 방안으로 후속 작업화한다.</w:t>
      </w:r>
    </w:p>
    <w:p>
      <w:pPr>
        <w:pStyle w:val="Heading2"/>
      </w:pPr>
      <w:r>
        <w:t>10-6. 변경 코드 발췌 (EkfBridge.kt R_SCALE_PER_CLASS)</w:t>
      </w:r>
    </w:p>
    <w:p>
      <w:pPr>
        <w:rPr>
          <w:rFonts w:ascii="Consolas" w:hAnsi="Consolas" w:cs="Consolas"/>
          <w:sz w:val="18"/>
        </w:rPr>
      </w:pPr>
      <w:r>
        <w:rPr>
          <w:rFonts w:ascii="Consolas" w:hAnsi="Consolas" w:cs="Consolas"/>
          <w:sz w:val="18"/>
        </w:rPr>
        <w:t xml:space="preserve">private val R_SCALE_PER_CLASS = doubleArrayOf(</w:t>
      </w:r>
    </w:p>
    <w:p>
      <w:pPr>
        <w:rPr>
          <w:rFonts w:ascii="Consolas" w:hAnsi="Consolas" w:cs="Consolas"/>
          <w:sz w:val="18"/>
        </w:rPr>
      </w:pPr>
      <w:r>
        <w:rPr>
          <w:rFonts w:ascii="Consolas" w:hAnsi="Consolas" w:cs="Consolas"/>
          <w:sz w:val="18"/>
        </w:rPr>
        <w:t xml:space="preserve">    0.001,   // 0 handbag    — Python state_id=1</w:t>
      </w:r>
    </w:p>
    <w:p>
      <w:pPr>
        <w:rPr>
          <w:rFonts w:ascii="Consolas" w:hAnsi="Consolas" w:cs="Consolas"/>
          <w:sz w:val="18"/>
        </w:rPr>
      </w:pPr>
      <w:r>
        <w:rPr>
          <w:rFonts w:ascii="Consolas" w:hAnsi="Consolas" w:cs="Consolas"/>
          <w:sz w:val="18"/>
        </w:rPr>
        <w:t xml:space="preserve">    0.001,   // 1 handheld   — Python state_id=2</w:t>
      </w:r>
    </w:p>
    <w:p>
      <w:pPr>
        <w:rPr>
          <w:rFonts w:ascii="Consolas" w:hAnsi="Consolas" w:cs="Consolas"/>
          <w:sz w:val="18"/>
        </w:rPr>
      </w:pPr>
      <w:r>
        <w:rPr>
          <w:rFonts w:ascii="Consolas" w:hAnsi="Consolas" w:cs="Consolas"/>
          <w:sz w:val="18"/>
        </w:rPr>
        <w:t xml:space="preserve">    0.001,   // 2 pocket     — Python state_id=3</w:t>
      </w:r>
    </w:p>
    <w:p>
      <w:pPr>
        <w:rPr>
          <w:rFonts w:ascii="Consolas" w:hAnsi="Consolas" w:cs="Consolas"/>
          <w:sz w:val="18"/>
        </w:rPr>
      </w:pPr>
      <w:r>
        <w:rPr>
          <w:rFonts w:ascii="Consolas" w:hAnsi="Consolas" w:cs="Consolas"/>
          <w:sz w:val="18"/>
        </w:rPr>
        <w:t xml:space="preserve">    0.01,    // 3 running    — Python state_id=4</w:t>
      </w:r>
    </w:p>
    <w:p>
      <w:pPr>
        <w:rPr>
          <w:rFonts w:ascii="Consolas" w:hAnsi="Consolas" w:cs="Consolas"/>
          <w:sz w:val="18"/>
        </w:rPr>
      </w:pPr>
      <w:r>
        <w:rPr>
          <w:rFonts w:ascii="Consolas" w:hAnsi="Consolas" w:cs="Consolas"/>
          <w:sz w:val="18"/>
        </w:rPr>
        <w:t xml:space="preserve">    1.0,     // 4 slow_walk  — Python state_id=5 (학습 RMSE 낮아 측정 신뢰도 ↓)</w:t>
      </w:r>
    </w:p>
    <w:p>
      <w:pPr>
        <w:rPr>
          <w:rFonts w:ascii="Consolas" w:hAnsi="Consolas" w:cs="Consolas"/>
          <w:sz w:val="18"/>
        </w:rPr>
      </w:pPr>
      <w:r>
        <w:rPr>
          <w:rFonts w:ascii="Consolas" w:hAnsi="Consolas" w:cs="Consolas"/>
          <w:sz w:val="18"/>
        </w:rPr>
        <w:t xml:space="preserve">    0.001,   // 5 trolley    — Python state_id=6</w:t>
      </w:r>
    </w:p>
    <w:p>
      <w:pPr>
        <w:rPr>
          <w:rFonts w:ascii="Consolas" w:hAnsi="Consolas" w:cs="Consolas"/>
          <w:sz w:val="18"/>
        </w:rPr>
      </w:pPr>
      <w:r>
        <w:rPr>
          <w:rFonts w:ascii="Consolas" w:hAnsi="Consolas" w:cs="Consolas"/>
          <w:sz w:val="18"/>
        </w:rPr>
        <w:t xml:space="preserve">    0.001    // 6 unknown    — Python state_id=-1 (학습 데이터 비중 가장 큼 → 신뢰)</w:t>
      </w:r>
    </w:p>
    <w:p>
      <w:pPr>
        <w:rPr>
          <w:rFonts w:ascii="Consolas" w:hAnsi="Consolas" w:cs="Consolas"/>
          <w:sz w:val="18"/>
        </w:rPr>
      </w:pPr>
      <w:r>
        <w:rPr>
          <w:rFonts w:ascii="Consolas" w:hAnsi="Consolas" w:cs="Consolas"/>
          <w:sz w:val="18"/>
        </w:rPr>
        <w:t xml:space="preserve">)</w:t>
      </w:r>
    </w:p>
    <w:p>
      <w:pPr>
        <w:pStyle w:val="Heading1"/>
      </w:pPr>
      <w:r>
        <w:t>11. P15 수정 이력 — P14 롤백, R_SCALE/SIGMA_NA 원복</w:t>
      </w:r>
    </w:p>
    <w:p>
      <w:pPr>
        <w:pStyle w:val="Heading2"/>
      </w:pPr>
      <w:r>
        <w:t>11-1. 증상 — P14 적용 후 궤적 사라짐 및 간헐적 급격 발산</w:t>
      </w:r>
    </w:p>
    <w:p>
      <w:r>
        <w:t xml:space="preserve">P14 (R_SCALE 을 Python ekf_tune.py grid-search 값과 동기화) 적용 후 두 가지 증상이 동시에 발생하였다. 첫째, 어플리케이션 실행 직후 EKF 궤적이 화면에 표시되지 않거나 시작점 근처 1픽셀로 압축되어 보이지 않는 현상. 둘째, 간헐적으로 좌표가 급격히 발산하여 TrackView 자동 스케일이 zoom-out 되며 다른 점들이 묻히는 현상. 최초 (P11) 상태보다 명백히 악화되었다는 사용자 보고를 받았다.</w:t>
      </w:r>
    </w:p>
    <w:p>
      <w:pPr>
        <w:pStyle w:val="Heading2"/>
      </w:pPr>
      <w:r>
        <w:t>11-2. 근본 원인 — Python 환경 전제와 어플리케이션 환경 차이</w:t>
      </w:r>
    </w:p>
    <w:p>
      <w:r>
        <w:t xml:space="preserve">P14 는 Python visualize_comparison.py 의 STATE_EKF_PARAMS 가 ekf_tune.py grid-search 로 자동 튜닝된 값임을 근거로 동일 값(R_scale 대부분 0.001, slow_walk 만 1.0) 을 어플리케이션에 옮겼다. 그러나 Python 의 grid-search 가 동작하는 환경은 어플리케이션 환경과 본질적으로 다르다. Python 은 dataset.py 에서 입력 좌표계 변환에 GT 쿼터니언을 per-sample 사용하고 run_ekf_imutracker 초기화 시 R0/v0/p0 를 GT 로 시드하므로, 측정값이 거의 GT 수준 정확도이다. 반면 어플리케이션은 EKF 클론 회전과 자이로 적분으로 입력 좌표계를 구성하므로 yaw 추정 오차가 측정값에 systematic bias 로 누적된다. 같은 R_scale=0.001 을 적용하면 칼만 게인 K≈1 로 부정확한 측정값을 거의 100% 반영하여 양의 피드백 발산이 일어난다.</w:t>
      </w:r>
    </w:p>
    <w:p>
      <w:pPr>
        <w:pStyle w:val="Heading3"/>
      </w:pPr>
      <w:r>
        <w:t>(A) 발산 메커니즘</w:t>
      </w:r>
    </w:p>
    <w:p>
      <w:r>
        <w:t xml:space="preserve">R_final = R_scale × meas_cov 에서 P14 의 R_scale=0.001 + MIN_MEAS_COV=0.05 하한 적용 → R_final = 5e-5 m² (std ≈ 7mm). 1초 propagate 후 Σ[p,p] ≈ σ_na²·T³/3 ≈ 3e-4 m² 와 비교하여 K ≈ 0.86 (측정 86% 반영). EKF 자세 추정의 yaw 오차로 인해 부정확하게 변환된 측정값을 86% 반영하면 위치가 노이즈 방향으로 폭주하고, 다음 윈도우에서는 더 어긋난 측정값이 들어와 발산이 가속된다.</w:t>
      </w:r>
    </w:p>
    <w:p>
      <w:pPr>
        <w:pStyle w:val="Heading3"/>
      </w:pPr>
      <w:r>
        <w:t>(B) 간헐적 점프 메커니즘</w:t>
      </w:r>
    </w:p>
    <w:p>
      <w:r>
        <w:t xml:space="preserve">applySoftSwitching 이 매 50ms 마다 분류 확률 가중평균으로 R_scale 을 갱신한다. P14 테이블은 slow_walk(인덱스 4) 만 1.0, 나머지 0.001~0.01 범위로 클래스 간 변동 폭이 1,000 배에 달한다. 분류 확률이 slow_walk 90% → handheld 90% 로 점프하면 R_scale 이 약 0.9 → 0.001 변동 → 칼만 게인 K 가 0.05 → 0.86 으로 16 배 점프 → 그 시점에 들어온 잘못된 측정값이 한꺼번에 EKF 에 주입되어 위치가 즉각 큰 폭으로 튄다. 이것이 간헐적 급격 발산의 직접 원인이다.</w:t>
      </w:r>
    </w:p>
    <w:p>
      <w:pPr>
        <w:pStyle w:val="Heading2"/>
      </w:pPr>
      <w:r>
        <w:t>11-3. 결정 — P14 만 롤백, P12/P13 은 유지</w:t>
      </w:r>
    </w:p>
    <w:p>
      <w:r>
        <w:t xml:space="preserve">P12 (modelTrack 누적의 yaw 회전 복원) 와 P13 (정규화 통계를 out_classifier2 의 것으로 일치) 는 명백한 버그 수정이며 EKF 궤적 발산과는 무관하다. 따라서 P14 에서 변경한 EkfBridge.kt 의 R_SCALE_PER_CLASS, SIGMA_NA_PER_CLASS, DEFAULT_PARAMS[11] (meascov_scale 기본값) 세 항목만 P13 이전 상태로 원복한다. 어플리케이션의 측정 좌표계 정확도가 Python 수준에 도달할 때까지는 보수적인 큰 R 로 노이즈를 흡수하는 기존 디자인을 유지하는 것이 안전하다.</w:t>
      </w:r>
    </w:p>
    <w:p>
      <w:pPr>
        <w:pStyle w:val="Heading2"/>
      </w:pPr>
      <w:r>
        <w:t>11-4. 변경 내역</w:t>
      </w:r>
    </w:p>
    <w:tbl>
      <w:tblPr>
        <w:tblW w:type="dxa" w:w="9000"/>
        <w:tblLook w:firstColumn="1" w:firstRow="1" w:lastColumn="0" w:lastRow="0" w:noHBand="0" w:noVBand="1" w:val="04A0"/>
      </w:tblPr>
      <w:tblGrid>
        <w:gridCol w:w="2500"/>
        <w:gridCol w:w="3000"/>
        <w:gridCol w:w="3500"/>
      </w:tblGrid>
      <w:tr>
        <w:tc>
          <w:tcPr>
            <w:tcW w:type="dxa" w:w="2500"/>
          </w:tcPr>
          <w:p>
            <w:r>
              <w:rPr>
                <w:b/>
              </w:rPr>
              <w:t>항목</w:t>
            </w:r>
          </w:p>
        </w:tc>
        <w:tc>
          <w:tcPr>
            <w:tcW w:type="dxa" w:w="3000"/>
          </w:tcPr>
          <w:p>
            <w:r>
              <w:rPr>
                <w:b/>
              </w:rPr>
              <w:t>P14 (롤백 대상)</w:t>
            </w:r>
          </w:p>
        </w:tc>
        <w:tc>
          <w:tcPr>
            <w:tcW w:type="dxa" w:w="3500"/>
          </w:tcPr>
          <w:p>
            <w:r>
              <w:rPr>
                <w:b/>
              </w:rPr>
              <w:t>P15 (현재 = P13 이전 원복)</w:t>
            </w:r>
          </w:p>
        </w:tc>
      </w:tr>
      <w:tr>
        <w:tc>
          <w:tcPr>
            <w:tcW w:type="dxa" w:w="2500"/>
          </w:tcPr>
          <w:p>
            <w:r>
              <w:t>DEFAULT_PARAMS[11] meascov_scale</w:t>
            </w:r>
          </w:p>
        </w:tc>
        <w:tc>
          <w:tcPr>
            <w:tcW w:type="dxa" w:w="3000"/>
          </w:tcPr>
          <w:p>
            <w:r>
              <w:t>1.0</w:t>
            </w:r>
          </w:p>
        </w:tc>
        <w:tc>
          <w:tcPr>
            <w:tcW w:type="dxa" w:w="3500"/>
          </w:tcPr>
          <w:p>
            <w:r>
              <w:t>10.0</w:t>
            </w:r>
          </w:p>
        </w:tc>
      </w:tr>
      <w:tr>
        <w:tc>
          <w:tcPr>
            <w:tcW w:type="dxa" w:w="2500"/>
          </w:tcPr>
          <w:p>
            <w:r>
              <w:t>R_SCALE_PER_CLASS</w:t>
            </w:r>
          </w:p>
        </w:tc>
        <w:tc>
          <w:tcPr>
            <w:tcW w:type="dxa" w:w="3000"/>
          </w:tcPr>
          <w:p>
            <w:r>
              <w:t>[0.001, 0.001, 0.001, 0.01, 1.0, 0.001, 0.001]</w:t>
            </w:r>
          </w:p>
        </w:tc>
        <w:tc>
          <w:tcPr>
            <w:tcW w:type="dxa" w:w="3500"/>
          </w:tcPr>
          <w:p>
            <w:r>
              <w:t>[15, 10, 5, 50, 5, 7, 100]</w:t>
            </w:r>
          </w:p>
        </w:tc>
      </w:tr>
      <w:tr>
        <w:tc>
          <w:tcPr>
            <w:tcW w:type="dxa" w:w="2500"/>
          </w:tcPr>
          <w:p>
            <w:r>
              <w:t>SIGMA_NA_PER_CLASS</w:t>
            </w:r>
          </w:p>
        </w:tc>
        <w:tc>
          <w:tcPr>
            <w:tcW w:type="dxa" w:w="3000"/>
          </w:tcPr>
          <w:p>
            <w:r>
              <w:t xml:space="preserve">모든 클래스 SIGMA_NA_BASE (통일)</w:t>
            </w:r>
          </w:p>
        </w:tc>
        <w:tc>
          <w:tcPr>
            <w:tcW w:type="dxa" w:w="3500"/>
          </w:tcPr>
          <w:p>
            <w:r>
              <w:t xml:space="preserve">[×1.5, ×1.0, ×0.5, ×3.0, ×0.5, ×0.5, ×2.0]</w:t>
            </w:r>
          </w:p>
        </w:tc>
      </w:tr>
    </w:tbl>
    <w:p>
      <w:pPr>
        <w:spacing w:after="0" w:before="160"/>
      </w:pPr>
      <w:r>
        <w:t xml:space="preserve"/>
      </w:r>
    </w:p>
    <w:p>
      <w:pPr>
        <w:pStyle w:val="Heading2"/>
      </w:pPr>
      <w:r>
        <w:t>11-5. 잔여 문제 및 후속 과제</w:t>
      </w:r>
    </w:p>
    <w:p>
      <w:r>
        <w:t xml:space="preserve">P15 롤백 후에도 사용자가 처음 제기한 두 문제 — (1) 회전 시 EKF 오차 (2) 분류기 unknown collapse — 는 부분적으로만 해결된 상태로 돌아간다. 그러나 P14 의 부작용(궤적 사라짐, 간헐적 발산)이 더 치명적이므로 일단 안정 상태를 회복한 후 다음 단계로 입력 좌표계 정확도 자체를 개선하는 작업을 진행한다. 후속 과제는 다음과 같다. 첫째, transformWindowToWorldFrame 에서 EKF 클론 회전 대신 Android TYPE_ROTATION_VECTOR 의 per-sample 회전 행렬을 사용해 학습 시 GT 쿼터니언 분포에 가까운 입력을 만드는 방안. 둘째, EKF 자세 초기화 시 가속도 1샘플 외에 TYPE_ROTATION_VECTOR 의 자세를 함께 사용해 초기 yaw 를 정확하게 anchor 하는 방안. 셋째, 입력 좌표계 정확도가 충분히 확보된 후에 어플리케이션 환경에서 grid-search 로 R_SCALE 을 재튜닝하는 방안. 입력 정확도가 개선되기 전까지는 보수적 R_scale (5~100) 디자인이 안전망 역할을 한다.</w:t>
      </w:r>
    </w:p>
    <w:p>
      <w:pPr>
        <w:pStyle w:val="Heading2"/>
      </w:pPr>
      <w:r>
        <w:t>11-6. 교훈 — 알고리즘 파라미터의 환경 종속성</w:t>
      </w:r>
    </w:p>
    <w:p>
      <w:r>
        <w:t xml:space="preserve">P14 는 "Python 에서 grid-search 로 검증된 값" 이라는 권위에 의존하여 환경 차이를 충분히 검토하지 않은 결과 발산을 유발하였다. Python 의 STATE_EKF_PARAMS 는 GT 자세를 사용한 입력 분포를 전제로 한 값이므로, 같은 모델 체크포인트라 해도 입력 좌표계 생성 방식이 다른 어플리케이션에 직접 적용 가능하지 않다. 향후 Python 의 EKF 파라미터를 어플리케이션에 옮길 때는 (1) Python 평가가 의존하는 GT 정보 (쿼터니언, 위치, 속도)의 유무, (2) 어플리케이션에서 동등한 정보를 얼마나 정확히 얻을 수 있는지, (3) 정확도 차이가 K = Σ_p / (Σ_p + R) 식에서 어떻게 작용하는지를 정량 비교한 뒤에 도입해야 한다.</w:t>
      </w:r>
    </w:p>
    <w:p>
      <w:pPr>
        <w:pStyle w:val="Heading1"/>
      </w:pPr>
      <w:r>
        <w:t>12. P16 수정 이력 — 메인 파이프라인 철거 (단방향 아키텍처 재설계 1/2)</w:t>
      </w:r>
    </w:p>
    <w:p>
      <w:pPr>
        <w:pStyle w:val="Heading2"/>
      </w:pPr>
      <w:r>
        <w:t>12-1. 배경 — 누적된 결함과 재설계 결정</w:t>
      </w:r>
    </w:p>
    <w:p>
      <w:r>
        <w:t xml:space="preserve">P9~P15 까지의 수정에도 불구하고 회전 시 EKF 발산·분류기 collapse·궤적 사라짐 등의 증상이 근본적으로 해소되지 않았다. 원인은 단일 결함이 아니라 (1) EKF 자세 추정이 측정 입력 좌표계 변환에 사용되어 자체 오차가 측정값에 누적되고 (2) 그 측정값을 다시 같은 EKF 가 받아 자세를 보정하는 양방향 피드백 루프가 존재하기 때문이다. 부분 수정으로 안정화하는 시도가 거듭 실패하여 메인 파이프라인 자체를 단방향(One-Way) 아키텍처로 재설계하기로 결정하였다. 본 P16 은 그 첫 단계로 기존 메인 파이프라인을 철거하고 엔진 모듈만 보존한다.</w:t>
      </w:r>
    </w:p>
    <w:p>
      <w:pPr>
        <w:pStyle w:val="Heading2"/>
      </w:pPr>
      <w:r>
        <w:t>12-2. 철거 범위</w:t>
      </w:r>
    </w:p>
    <w:p>
      <w:r>
        <w:t xml:space="preserve">LocalizationViewModel.kt 의 본문을 약 960 줄에서 95 줄 스텁으로 축소하였다. 제거된 코드에는 propJob / inferJob 코루틴, runInferStep, transformWindowToWorldFrame, buildCovMatrix, applyRotVecYaw, Hysteresis 상태머신, freeze-anchor 로직, 워밍업 / 동적비율 / 사후속도 게이트 등이 포함된다. ImuCollector 의 직접 호출도 단절되어 메인 파이프라인은 완전히 비활성화된다. ImuTestActivity 는 SensorManager 를 직접 사용하므로 영향 없다.</w:t>
      </w:r>
    </w:p>
    <w:p>
      <w:pPr>
        <w:pStyle w:val="Heading2"/>
      </w:pPr>
      <w:r>
        <w:t>12-3. 보존된 엔진 모듈</w:t>
      </w:r>
    </w:p>
    <w:tbl>
      <w:tblPr>
        <w:tblW w:type="dxa" w:w="9000"/>
        <w:tblLook w:firstColumn="1" w:firstRow="1" w:lastColumn="0" w:lastRow="0" w:noHBand="0" w:noVBand="1" w:val="04A0"/>
      </w:tblPr>
      <w:tblGrid>
        <w:gridCol w:w="3000"/>
        <w:gridCol w:w="1500"/>
        <w:gridCol w:w="4500"/>
      </w:tblGrid>
      <w:tr>
        <w:tc>
          <w:tcPr>
            <w:tcW w:type="dxa" w:w="3000"/>
          </w:tcPr>
          <w:p>
            <w:r>
              <w:rPr>
                <w:b/>
              </w:rPr>
              <w:t>모듈</w:t>
            </w:r>
          </w:p>
        </w:tc>
        <w:tc>
          <w:tcPr>
            <w:tcW w:type="dxa" w:w="1500"/>
          </w:tcPr>
          <w:p>
            <w:r>
              <w:rPr>
                <w:b/>
              </w:rPr>
              <w:t>줄수</w:t>
            </w:r>
          </w:p>
        </w:tc>
        <w:tc>
          <w:tcPr>
            <w:tcW w:type="dxa" w:w="4500"/>
          </w:tcPr>
          <w:p>
            <w:r>
              <w:rPr>
                <w:b/>
              </w:rPr>
              <w:t>역할</w:t>
            </w:r>
          </w:p>
        </w:tc>
      </w:tr>
      <w:tr>
        <w:tc>
          <w:tcPr>
            <w:tcW w:type="dxa" w:w="3000"/>
          </w:tcPr>
          <w:p>
            <w:r>
              <w:t>EkfBridge.kt</w:t>
            </w:r>
          </w:p>
        </w:tc>
        <w:tc>
          <w:tcPr>
            <w:tcW w:type="dxa" w:w="1500"/>
          </w:tcPr>
          <w:p>
            <w:r>
              <w:t>246</w:t>
            </w:r>
          </w:p>
        </w:tc>
        <w:tc>
          <w:tcPr>
            <w:tcW w:type="dxa" w:w="4500"/>
          </w:tcPr>
          <w:p>
            <w:r>
              <w:t xml:space="preserve">C++ SC-EKF JNI 래퍼 (Kotlin)</w:t>
            </w:r>
          </w:p>
        </w:tc>
      </w:tr>
      <w:tr>
        <w:tc>
          <w:tcPr>
            <w:tcW w:type="dxa" w:w="3000"/>
          </w:tcPr>
          <w:p>
            <w:r>
              <w:t>InferenceEngine.kt</w:t>
            </w:r>
          </w:p>
        </w:tc>
        <w:tc>
          <w:tcPr>
            <w:tcW w:type="dxa" w:w="1500"/>
          </w:tcPr>
          <w:p>
            <w:r>
              <w:t>146</w:t>
            </w:r>
          </w:p>
        </w:tc>
        <w:tc>
          <w:tcPr>
            <w:tcW w:type="dxa" w:w="4500"/>
          </w:tcPr>
          <w:p>
            <w:r>
              <w:t xml:space="preserve">PyTorch Mobile Lite 모델 호출부</w:t>
            </w:r>
          </w:p>
        </w:tc>
      </w:tr>
      <w:tr>
        <w:tc>
          <w:tcPr>
            <w:tcW w:type="dxa" w:w="3000"/>
          </w:tcPr>
          <w:p>
            <w:r>
              <w:t>ImuCollector.kt</w:t>
            </w:r>
          </w:p>
        </w:tc>
        <w:tc>
          <w:tcPr>
            <w:tcW w:type="dxa" w:w="1500"/>
          </w:tcPr>
          <w:p>
            <w:r>
              <w:t>280</w:t>
            </w:r>
          </w:p>
        </w:tc>
        <w:tc>
          <w:tcPr>
            <w:tcW w:type="dxa" w:w="4500"/>
          </w:tcPr>
          <w:p>
            <w:r>
              <w:t xml:space="preserve">SensorManager 100Hz 수집 (현재 미호출, 보존만)</w:t>
            </w:r>
          </w:p>
        </w:tc>
      </w:tr>
      <w:tr>
        <w:tc>
          <w:tcPr>
            <w:tcW w:type="dxa" w:w="3000"/>
          </w:tcPr>
          <w:p>
            <w:r>
              <w:t>EkfJniBridge.cpp</w:t>
            </w:r>
          </w:p>
        </w:tc>
        <w:tc>
          <w:tcPr>
            <w:tcW w:type="dxa" w:w="1500"/>
          </w:tcPr>
          <w:p>
            <w:r>
              <w:t>455</w:t>
            </w:r>
          </w:p>
        </w:tc>
        <w:tc>
          <w:tcPr>
            <w:tcW w:type="dxa" w:w="4500"/>
          </w:tcPr>
          <w:p>
            <w:r>
              <w:t xml:space="preserve">JNI 진입점 (12개 native 함수)</w:t>
            </w:r>
          </w:p>
        </w:tc>
      </w:tr>
      <w:tr>
        <w:tc>
          <w:tcPr>
            <w:tcW w:type="dxa" w:w="3000"/>
          </w:tcPr>
          <w:p>
            <w:r>
              <w:t>imu_ekf.cpp / imu_ekf.h</w:t>
            </w:r>
          </w:p>
        </w:tc>
        <w:tc>
          <w:tcPr>
            <w:tcW w:type="dxa" w:w="1500"/>
          </w:tcPr>
          <w:p>
            <w:r>
              <w:t>972</w:t>
            </w:r>
          </w:p>
        </w:tc>
        <w:tc>
          <w:tcPr>
            <w:tcW w:type="dxa" w:w="4500"/>
          </w:tcPr>
          <w:p>
            <w:r>
              <w:t xml:space="preserve">SC-EKF 코어 + Eigen 수학</w:t>
            </w:r>
          </w:p>
        </w:tc>
      </w:tr>
    </w:tbl>
    <w:p>
      <w:pPr>
        <w:spacing w:after="0" w:before="160"/>
      </w:pPr>
      <w:r>
        <w:t xml:space="preserve"/>
      </w:r>
    </w:p>
    <w:p>
      <w:pPr>
        <w:pStyle w:val="Heading2"/>
      </w:pPr>
      <w:r>
        <w:t>12-4. UI 호환 — 외부 API 유지</w:t>
      </w:r>
    </w:p>
    <w:p>
      <w:r>
        <w:t xml:space="preserve">MainActivity 와 TrackView 가 의존하는 외부 API 4종(start, stop, reset, state)을 스텁으로 유지하였다. start() 는 isRunning 플래그만 토글하고, state 는 기본값 LocalizationState 를 방출하므로 UI 는 컴파일 / 실행 가능하다. 단 측위 자체는 동작하지 않으며 trackPoints 는 항상 빈 리스트이다. Stage 1~3 재조립이 완료되면 새 컨트롤러(예: LocalizationPipelineV2)가 이 스텁을 점진적으로 교체한다.</w:t>
      </w:r>
    </w:p>
    <w:p>
      <w:pPr>
        <w:pStyle w:val="Heading2"/>
      </w:pPr>
      <w:r>
        <w:t>12-5. 단방향 재조립 로드맵</w:t>
      </w:r>
    </w:p>
    <w:p>
      <w:r>
        <w:t xml:space="preserve">철거된 자리에는 양방향 피드백 없는 단방향(One-Way) 흐름을 단계적으로 구축한다. Stage 1 은 TYPE_ROTATION_VECTOR 의 절대 회전 행렬만으로 Raw Accel / Linear Accel / Raw Gyro 를 즉시 World Frame 으로 회전시켜 윈도우를 만드는 절대 좌표계 센서 노드(AbsoluteSensorNode). EKF 의 존재를 전혀 모른다. Stage 2 는 Stage 1 의 윈도우를 받아 윈도우 시작 yaw 를 제거하고 정규화한 뒤 InferenceEngine 에 단방향으로 주입하여 변위·공분산·분류 확률을 얻는다. Stage 3 은 Stage 2 의 측정값을 EkfBridge 에 단방향으로 주입하고 AEKF 로직을 어플리케이션 환경에서 새로 튜닝한다. EKF 자세가 다시 입력 좌표계로 흘러 들어가지 않는다는 점이 가장 중요한 차이이다.</w:t>
      </w:r>
    </w:p>
    <w:p>
      <w:pPr>
        <w:pStyle w:val="Heading1"/>
      </w:pPr>
      <w:r>
        <w:t>13. P17 수정 이력 — Stage 1 AbsoluteSensorNode 구축 (단방향 아키텍처 재설계 2/2)</w:t>
      </w:r>
    </w:p>
    <w:p>
      <w:pPr>
        <w:pStyle w:val="Heading2"/>
      </w:pPr>
      <w:r>
        <w:t>13-1. 목표</w:t>
      </w:r>
    </w:p>
    <w:p>
      <w:r>
        <w:t xml:space="preserve">단방향 아키텍처의 최하단 노드를 작성한다. 이 노드는 EKF 의 존재를 전혀 모르고 오직 Android SensorManager 에만 의존한다. TYPE_ROTATION_VECTOR 의 절대 회전 행렬(지자기 + 가속도 + 자이로 융합 결과)을 GT 쿼터니언 대용으로 사용해 Raw Accel / Linear Accel / Raw Gyro 를 매 샘플 도착 시점에 즉시 World Frame 으로 회전시키고 100Hz 윈도우 버퍼에 적재한다. EKF 자세 추정의 누적 오차가 입력 좌표계에 흘러 들어가지 않는다.</w:t>
      </w:r>
    </w:p>
    <w:p>
      <w:pPr>
        <w:pStyle w:val="Heading2"/>
      </w:pPr>
      <w:r>
        <w:t>13-2. 신규 파일 — AbsoluteSensorNode.kt</w:t>
      </w:r>
    </w:p>
    <w:p>
      <w:r>
        <w:t xml:space="preserve">파일 경로: android/app/src/main/java/com/imulocal/AbsoluteSensorNode.kt (15KB, 312 줄). SensorEventListener 인터페이스를 구현하고 등록된 4종 센서 콜백마다 다음 동작을 수행한다. (1) TYPE_ROTATION_VECTOR 콜백 시 SensorManager.getRotationMatrixFromVector() 로 3×3 회전 행렬 R = R_world←body 를 캐시한다. (2) TYPE_ACCELEROMETER / TYPE_LINEAR_ACCELERATION / TYPE_GYROSCOPE 콜백 시 각각의 body frame 값을 캐시한다. (3) 필수 센서 셋이 모두 도착하고 100Hz 간격(sampleIntervalUs = 10,000μs)이 경과하면 캐시된 R 로 즉시 회전하여 worldAcc, worldLinAcc, worldGyr 를 생성하고 WorldSample 데이터 클래스에 묶어 ringBuffer (용량 2초 분) 에 적재한다.</w:t>
      </w:r>
    </w:p>
    <w:p>
      <w:pPr>
        <w:pStyle w:val="Heading2"/>
      </w:pPr>
      <w:r>
        <w:t>13-3. 출력 데이터 명세</w:t>
      </w:r>
    </w:p>
    <w:tbl>
      <w:tblPr>
        <w:tblW w:type="dxa" w:w="9000"/>
        <w:tblLook w:firstColumn="1" w:firstRow="1" w:lastColumn="0" w:lastRow="0" w:noHBand="0" w:noVBand="1" w:val="04A0"/>
      </w:tblPr>
      <w:tblGrid>
        <w:gridCol w:w="2400"/>
        <w:gridCol w:w="2100"/>
        <w:gridCol w:w="4500"/>
      </w:tblGrid>
      <w:tr>
        <w:tc>
          <w:tcPr>
            <w:tcW w:type="dxa" w:w="2400"/>
          </w:tcPr>
          <w:p>
            <w:r>
              <w:rPr>
                <w:b/>
              </w:rPr>
              <w:t>필드</w:t>
            </w:r>
          </w:p>
        </w:tc>
        <w:tc>
          <w:tcPr>
            <w:tcW w:type="dxa" w:w="2100"/>
          </w:tcPr>
          <w:p>
            <w:r>
              <w:rPr>
                <w:b/>
              </w:rPr>
              <w:t>단위/형태</w:t>
            </w:r>
          </w:p>
        </w:tc>
        <w:tc>
          <w:tcPr>
            <w:tcW w:type="dxa" w:w="4500"/>
          </w:tcPr>
          <w:p>
            <w:r>
              <w:rPr>
                <w:b/>
              </w:rPr>
              <w:t>의미</w:t>
            </w:r>
          </w:p>
        </w:tc>
      </w:tr>
      <w:tr>
        <w:tc>
          <w:tcPr>
            <w:tcW w:type="dxa" w:w="2400"/>
          </w:tcPr>
          <w:p>
            <w:r>
              <w:t>ts_us</w:t>
            </w:r>
          </w:p>
        </w:tc>
        <w:tc>
          <w:tcPr>
            <w:tcW w:type="dxa" w:w="2100"/>
          </w:tcPr>
          <w:p>
            <w:r>
              <w:t>Long (μs)</w:t>
            </w:r>
          </w:p>
        </w:tc>
        <w:tc>
          <w:tcPr>
            <w:tcW w:type="dxa" w:w="4500"/>
          </w:tcPr>
          <w:p>
            <w:r>
              <w:t xml:space="preserve">SensorEvent.timestamp / 1000. 부팅 후 경과 마이크로초.</w:t>
            </w:r>
          </w:p>
        </w:tc>
      </w:tr>
      <w:tr>
        <w:tc>
          <w:tcPr>
            <w:tcW w:type="dxa" w:w="2400"/>
          </w:tcPr>
          <w:p>
            <w:r>
              <w:t>worldAcc[3]</w:t>
            </w:r>
          </w:p>
        </w:tc>
        <w:tc>
          <w:tcPr>
            <w:tcW w:type="dxa" w:w="2100"/>
          </w:tcPr>
          <w:p>
            <w:r>
              <w:t>FloatArray m/s²</w:t>
            </w:r>
          </w:p>
        </w:tc>
        <w:tc>
          <w:tcPr>
            <w:tcW w:type="dxa" w:w="4500"/>
          </w:tcPr>
          <w:p>
            <w:r>
              <w:t xml:space="preserve">R · raw_accel (중력 포함). EKF propagate 입력으로 적합.</w:t>
            </w:r>
          </w:p>
        </w:tc>
      </w:tr>
      <w:tr>
        <w:tc>
          <w:tcPr>
            <w:tcW w:type="dxa" w:w="2400"/>
          </w:tcPr>
          <w:p>
            <w:r>
              <w:t>worldLinAcc[3]</w:t>
            </w:r>
          </w:p>
        </w:tc>
        <w:tc>
          <w:tcPr>
            <w:tcW w:type="dxa" w:w="2100"/>
          </w:tcPr>
          <w:p>
            <w:r>
              <w:t>FloatArray m/s²</w:t>
            </w:r>
          </w:p>
        </w:tc>
        <w:tc>
          <w:tcPr>
            <w:tcW w:type="dxa" w:w="4500"/>
          </w:tcPr>
          <w:p>
            <w:r>
              <w:t xml:space="preserve">R · linear_accel (중력 제거). 학습 dataset.py acc_ga 와 호환.</w:t>
            </w:r>
          </w:p>
        </w:tc>
      </w:tr>
      <w:tr>
        <w:tc>
          <w:tcPr>
            <w:tcW w:type="dxa" w:w="2400"/>
          </w:tcPr>
          <w:p>
            <w:r>
              <w:t>worldGyr[3]</w:t>
            </w:r>
          </w:p>
        </w:tc>
        <w:tc>
          <w:tcPr>
            <w:tcW w:type="dxa" w:w="2100"/>
          </w:tcPr>
          <w:p>
            <w:r>
              <w:t>FloatArray rad/s</w:t>
            </w:r>
          </w:p>
        </w:tc>
        <w:tc>
          <w:tcPr>
            <w:tcW w:type="dxa" w:w="4500"/>
          </w:tcPr>
          <w:p>
            <w:r>
              <w:t xml:space="preserve">R · raw_gyro. 학습 dataset.py gyr_ga 와 호환.</w:t>
            </w:r>
          </w:p>
        </w:tc>
      </w:tr>
      <w:tr>
        <w:tc>
          <w:tcPr>
            <w:tcW w:type="dxa" w:w="2400"/>
          </w:tcPr>
          <w:p>
            <w:r>
              <w:t>rotMat[9]</w:t>
            </w:r>
          </w:p>
        </w:tc>
        <w:tc>
          <w:tcPr>
            <w:tcW w:type="dxa" w:w="2100"/>
          </w:tcPr>
          <w:p>
            <w:r>
              <w:t>FloatArray (row-major)</w:t>
            </w:r>
          </w:p>
        </w:tc>
        <w:tc>
          <w:tcPr>
            <w:tcW w:type="dxa" w:w="4500"/>
          </w:tcPr>
          <w:p>
            <w:r>
              <w:t xml:space="preserve">R_world←body. Stage 2 의 윈도우 시작 yaw 추출 / Stage 3 의 EKF 자세 anchor 에 사용 가능.</w:t>
            </w:r>
          </w:p>
        </w:tc>
      </w:tr>
      <w:tr>
        <w:tc>
          <w:tcPr>
            <w:tcW w:type="dxa" w:w="2400"/>
          </w:tcPr>
          <w:p>
            <w:r>
              <w:t>rotAccuracy</w:t>
            </w:r>
          </w:p>
        </w:tc>
        <w:tc>
          <w:tcPr>
            <w:tcW w:type="dxa" w:w="2100"/>
          </w:tcPr>
          <w:p>
            <w:r>
              <w:t>Int (0..3)</w:t>
            </w:r>
          </w:p>
        </w:tc>
        <w:tc>
          <w:tcPr>
            <w:tcW w:type="dxa" w:w="4500"/>
          </w:tcPr>
          <w:p>
            <w:r>
              <w:t xml:space="preserve">SENSOR_STATUS_*. 0=UNRELIABLE, 1=LOW, 2=MEDIUM, 3=HIGH. Stage 3 의 yaw 보정 gating 기준.</w:t>
            </w:r>
          </w:p>
        </w:tc>
      </w:tr>
    </w:tbl>
    <w:p>
      <w:pPr>
        <w:spacing w:after="0" w:before="160"/>
      </w:pPr>
      <w:r>
        <w:t xml:space="preserve"/>
      </w:r>
    </w:p>
    <w:p>
      <w:pPr>
        <w:pStyle w:val="Heading2"/>
      </w:pPr>
      <w:r>
        <w:t>13-4. Stage 2 가 polling 으로 가져가는 API</w:t>
      </w:r>
    </w:p>
    <w:p>
      <w:r>
        <w:t xml:space="preserve">getWindow() 는 최근 WINDOW_SIZE(=100) 개 샘플을 channel-major FloatArray(600) 로 반환한다. 채널 레이아웃은 학습 데이터 dataset.py 의 acc_ga + gyr_ga 와 동일한 6채널(ch0~2 worldLinAcc, ch3~5 worldGyr). 다만 Stage 1 출력은 윈도우 시작 yaw 가 포함된 world frame 이고 학습 입력은 윈도우 시작 yaw 가 제거된 yaw-free local frame 이므로, Stage 2 에서 추가 yaw 제거를 적용해야 학습 분포와 일치한다. 이 분리는 단방향 흐름 유지를 위해 의도된 것이며 Stage 1 은 회전 행렬을 함께 보존(rotMat 필드)하여 Stage 2 가 별도 의존성 없이 yaw 추출을 수행할 수 있게 한다. getWindowSamples() 는 동일 데이터를 WorldSample 객체 리스트로 반환하여 rotMat / rotAccuracy 까지 함께 접근하게 한다.</w:t>
      </w:r>
    </w:p>
    <w:p>
      <w:pPr>
        <w:pStyle w:val="Heading2"/>
      </w:pPr>
      <w:r>
        <w:t>13-5. 학습 GT 와의 정합성</w:t>
      </w:r>
    </w:p>
    <w:p>
      <w:r>
        <w:t xml:space="preserve">학습 시 dataset.py 의 _window_to_gravity_aligned 는 (1) 각 샘플의 GT 쿼터니언으로 body→world 변환, (2) 윈도우 시작 시점의 GT yaw 로 yaw 제거를 수행한다. Stage 1 은 GT 쿼터니언 대신 TYPE_ROTATION_VECTOR 의 절대 회전을 사용하며, 이는 안드로이드가 지자기·가속도·자이로를 융합해 매 콜백 절대 자세를 제공하므로 EKF 자체 추정(자이로 적분 + 가속도 중력 정렬만)에 비해 학습 분포에 훨씬 가깝다. 정확도는 자기계 캘리브레이션 품질에 의존하며 rotAccuracy 가 2(MEDIUM) 이상일 때 신뢰 가능. Stage 2 는 이 값을 게이팅 기준으로 활용한다.</w:t>
      </w:r>
    </w:p>
    <w:p>
      <w:pPr>
        <w:pStyle w:val="Heading2"/>
      </w:pPr>
      <w:r>
        <w:t>13-6. 다음 단계 — Stage 2 / Stage 3</w:t>
      </w:r>
    </w:p>
    <w:p>
      <w:r>
        <w:t xml:space="preserve">Stage 2 는 Stage 1 의 getWindowSamples() 를 polling 하여 (1) rotMat 으로부터 윈도우 시작 yaw 추출, (2) yaw 회전 역적용으로 yaw-free local frame 윈도우 생성, (3) norm_mean / norm_std 로 정규화, (4) InferenceEngine.infer() 호출, (5) disp_local · disp_cov · cls_prob 산출 단계를 수행한다. 이 출력에 Stage 1 의 시작 yaw 를 회전 복원해 world frame 변위를 만든다. Stage 3 은 Stage 2 의 변위·공분산을 EkfBridge.update() 에 단방향 주입하고, EKF 의 자세 자체는 Stage 1 의 rotMat 으로 매 윈도우 시작 시점에 anchor 한다(EKF 자세 표류 방지). AEKF (Adaptive EKF) 로직은 어플리케이션 환경에서 실측 노이즈 분포를 측정하여 R / Q 를 재튜닝한다.</w:t>
      </w:r>
    </w:p>
    <w:p>
      <w:pPr>
        <w:pStyle w:val="Heading2"/>
      </w:pPr>
      <w:r>
        <w:t>13-7. 단방향 흐름 도식</w:t>
      </w:r>
    </w:p>
    <w:p>
      <w:pPr>
        <w:rPr>
          <w:rFonts w:ascii="Consolas" w:hAnsi="Consolas" w:cs="Consolas"/>
          <w:sz w:val="18"/>
        </w:rPr>
      </w:pPr>
      <w:r>
        <w:rPr>
          <w:rFonts w:ascii="Consolas" w:hAnsi="Consolas" w:cs="Consolas"/>
          <w:sz w:val="18"/>
        </w:rPr>
        <w:t xml:space="preserve">[Sensor HW] acc, linAcc, gyr, rotVec</w:t>
      </w:r>
    </w:p>
    <w:p>
      <w:pPr>
        <w:rPr>
          <w:rFonts w:ascii="Consolas" w:hAnsi="Consolas" w:cs="Consolas"/>
          <w:sz w:val="18"/>
        </w:rPr>
      </w:pPr>
      <w:r>
        <w:rPr>
          <w:rFonts w:ascii="Consolas" w:hAnsi="Consolas" w:cs="Consolas"/>
          <w:sz w:val="18"/>
        </w:rPr>
        <w:t xml:space="preserve">       │</w:t>
      </w:r>
    </w:p>
    <w:p>
      <w:pPr>
        <w:rPr>
          <w:rFonts w:ascii="Consolas" w:hAnsi="Consolas" w:cs="Consolas"/>
          <w:sz w:val="18"/>
        </w:rPr>
      </w:pPr>
      <w:r>
        <w:rPr>
          <w:rFonts w:ascii="Consolas" w:hAnsi="Consolas" w:cs="Consolas"/>
          <w:sz w:val="18"/>
        </w:rPr>
        <w:t xml:space="preserve">       ▼</w:t>
      </w:r>
    </w:p>
    <w:p>
      <w:pPr>
        <w:rPr>
          <w:rFonts w:ascii="Consolas" w:hAnsi="Consolas" w:cs="Consolas"/>
          <w:sz w:val="18"/>
        </w:rPr>
      </w:pPr>
      <w:r>
        <w:rPr>
          <w:rFonts w:ascii="Consolas" w:hAnsi="Consolas" w:cs="Consolas"/>
          <w:sz w:val="18"/>
        </w:rPr>
        <w:t xml:space="preserve">[Stage 1] AbsoluteSensorNode  ← P17 신규</w:t>
      </w:r>
    </w:p>
    <w:p>
      <w:pPr>
        <w:rPr>
          <w:rFonts w:ascii="Consolas" w:hAnsi="Consolas" w:cs="Consolas"/>
          <w:sz w:val="18"/>
        </w:rPr>
      </w:pPr>
      <w:r>
        <w:rPr>
          <w:rFonts w:ascii="Consolas" w:hAnsi="Consolas" w:cs="Consolas"/>
          <w:sz w:val="18"/>
        </w:rPr>
        <w:t xml:space="preserve">       │ WorldSample(ts, worldAcc, worldLinAcc, worldGyr, rotMat)</w:t>
      </w:r>
    </w:p>
    <w:p>
      <w:pPr>
        <w:rPr>
          <w:rFonts w:ascii="Consolas" w:hAnsi="Consolas" w:cs="Consolas"/>
          <w:sz w:val="18"/>
        </w:rPr>
      </w:pPr>
      <w:r>
        <w:rPr>
          <w:rFonts w:ascii="Consolas" w:hAnsi="Consolas" w:cs="Consolas"/>
          <w:sz w:val="18"/>
        </w:rPr>
        <w:t xml:space="preserve">       ▼</w:t>
      </w:r>
    </w:p>
    <w:p>
      <w:pPr>
        <w:rPr>
          <w:rFonts w:ascii="Consolas" w:hAnsi="Consolas" w:cs="Consolas"/>
          <w:sz w:val="18"/>
        </w:rPr>
      </w:pPr>
      <w:r>
        <w:rPr>
          <w:rFonts w:ascii="Consolas" w:hAnsi="Consolas" w:cs="Consolas"/>
          <w:sz w:val="18"/>
        </w:rPr>
        <w:t xml:space="preserve">[Stage 2] 추론 어댑터  (예정)</w:t>
      </w:r>
    </w:p>
    <w:p>
      <w:pPr>
        <w:rPr>
          <w:rFonts w:ascii="Consolas" w:hAnsi="Consolas" w:cs="Consolas"/>
          <w:sz w:val="18"/>
        </w:rPr>
      </w:pPr>
      <w:r>
        <w:rPr>
          <w:rFonts w:ascii="Consolas" w:hAnsi="Consolas" w:cs="Consolas"/>
          <w:sz w:val="18"/>
        </w:rPr>
        <w:t xml:space="preserve">       │ disp_local, disp_cov, cls_prob</w:t>
      </w:r>
    </w:p>
    <w:p>
      <w:pPr>
        <w:rPr>
          <w:rFonts w:ascii="Consolas" w:hAnsi="Consolas" w:cs="Consolas"/>
          <w:sz w:val="18"/>
        </w:rPr>
      </w:pPr>
      <w:r>
        <w:rPr>
          <w:rFonts w:ascii="Consolas" w:hAnsi="Consolas" w:cs="Consolas"/>
          <w:sz w:val="18"/>
        </w:rPr>
        <w:t xml:space="preserve">       ▼</w:t>
      </w:r>
    </w:p>
    <w:p>
      <w:pPr>
        <w:rPr>
          <w:rFonts w:ascii="Consolas" w:hAnsi="Consolas" w:cs="Consolas"/>
          <w:sz w:val="18"/>
        </w:rPr>
      </w:pPr>
      <w:r>
        <w:rPr>
          <w:rFonts w:ascii="Consolas" w:hAnsi="Consolas" w:cs="Consolas"/>
          <w:sz w:val="18"/>
        </w:rPr>
        <w:t xml:space="preserve">[Stage 3] EKF 게이트웨이 + AEKF  (예정)</w:t>
      </w:r>
    </w:p>
    <w:p>
      <w:pPr>
        <w:rPr>
          <w:rFonts w:ascii="Consolas" w:hAnsi="Consolas" w:cs="Consolas"/>
          <w:sz w:val="18"/>
        </w:rPr>
      </w:pPr>
      <w:r>
        <w:rPr>
          <w:rFonts w:ascii="Consolas" w:hAnsi="Consolas" w:cs="Consolas"/>
          <w:sz w:val="18"/>
        </w:rPr>
        <w:t xml:space="preserve">       │ EKF 위치 / 속도</w:t>
      </w:r>
    </w:p>
    <w:p>
      <w:pPr>
        <w:rPr>
          <w:rFonts w:ascii="Consolas" w:hAnsi="Consolas" w:cs="Consolas"/>
          <w:sz w:val="18"/>
        </w:rPr>
      </w:pPr>
      <w:r>
        <w:rPr>
          <w:rFonts w:ascii="Consolas" w:hAnsi="Consolas" w:cs="Consolas"/>
          <w:sz w:val="18"/>
        </w:rPr>
        <w:t xml:space="preserve">       ▼</w:t>
      </w:r>
    </w:p>
    <w:p>
      <w:pPr>
        <w:rPr>
          <w:rFonts w:ascii="Consolas" w:hAnsi="Consolas" w:cs="Consolas"/>
          <w:sz w:val="18"/>
        </w:rPr>
      </w:pPr>
      <w:r>
        <w:rPr>
          <w:rFonts w:ascii="Consolas" w:hAnsi="Consolas" w:cs="Consolas"/>
          <w:sz w:val="18"/>
        </w:rPr>
        <w:t xml:space="preserve">UI (MainActivity, TrackView)</w:t>
      </w:r>
    </w:p>
    <w:p>
      <w:r>
        <w:t xml:space="preserve">화살표는 모두 아래 방향(단방향). EKF 자세가 Stage 1 / 2 로 역류하지 않는다는 점이 P9~P15 와의 결정적 차이이다.</w:t>
      </w:r>
    </w:p>
    <w:p>
      <w:pPr>
        <w:pStyle w:val="Heading1"/>
      </w:pPr>
      <w:r>
        <w:t>14. P18 수정 이력 — Stage 2 StatelessInferenceNode 구축 (Pure Function)</w:t>
      </w:r>
    </w:p>
    <w:p>
      <w:pPr>
        <w:pStyle w:val="Heading2"/>
      </w:pPr>
      <w:r>
        <w:t>14-1. 설계 원칙 — Pure Function</w:t>
      </w:r>
    </w:p>
    <w:p>
      <w:r>
        <w:t xml:space="preserve">Stage 2 는 단방향 아키텍처의 두 번째 노드로, 이전 상태나 EKF 의 존재를 전혀 모르는 순수 함수(Pure Function)로 동작한다. infer(windowSamples) 한 번의 호출이 완전히 독립적이며, 내부 mutable 상태가 없고 같은 입력에 대해 항상 같은 출력을 보장한다. InferenceEngine 만을 생성자 주입으로 받으며 그 외의 컴포넌트(EkfBridge, AbsoluteSensorNode, ViewModel)와 직접적 의존성이 없다. 이 격리는 단방향 흐름의 핵심 안전망으로, EKF 자세 추정 오차가 다시 Stage 2 의 입력으로 흘러 들어가던 P9~P15 의 양방향 피드백 발산을 구조적으로 차단한다.</w:t>
      </w:r>
    </w:p>
    <w:p>
      <w:pPr>
        <w:pStyle w:val="Heading2"/>
      </w:pPr>
      <w:r>
        <w:t>14-2. 신규 파일 — StatelessInferenceNode.kt</w:t>
      </w:r>
    </w:p>
    <w:p>
      <w:r>
        <w:t xml:space="preserve">파일 경로: android/app/src/main/java/com/imulocal/StatelessInferenceNode.kt (약 9KB, 170 줄). 외부 의존성은 InferenceEngine 인스턴스 하나뿐이며 모델 로드/해제 책임은 InferenceEngine 이 갖는다. Stage 2 자체는 model handle 을 잡지 않으므로 ViewModel 또는 컨트롤러 클래스 어디서든 자유롭게 인스턴스화·삭제할 수 있다.</w:t>
      </w:r>
    </w:p>
    <w:p>
      <w:pPr>
        <w:pStyle w:val="Heading2"/>
      </w:pPr>
      <w:r>
        <w:t>14-3. 동작 흐름 (5단계)</w:t>
      </w:r>
    </w:p>
    <w:p>
      <w:r>
        <w:t xml:space="preserve">첫째, 윈도우 시작 샘플(t=0)의 rotMat 에서 ZYX 컨벤션 yaw0 을 추출한다. atan2(R[1,0], R[0,0]) = atan2(rotMat[3], rotMat[0]) — 학습 데이터 dataset.py 의 _window_to_gravity_aligned 와 동일한 yaw 정의이다.</w:t>
      </w:r>
    </w:p>
    <w:p>
      <w:r>
        <w:t xml:space="preserve">둘째, 모든 100 샘플의 worldLinAcc / worldGyr 에 R_yaw_inv 를 적용해 yaw-free local frame 으로 변환한다. R_yaw_inv 는 z축 -yaw 회전 행렬로, 윈도우 시작 시점의 yaw 가 제거되어 학습 시 acc_ga / gyr_ga 와 동일한 좌표계가 된다. 공식은  v_ga[x] = cos(yaw0)·v_w[x] + sin(yaw0)·v_w[y],  v_ga[y] = -sin(yaw0)·v_w[x] + cos(yaw0)·v_w[y],  v_ga[z] = v_w[z].</w:t>
      </w:r>
    </w:p>
    <w:p>
      <w:r>
        <w:t xml:space="preserve">셋째, channel-major FloatArray[6 × 100] 형태로 윈도우를 평탄화한다. ch 0-2 가 acc_ga (m/s², 중력 제거), ch 3-5 가 gyr_ga (rad/s) 이다. P13 에서 일치시킨 정규화 통계(out_classifier2/norm_mean.npy, norm_std.npy)와 분포가 일치하도록 단위·축 순서를 보장한다.</w:t>
      </w:r>
    </w:p>
    <w:p>
      <w:r>
        <w:t xml:space="preserve">넷째, InferenceEngine.infer(flat) 을 호출한다. 정규화·텐서화·PyTorch Mobile Lite 모델 forward 는 InferenceEngine 이 위임받아 수행한다. 반환값은 disp[3], dispCov[3], clsProb[7] 의 raw 텐서.</w:t>
      </w:r>
    </w:p>
    <w:p>
      <w:r>
        <w:t xml:space="preserve">다섯째, raw 출력을 InferenceOutput 데이터 클래스로 포장해 반환한다. 추가로 windowStartYaw(=yaw0), tsBeginUs, tsEndUs, rotAccuracyStart 가 포함되어 Stage 3 가 yaw-free local 변위를 world frame 으로 회전 복원할 수 있게 한다.</w:t>
      </w:r>
    </w:p>
    <w:p>
      <w:pPr>
        <w:pStyle w:val="Heading2"/>
      </w:pPr>
      <w:r>
        <w:t>14-4. 출력 데이터 명세 — InferenceOutput</w:t>
      </w:r>
    </w:p>
    <w:tbl>
      <w:tblPr>
        <w:tblW w:type="dxa" w:w="9000"/>
        <w:tblLook w:firstColumn="1" w:firstRow="1" w:lastColumn="0" w:lastRow="0" w:noHBand="0" w:noVBand="1" w:val="04A0"/>
      </w:tblPr>
      <w:tblGrid>
        <w:gridCol w:w="2400"/>
        <w:gridCol w:w="2100"/>
        <w:gridCol w:w="4500"/>
      </w:tblGrid>
      <w:tr>
        <w:tc>
          <w:tcPr>
            <w:tcW w:type="dxa" w:w="2400"/>
          </w:tcPr>
          <w:p>
            <w:r>
              <w:rPr>
                <w:b/>
              </w:rPr>
              <w:t>필드</w:t>
            </w:r>
          </w:p>
        </w:tc>
        <w:tc>
          <w:tcPr>
            <w:tcW w:type="dxa" w:w="2100"/>
          </w:tcPr>
          <w:p>
            <w:r>
              <w:rPr>
                <w:b/>
              </w:rPr>
              <w:t>형태</w:t>
            </w:r>
          </w:p>
        </w:tc>
        <w:tc>
          <w:tcPr>
            <w:tcW w:type="dxa" w:w="4500"/>
          </w:tcPr>
          <w:p>
            <w:r>
              <w:rPr>
                <w:b/>
              </w:rPr>
              <w:t>의미</w:t>
            </w:r>
          </w:p>
        </w:tc>
      </w:tr>
      <w:tr>
        <w:tc>
          <w:tcPr>
            <w:tcW w:type="dxa" w:w="2400"/>
          </w:tcPr>
          <w:p>
            <w:r>
              <w:t>dispLocal[3]</w:t>
            </w:r>
          </w:p>
        </w:tc>
        <w:tc>
          <w:tcPr>
            <w:tcW w:type="dxa" w:w="2100"/>
          </w:tcPr>
          <w:p>
            <w:r>
              <w:t>FloatArray (m)</w:t>
            </w:r>
          </w:p>
        </w:tc>
        <w:tc>
          <w:tcPr>
            <w:tcW w:type="dxa" w:w="4500"/>
          </w:tcPr>
          <w:p>
            <w:r>
              <w:t xml:space="preserve">윈도우 변위 (yaw-free local frame). Stage 3 가 yaw0 으로 회전하여 world frame 변위 복원.</w:t>
            </w:r>
          </w:p>
        </w:tc>
      </w:tr>
      <w:tr>
        <w:tc>
          <w:tcPr>
            <w:tcW w:type="dxa" w:w="2400"/>
          </w:tcPr>
          <w:p>
            <w:r>
              <w:t>dispLogVar[3]</w:t>
            </w:r>
          </w:p>
        </w:tc>
        <w:tc>
          <w:tcPr>
            <w:tcW w:type="dxa" w:w="2100"/>
          </w:tcPr>
          <w:p>
            <w:r>
              <w:t>FloatArray (log)</w:t>
            </w:r>
          </w:p>
        </w:tc>
        <w:tc>
          <w:tcPr>
            <w:tcW w:type="dxa" w:w="4500"/>
          </w:tcPr>
          <w:p>
            <w:r>
              <w:t xml:space="preserve">log-variance 채널 3개. Stage 3 에서 exp() + clip 으로 측정 공분산 R 행렬 구성.</w:t>
            </w:r>
          </w:p>
        </w:tc>
      </w:tr>
      <w:tr>
        <w:tc>
          <w:tcPr>
            <w:tcW w:type="dxa" w:w="2400"/>
          </w:tcPr>
          <w:p>
            <w:r>
              <w:t>classProb[7]</w:t>
            </w:r>
          </w:p>
        </w:tc>
        <w:tc>
          <w:tcPr>
            <w:tcW w:type="dxa" w:w="2100"/>
          </w:tcPr>
          <w:p>
            <w:r>
              <w:t>FloatArray (softmax)</w:t>
            </w:r>
          </w:p>
        </w:tc>
        <w:tc>
          <w:tcPr>
            <w:tcW w:type="dxa" w:w="4500"/>
          </w:tcPr>
          <w:p>
            <w:r>
              <w:t xml:space="preserve">handbag/handheld/pocket/running/slow_walk/trolley/unknown 의 softmax 확률.</w:t>
            </w:r>
          </w:p>
        </w:tc>
      </w:tr>
      <w:tr>
        <w:tc>
          <w:tcPr>
            <w:tcW w:type="dxa" w:w="2400"/>
          </w:tcPr>
          <w:p>
            <w:r>
              <w:t>topClass / className</w:t>
            </w:r>
          </w:p>
        </w:tc>
        <w:tc>
          <w:tcPr>
            <w:tcW w:type="dxa" w:w="2100"/>
          </w:tcPr>
          <w:p>
            <w:r>
              <w:t>Int / String</w:t>
            </w:r>
          </w:p>
        </w:tc>
        <w:tc>
          <w:tcPr>
            <w:tcW w:type="dxa" w:w="4500"/>
          </w:tcPr>
          <w:p>
            <w:r>
              <w:t xml:space="preserve">argmax 인덱스와 그에 해당하는 클래스 이름.</w:t>
            </w:r>
          </w:p>
        </w:tc>
      </w:tr>
      <w:tr>
        <w:tc>
          <w:tcPr>
            <w:tcW w:type="dxa" w:w="2400"/>
          </w:tcPr>
          <w:p>
            <w:r>
              <w:t>windowStartYaw</w:t>
            </w:r>
          </w:p>
        </w:tc>
        <w:tc>
          <w:tcPr>
            <w:tcW w:type="dxa" w:w="2100"/>
          </w:tcPr>
          <w:p>
            <w:r>
              <w:t>Double (rad)</w:t>
            </w:r>
          </w:p>
        </w:tc>
        <w:tc>
          <w:tcPr>
            <w:tcW w:type="dxa" w:w="4500"/>
          </w:tcPr>
          <w:p>
            <w:r>
              <w:t xml:space="preserve">윈도우 시작 시점의 yaw0 (ZYX). Stage 3 의 좌표 복원에 필수.</w:t>
            </w:r>
          </w:p>
        </w:tc>
      </w:tr>
      <w:tr>
        <w:tc>
          <w:tcPr>
            <w:tcW w:type="dxa" w:w="2400"/>
          </w:tcPr>
          <w:p>
            <w:r>
              <w:t>tsBeginUs / tsEndUs</w:t>
            </w:r>
          </w:p>
        </w:tc>
        <w:tc>
          <w:tcPr>
            <w:tcW w:type="dxa" w:w="2100"/>
          </w:tcPr>
          <w:p>
            <w:r>
              <w:t>Long (μs)</w:t>
            </w:r>
          </w:p>
        </w:tc>
        <w:tc>
          <w:tcPr>
            <w:tcW w:type="dxa" w:w="4500"/>
          </w:tcPr>
          <w:p>
            <w:r>
              <w:t xml:space="preserve">윈도우 경계 타임스탬프. EKF 의 t_begin / t_end 클론 매칭에 사용.</w:t>
            </w:r>
          </w:p>
        </w:tc>
      </w:tr>
      <w:tr>
        <w:tc>
          <w:tcPr>
            <w:tcW w:type="dxa" w:w="2400"/>
          </w:tcPr>
          <w:p>
            <w:r>
              <w:t>rotAccuracyStart</w:t>
            </w:r>
          </w:p>
        </w:tc>
        <w:tc>
          <w:tcPr>
            <w:tcW w:type="dxa" w:w="2100"/>
          </w:tcPr>
          <w:p>
            <w:r>
              <w:t>Int (0..3)</w:t>
            </w:r>
          </w:p>
        </w:tc>
        <w:tc>
          <w:tcPr>
            <w:tcW w:type="dxa" w:w="4500"/>
          </w:tcPr>
          <w:p>
            <w:r>
              <w:t xml:space="preserve">윈도우 시작 RotVec 정확도. Stage 3 의 신뢰도 gating(예: &lt; 2 일 때 R inflate).</w:t>
            </w:r>
          </w:p>
        </w:tc>
      </w:tr>
    </w:tbl>
    <w:p>
      <w:pPr>
        <w:spacing w:after="0" w:before="160"/>
      </w:pPr>
      <w:r>
        <w:t xml:space="preserve"/>
      </w:r>
    </w:p>
    <w:p>
      <w:pPr>
        <w:pStyle w:val="Heading2"/>
      </w:pPr>
      <w:r>
        <w:t>14-5. 학습 분포와의 정합성</w:t>
      </w:r>
    </w:p>
    <w:p>
      <w:r>
        <w:t xml:space="preserve">학습 시 dataset.py 의 _window_to_gravity_aligned 는 (1) 각 샘플의 GT 쿼터니언으로 body→world 회전 후 (2) 윈도우 시작 시점 GT yaw 로 yaw 제거를 수행한다. Stage 1 이 (1) 을 TYPE_ROTATION_VECTOR 절대 회전으로, Stage 2 가 (2) 를 atan2(R[1,0], R[0,0]) 로 수행함으로써 학습 시 입력 좌표계와 동일한 yaw-free local frame 분포가 생성된다. 정규화 통계(out_classifier2/norm_mean·norm_std)도 동일한 좌표계에서 계산된 값(P13 에서 통일)이므로 (x − μ) / σ 후의 분포가 학습 분포와 일치한다.</w:t>
      </w:r>
    </w:p>
    <w:p>
      <w:pPr>
        <w:pStyle w:val="Heading2"/>
      </w:pPr>
      <w:r>
        <w:t>14-6. 비-책임 항목 (의도적 분리)</w:t>
      </w:r>
    </w:p>
    <w:p>
      <w:r>
        <w:t xml:space="preserve">Stage 2 가 의도적으로 책임지지 않는 것은 다음과 같다. 윈도우 폴링 주기 결정 — 호출자(컨트롤러) 책임. 정지/이동 판정 — Stage 3 또는 별도 모듈 책임. world frame 변위 복원 후 누적 — Stage 3 책임. 모델 로드/언로드 — InferenceEngine 책임. 분류 결과 기반 R/Q 조정 — Stage 3 의 AEKF 책임. 이러한 명시적 분리는 각 노드가 한 가지 책임만 가지도록 보장하여 향후 변경 시 영향 범위를 최소화한다.</w:t>
      </w:r>
    </w:p>
    <w:p>
      <w:pPr>
        <w:pStyle w:val="Heading2"/>
      </w:pPr>
      <w:r>
        <w:t>14-7. 다음 단계 — Stage 3 EKF 게이트웨이</w:t>
      </w:r>
    </w:p>
    <w:p>
      <w:r>
        <w:t xml:space="preserve">Stage 3 는 Stage 2 의 InferenceOutput 을 단방향으로 받아 (1) yaw-free local dispLocal 을 windowStartYaw 로 회전해 world frame 변위로 복원, (2) dispLogVar 를 exp + clip 으로 측정 공분산 R 행렬로 변환, (3) classProb / rotAccuracyStart 를 가중치로 AEKF 의 R 을 어플리케이션 환경에 맞게 어댑티브 조정, (4) EkfBridge.update() 에 t_begin / t_end / meas / cov 를 주입한다. EKF 의 자세 추정 자체는 Stage 1 의 rotMat 을 매 윈도우 시작 시점에 anchor 하여 EKF 자체의 yaw 표류를 차단한다. 이로써 단방향 흐름이 닫히고 P9~P15 의 양방향 피드백 발산 매커니즘이 구조적으로 제거된다.</w:t>
      </w:r>
    </w:p>
    <w:p>
      <w:pPr>
        <w:pStyle w:val="Heading1"/>
      </w:pPr>
      <w:r>
        <w:t>15. P19 수정 이력 — Stage 3 RobustEkfTracker 구축 (단방향 종착점)</w:t>
      </w:r>
    </w:p>
    <w:p>
      <w:pPr>
        <w:pStyle w:val="Heading2"/>
      </w:pPr>
      <w:r>
        <w:t>15-1. 설계 원칙 — 단방향 종착점</w:t>
      </w:r>
    </w:p>
    <w:p>
      <w:r>
        <w:t xml:space="preserve">Stage 3 는 단방향(One-Way) 아키텍처의 마지막 노드로, 다음 네 가지 원칙을 절대적으로 준수한다. 첫째, 자신의 상태(p, v, R)를 Stage 1 또는 Stage 2 에 절대 역으로 전달하지 않는다 — P9~P15 의 양방향 피드백 발산을 구조적으로 차단한다. 둘째, 자세 R 은 Stage 1 의 rotMat 으로 매 propagate 마다 anchor 한다 — EKF 자체의 yaw 표류가 원천 봉쇄된다. 셋째, Stage 2 의 측정값이 비정상이면 무시하는 방어 로직(Innovation Gate, Mahalanobis Gate)을 갖춘다. 넷째, 분류 확률과 RotVec 정확도로 측정 공분산 R 을 어댑티브하게 조정한다(AEKF).</w:t>
      </w:r>
    </w:p>
    <w:p>
      <w:pPr>
        <w:pStyle w:val="Heading2"/>
      </w:pPr>
      <w:r>
        <w:t>15-2. 신규 파일 — RobustEkfTracker.kt</w:t>
      </w:r>
    </w:p>
    <w:p>
      <w:r>
        <w:t xml:space="preserve">파일 경로: android/app/src/main/java/com/imulocal/RobustEkfTracker.kt (약 18KB, 388 줄). 자체 미니 EKF 를 Kotlin 으로 직접 구현하여 외부 의존성을 최소화하였다. 기존 C++ SC-EKF 코어(EkfBridge / imu_ekf.cpp)는 보존되어 있으며 추후 더 정교한 통합이 필요할 때 활용 가능하다. 본 단계는 단방향 흐름의 안전성을 우선시하여 자체 구현을 채택하였다.</w:t>
      </w:r>
    </w:p>
    <w:p>
      <w:pPr>
        <w:pStyle w:val="Heading2"/>
      </w:pPr>
      <w:r>
        <w:t>15-3. 상태 벡터 — per-axis 독립 EKF</w:t>
      </w:r>
    </w:p>
    <w:p>
      <w:r>
        <w:t xml:space="preserve">상태는 6개 변수로 구성된다: p[3] (world frame 위치, m), v[3] (world frame 속도, m/s). 자세 R[9] 는 Stage 1 의 rotMat 으로 매 propagate 마다 덮어쓰므로 상태 추정 대상이 아니다. per-axis 공분산은 각 축마다 [Var(p), Cov(p,v), Var(v)] 3 개 항으로 표현되어 2×2 행렬을 명시적으로 다루지 않고도 표준 EKF 적분이 가능하다. 3축 간의 cross-correlation 은 등방적 가정으로 무시한다 — 보행 패턴이 등방에 가까운 점, AEKF 의 conservative R 디자인이 이를 흡수하는 점을 근거로 한다.</w:t>
      </w:r>
    </w:p>
    <w:p>
      <w:pPr>
        <w:pStyle w:val="Heading2"/>
      </w:pPr>
      <w:r>
        <w:t>15-4. Propagate — 물리 적분 (매 100Hz)</w:t>
      </w:r>
    </w:p>
    <w:p>
      <w:r>
        <w:t xml:space="preserve">매 WorldSample 도착 시 호출된다. Stage 1 의 worldLinAcc 는 이미 중력이 제거되고 절대 회전이 적용된 world frame 가속도이므로 별도의 frame 변환 없이 바로 적분에 투입한다. 운동학 방정식: v ← v + a·dt, p ← p + v·dt + ½·a·dt². 공분산 전파는 F = [[1, dt], [0, 1]] 의 표준 EKF 적분과 동일하게 σ_a² (process noise) 를 dt 비례로 증가시킨다. σ_a 는 Python sigma_na = √1e-3 ≈ 0.0316 m/s² 와 일치시킨다. 자세는 sample.rotMat 으로 매번 덮어쓰며 이 값이 다음 update 의 yaw 추출 기준이 된다.</w:t>
      </w:r>
    </w:p>
    <w:p>
      <w:r>
        <w:t xml:space="preserve">비정상 dt 방어: dt &lt;= 0 또는 dt &gt; 0.1 s 일 때 적분을 건너뛴다. 속도 클램프: |v| &gt; 5 m/s (실내 보행 상한) 일 때 방향을 유지한 채 크기를 5 m/s 로 제한한다 — IMU 적분 발산 시 최후 안전망 역할.</w:t>
      </w:r>
    </w:p>
    <w:p>
      <w:pPr>
        <w:pStyle w:val="Heading2"/>
      </w:pPr>
      <w:r>
        <w:t>15-5. Update — 네트워크 측정 보정 (윈도우 단위)</w:t>
      </w:r>
    </w:p>
    <w:p>
      <w:r>
        <w:t xml:space="preserve">Stage 2 의 InferenceOutput 이 도착할 때마다 호출된다. 8단계로 구성된다.</w:t>
      </w:r>
    </w:p>
    <w:p>
      <w:r>
        <w:t xml:space="preserve">1단계 dispLocal → dispWorld: windowStartYaw 의 z축 회전 행렬로 yaw-free local 변위를 world frame 으로 복원한다. dispWorld[x] = cos(yaw0)·dx − sin(yaw0)·dy, dispWorld[y] = sin(yaw0)·dx + cos(yaw0)·dy, dispWorld[z] = dz.</w:t>
      </w:r>
    </w:p>
    <w:p>
      <w:r>
        <w:t xml:space="preserve">2단계 예측 변위: predDisp = p_now − windowAnchorP. windowAnchorP 는 직전 update (또는 초기화) 시점에 캐시한 위치이다 — SC-EKF 의 stochastic cloning 을 단일 anchor 로 단순화한 것이다.</w:t>
      </w:r>
    </w:p>
    <w:p>
      <w:r>
        <w:t xml:space="preserve">3단계 Innovation: innov = dispWorld − predDisp.  4단계 절대 이노베이션 게이트: ‖innov‖ &gt; 6 m 일 때 reject. 1초 윈도우 동안의 실내 보행 변위 상한 기반.</w:t>
      </w:r>
    </w:p>
    <w:p>
      <w:r>
        <w:t xml:space="preserve">5단계 Adaptive R 계산: R_diag[i] = clip(exp(logVar_i), 0.05, 100) × class_R_scale × acc_inflate. class_R_scale 은 7개 휴대 자세 분류 확률의 가중평균으로 산출하며 분류 확률 합 &lt; 0.01 시 handheld(인덱스 1) 의 R = 10.0 으로 폴백한다. acc_inflate 는 RotVec 정확도 &lt; 2 (UNRELIABLE/LOW) 일 때 5× 추가 적용한다 — 지자기 캘리브레이션이 부실하면 측정값을 더 의심한다.</w:t>
      </w:r>
    </w:p>
    <w:p>
      <w:r>
        <w:t xml:space="preserve">6단계 Mahalanobis 게이트: NSE = Σᵢ innov_i² / (Var_p_i + R_i). χ²(ν=3, p=0.99) = 11.345 초과 시 R 을 10× 인플레이트하여 update 를 약하게 진행하거나 reject 한다. 7단계 per-axis Kalman update: K = Var_p / (Var_p + R), p += K·innov, Var_p ← (1−K)·Var_p. 8단계 윈도우 anchor 재설정: windowAnchorP = p_now, windowAnchorTs = output.tsEndUs.</w:t>
      </w:r>
    </w:p>
    <w:p>
      <w:pPr>
        <w:pStyle w:val="Heading2"/>
      </w:pPr>
      <w:r>
        <w:t>15-6. 게이팅·AEKF 파라미터 표</w:t>
      </w:r>
    </w:p>
    <w:tbl>
      <w:tblPr>
        <w:tblW w:type="dxa" w:w="9000"/>
        <w:tblLook w:firstColumn="1" w:firstRow="1" w:lastColumn="0" w:lastRow="0" w:noHBand="0" w:noVBand="1" w:val="04A0"/>
      </w:tblPr>
      <w:tblGrid>
        <w:gridCol w:w="3000"/>
        <w:gridCol w:w="2500"/>
        <w:gridCol w:w="3500"/>
      </w:tblGrid>
      <w:tr>
        <w:tc>
          <w:tcPr>
            <w:tcW w:type="dxa" w:w="3000"/>
          </w:tcPr>
          <w:p>
            <w:r>
              <w:rPr>
                <w:b/>
              </w:rPr>
              <w:t>파라미터</w:t>
            </w:r>
          </w:p>
        </w:tc>
        <w:tc>
          <w:tcPr>
            <w:tcW w:type="dxa" w:w="2500"/>
          </w:tcPr>
          <w:p>
            <w:r>
              <w:rPr>
                <w:b/>
              </w:rPr>
              <w:t>값</w:t>
            </w:r>
          </w:p>
        </w:tc>
        <w:tc>
          <w:tcPr>
            <w:tcW w:type="dxa" w:w="3500"/>
          </w:tcPr>
          <w:p>
            <w:r>
              <w:rPr>
                <w:b/>
              </w:rPr>
              <w:t>근거</w:t>
            </w:r>
          </w:p>
        </w:tc>
      </w:tr>
      <w:tr>
        <w:tc>
          <w:tcPr>
            <w:tcW w:type="dxa" w:w="3000"/>
          </w:tcPr>
          <w:p>
            <w:r>
              <w:t>MAX_INNOV_NORM</w:t>
            </w:r>
          </w:p>
        </w:tc>
        <w:tc>
          <w:tcPr>
            <w:tcW w:type="dxa" w:w="2500"/>
          </w:tcPr>
          <w:p>
            <w:r>
              <w:t>6.0 m</w:t>
            </w:r>
          </w:p>
        </w:tc>
        <w:tc>
          <w:tcPr>
            <w:tcW w:type="dxa" w:w="3500"/>
          </w:tcPr>
          <w:p>
            <w:r>
              <w:t xml:space="preserve">실내 보행 5 m/s × 1초 윈도우 + 여유</w:t>
            </w:r>
          </w:p>
        </w:tc>
      </w:tr>
      <w:tr>
        <w:tc>
          <w:tcPr>
            <w:tcW w:type="dxa" w:w="3000"/>
          </w:tcPr>
          <w:p>
            <w:r>
              <w:t>MAHAL_CHI2_THRESHOLD</w:t>
            </w:r>
          </w:p>
        </w:tc>
        <w:tc>
          <w:tcPr>
            <w:tcW w:type="dxa" w:w="2500"/>
          </w:tcPr>
          <w:p>
            <w:r>
              <w:t>11.345</w:t>
            </w:r>
          </w:p>
        </w:tc>
        <w:tc>
          <w:tcPr>
            <w:tcW w:type="dxa" w:w="3500"/>
          </w:tcPr>
          <w:p>
            <w:r>
              <w:t xml:space="preserve">χ²(ν=3, p=0.99), NIST 표</w:t>
            </w:r>
          </w:p>
        </w:tc>
      </w:tr>
      <w:tr>
        <w:tc>
          <w:tcPr>
            <w:tcW w:type="dxa" w:w="3000"/>
          </w:tcPr>
          <w:p>
            <w:r>
              <w:t>MAHAL_FAIL_SCALE</w:t>
            </w:r>
          </w:p>
        </w:tc>
        <w:tc>
          <w:tcPr>
            <w:tcW w:type="dxa" w:w="2500"/>
          </w:tcPr>
          <w:p>
            <w:r>
              <w:t>10.0</w:t>
            </w:r>
          </w:p>
        </w:tc>
        <w:tc>
          <w:tcPr>
            <w:tcW w:type="dxa" w:w="3500"/>
          </w:tcPr>
          <w:p>
            <w:r>
              <w:t xml:space="preserve">Mahalanobis 실패 시 R 인플레이트 배수</w:t>
            </w:r>
          </w:p>
        </w:tc>
      </w:tr>
      <w:tr>
        <w:tc>
          <w:tcPr>
            <w:tcW w:type="dxa" w:w="3000"/>
          </w:tcPr>
          <w:p>
            <w:r>
              <w:t>MIN/MAX_MEAS_VARIANCE</w:t>
            </w:r>
          </w:p>
        </w:tc>
        <w:tc>
          <w:tcPr>
            <w:tcW w:type="dxa" w:w="2500"/>
          </w:tcPr>
          <w:p>
            <w:r>
              <w:t>0.05 / 100 m²</w:t>
            </w:r>
          </w:p>
        </w:tc>
        <w:tc>
          <w:tcPr>
            <w:tcW w:type="dxa" w:w="3500"/>
          </w:tcPr>
          <w:p>
            <w:r>
              <w:t xml:space="preserve">학습 모델 과신 / 수치 안정성</w:t>
            </w:r>
          </w:p>
        </w:tc>
      </w:tr>
      <w:tr>
        <w:tc>
          <w:tcPr>
            <w:tcW w:type="dxa" w:w="3000"/>
          </w:tcPr>
          <w:p>
            <w:r>
              <w:t>SIGMA_A (process noise)</w:t>
            </w:r>
          </w:p>
        </w:tc>
        <w:tc>
          <w:tcPr>
            <w:tcW w:type="dxa" w:w="2500"/>
          </w:tcPr>
          <w:p>
            <w:r>
              <w:t>0.0316 m/s²</w:t>
            </w:r>
          </w:p>
        </w:tc>
        <w:tc>
          <w:tcPr>
            <w:tcW w:type="dxa" w:w="3500"/>
          </w:tcPr>
          <w:p>
            <w:r>
              <w:t xml:space="preserve">Python sigma_na = √1e-3 일치</w:t>
            </w:r>
          </w:p>
        </w:tc>
      </w:tr>
      <w:tr>
        <w:tc>
          <w:tcPr>
            <w:tcW w:type="dxa" w:w="3000"/>
          </w:tcPr>
          <w:p>
            <w:r>
              <w:t>LOW_ROTACC_INFLATE</w:t>
            </w:r>
          </w:p>
        </w:tc>
        <w:tc>
          <w:tcPr>
            <w:tcW w:type="dxa" w:w="2500"/>
          </w:tcPr>
          <w:p>
            <w:r>
              <w:t>5.0×</w:t>
            </w:r>
          </w:p>
        </w:tc>
        <w:tc>
          <w:tcPr>
            <w:tcW w:type="dxa" w:w="3500"/>
          </w:tcPr>
          <w:p>
            <w:r>
              <w:t xml:space="preserve">RotVec 정확도 &lt; 2 일 때 R 추가 inflate</w:t>
            </w:r>
          </w:p>
        </w:tc>
      </w:tr>
      <w:tr>
        <w:tc>
          <w:tcPr>
            <w:tcW w:type="dxa" w:w="3000"/>
          </w:tcPr>
          <w:p>
            <w:r>
              <w:t>CLASS_R_SCALE</w:t>
            </w:r>
          </w:p>
        </w:tc>
        <w:tc>
          <w:tcPr>
            <w:tcW w:type="dxa" w:w="2500"/>
          </w:tcPr>
          <w:p>
            <w:r>
              <w:t>[15, 10, 5, 50, 5, 7, 100]</w:t>
            </w:r>
          </w:p>
        </w:tc>
        <w:tc>
          <w:tcPr>
            <w:tcW w:type="dxa" w:w="3500"/>
          </w:tcPr>
          <w:p>
            <w:r>
              <w:t xml:space="preserve">P15 디자인 유지 (handbag/handheld/pocket/running/slow/trolley/unknown)</w:t>
            </w:r>
          </w:p>
        </w:tc>
      </w:tr>
      <w:tr>
        <w:tc>
          <w:tcPr>
            <w:tcW w:type="dxa" w:w="3000"/>
          </w:tcPr>
          <w:p>
            <w:r>
              <w:t>MAX_INDOOR_SPEED</w:t>
            </w:r>
          </w:p>
        </w:tc>
        <w:tc>
          <w:tcPr>
            <w:tcW w:type="dxa" w:w="2500"/>
          </w:tcPr>
          <w:p>
            <w:r>
              <w:t>5.0 m/s</w:t>
            </w:r>
          </w:p>
        </w:tc>
        <w:tc>
          <w:tcPr>
            <w:tcW w:type="dxa" w:w="3500"/>
          </w:tcPr>
          <w:p>
            <w:r>
              <w:t xml:space="preserve">속도 클램프 — IMU 적분 발산 안전망</w:t>
            </w:r>
          </w:p>
        </w:tc>
      </w:tr>
    </w:tbl>
    <w:p>
      <w:pPr>
        <w:spacing w:after="0" w:before="160"/>
      </w:pPr>
      <w:r>
        <w:t xml:space="preserve"/>
      </w:r>
    </w:p>
    <w:p>
      <w:pPr>
        <w:pStyle w:val="Heading2"/>
      </w:pPr>
      <w:r>
        <w:t>15-7. 출력 API</w:t>
      </w:r>
    </w:p>
    <w:p>
      <w:r>
        <w:t xml:space="preserve">getPosition() : DoubleArray[3]  최종 world frame 위치 (m). getVelocity() : DoubleArray[3]  최종 world frame 속도 (m/s). getOrientation() : DoubleArray[9]  최근 자세 R_world←body (row-major) — Stage 1 anchor 값이 그대로 반환된다. getYawRad() : Double  atan2(R[1,0], R[0,0]). getPositionStd() : DoubleArray[3]  per-axis 위치 표준편차. getDiagnostics() : String  진단용 통계 (updates / rejected / lastInnov / lastNSE). isInitialized() : Boolean.</w:t>
      </w:r>
    </w:p>
    <w:p>
      <w:pPr>
        <w:pStyle w:val="Heading2"/>
      </w:pPr>
      <w:r>
        <w:t>15-8. 단방향 흐름의 폐쇄</w:t>
      </w:r>
    </w:p>
    <w:p>
      <w:r>
        <w:t xml:space="preserve">Stage 1 (AbsoluteSensorNode) — Stage 2 (StatelessInferenceNode) — Stage 3 (RobustEkfTracker) 의 세 노드는 모두 한 방향으로만 데이터를 흘려보낸다. Stage 1 은 EKF 의 존재를 모르고, Stage 2 는 EKF 와 이전 상태의 존재를 모르며, Stage 3 는 자신의 상태를 앞 단계로 절대 보내지 않는다. P9~P15 의 발산은 EKF 자세가 입력 좌표계로 흘러 들어가던 양방향 피드백 때문이었으며, P17~P19 의 단방향 재설계는 이 피드백 자체를 구조적으로 제거한다. EKF 가 잘못된 자세를 추정하더라도(어차피 Stage 3 는 자세를 직접 추정하지 않는다) Stage 1/2 의 입력 좌표계는 안드로이드 OS 의 절대 자세에만 의존하므로 영향을 받지 않는다.</w:t>
      </w:r>
    </w:p>
    <w:p>
      <w:pPr>
        <w:pStyle w:val="Heading2"/>
      </w:pPr>
      <w:r>
        <w:t>15-9. 컨트롤러 결합 — 다음 단계 (예정)</w:t>
      </w:r>
    </w:p>
    <w:p>
      <w:r>
        <w:t xml:space="preserve">Stage 1·2·3 인스턴스를 묶어 코루틴으로 데이터를 흘려주는 컨트롤러(예: LocalizationPipelineV2 또는 새 LocalizationViewModel) 가 다음 작업이다. 컨트롤러는 (a) Stage 1 의 출력을 propJob 코루틴(5ms 폴링)으로 받아 Stage 3.propagate 에 전달, (b) Stage 1 의 윈도우를 inferJob 코루틴(20Hz)으로 받아 Stage 2.infer 에 전달, (c) Stage 2 의 출력을 Stage 3.update 에 전달, (d) Stage 3 의 출력을 LocalizationState 의 trackPoints 로 UI 에 전달하는 역할만 수행한다. 컨트롤러 자체에는 EKF 또는 분류 관련 로직이 들어가지 않으며 순수 데이터 라우터로 유지한다 — 단방향 흐름의 가시성을 위해.</w:t>
      </w:r>
    </w:p>
    <w:p>
      <w:pPr>
        <w:pStyle w:val="Heading1"/>
      </w:pPr>
      <w:r>
        <w:t>16. P20 수정 이력 — 단방향 컨트롤러 결합 (Stage 1+2+3 통합)</w:t>
      </w:r>
    </w:p>
    <w:p>
      <w:pPr>
        <w:pStyle w:val="Heading2"/>
      </w:pPr>
      <w:r>
        <w:t>16-1. 변경 범위</w:t>
      </w:r>
    </w:p>
    <w:p>
      <w:r>
        <w:t xml:space="preserve">P16 에서 95 줄 스텁으로 비웠던 LocalizationViewModel.kt 의 본문을 230 줄의 단방향 컨트롤러로 재작성하여 P17~P19 의 세 Stage 를 실제로 동작 가능한 측위 파이프라인으로 결합한다. 또한 AbsoluteSensorNode 에 propagateQueue 와 drainPropagateQueue() API 를 추가하고, RobustEkfTracker 에 동시 접근 보호용 lock 을 추가한다.</w:t>
      </w:r>
    </w:p>
    <w:p>
      <w:pPr>
        <w:pStyle w:val="Heading2"/>
      </w:pPr>
      <w:r>
        <w:t>16-2. 변경 파일 요약</w:t>
      </w:r>
    </w:p>
    <w:tbl>
      <w:tblPr>
        <w:tblW w:type="dxa" w:w="9000"/>
        <w:tblLook w:firstColumn="1" w:firstRow="1" w:lastColumn="0" w:lastRow="0" w:noHBand="0" w:noVBand="1" w:val="04A0"/>
      </w:tblPr>
      <w:tblGrid>
        <w:gridCol w:w="3500"/>
        <w:gridCol w:w="2500"/>
        <w:gridCol w:w="3000"/>
      </w:tblGrid>
      <w:tr>
        <w:tc>
          <w:tcPr>
            <w:tcW w:type="dxa" w:w="3500"/>
          </w:tcPr>
          <w:p>
            <w:r>
              <w:rPr>
                <w:b/>
              </w:rPr>
              <w:t>파일</w:t>
            </w:r>
          </w:p>
        </w:tc>
        <w:tc>
          <w:tcPr>
            <w:tcW w:type="dxa" w:w="2500"/>
          </w:tcPr>
          <w:p>
            <w:r>
              <w:rPr>
                <w:b/>
              </w:rPr>
              <w:t>변경 유형</w:t>
            </w:r>
          </w:p>
        </w:tc>
        <w:tc>
          <w:tcPr>
            <w:tcW w:type="dxa" w:w="3000"/>
          </w:tcPr>
          <w:p>
            <w:r>
              <w:rPr>
                <w:b/>
              </w:rPr>
              <w:t>주요 변경</w:t>
            </w:r>
          </w:p>
        </w:tc>
      </w:tr>
      <w:tr>
        <w:tc>
          <w:tcPr>
            <w:tcW w:type="dxa" w:w="3500"/>
          </w:tcPr>
          <w:p>
            <w:r>
              <w:t>LocalizationViewModel.kt</w:t>
            </w:r>
          </w:p>
        </w:tc>
        <w:tc>
          <w:tcPr>
            <w:tcW w:type="dxa" w:w="2500"/>
          </w:tcPr>
          <w:p>
            <w:r>
              <w:t>본문 재작성 (95 → 230 줄)</w:t>
            </w:r>
          </w:p>
        </w:tc>
        <w:tc>
          <w:tcPr>
            <w:tcW w:type="dxa" w:w="3000"/>
          </w:tcPr>
          <w:p>
            <w:r>
              <w:t xml:space="preserve">Stage 1/2/3 인스턴스화, propJob/inferJob/uiJob 코루틴 결합</w:t>
            </w:r>
          </w:p>
        </w:tc>
      </w:tr>
      <w:tr>
        <w:tc>
          <w:tcPr>
            <w:tcW w:type="dxa" w:w="3500"/>
          </w:tcPr>
          <w:p>
            <w:r>
              <w:t>AbsoluteSensorNode.kt</w:t>
            </w:r>
          </w:p>
        </w:tc>
        <w:tc>
          <w:tcPr>
            <w:tcW w:type="dxa" w:w="2500"/>
          </w:tcPr>
          <w:p>
            <w:r>
              <w:t>추가 (312 → 339 줄)</w:t>
            </w:r>
          </w:p>
        </w:tc>
        <w:tc>
          <w:tcPr>
            <w:tcW w:type="dxa" w:w="3000"/>
          </w:tcPr>
          <w:p>
            <w:r>
              <w:t xml:space="preserve">propagateQueue, drainPropagateQueue() 추가</w:t>
            </w:r>
          </w:p>
        </w:tc>
      </w:tr>
      <w:tr>
        <w:tc>
          <w:tcPr>
            <w:tcW w:type="dxa" w:w="3500"/>
          </w:tcPr>
          <w:p>
            <w:r>
              <w:t>RobustEkfTracker.kt</w:t>
            </w:r>
          </w:p>
        </w:tc>
        <w:tc>
          <w:tcPr>
            <w:tcW w:type="dxa" w:w="2500"/>
          </w:tcPr>
          <w:p>
            <w:r>
              <w:t>동시성 보호 (388 → 396 줄)</w:t>
            </w:r>
          </w:p>
        </w:tc>
        <w:tc>
          <w:tcPr>
            <w:tcW w:type="dxa" w:w="3000"/>
          </w:tcPr>
          <w:p>
            <w:r>
              <w:t xml:space="preserve">synchronized(lock) 모든 public 메소드에 적용</w:t>
            </w:r>
          </w:p>
        </w:tc>
      </w:tr>
    </w:tbl>
    <w:p>
      <w:pPr>
        <w:spacing w:after="0" w:before="160"/>
      </w:pPr>
      <w:r>
        <w:t xml:space="preserve"/>
      </w:r>
    </w:p>
    <w:p>
      <w:pPr>
        <w:pStyle w:val="Heading2"/>
      </w:pPr>
      <w:r>
        <w:t>16-3. 컨트롤러 — 순수 데이터 라우터</w:t>
      </w:r>
    </w:p>
    <w:p>
      <w:r>
        <w:t xml:space="preserve">LocalizationViewModel 의 책임은 세 가지로 제한된다. (1) 3 Stage 인스턴스의 lifecycle 관리 (start/stop/reset), (2) 코루틴 3개로 단방향 데이터 흐름 구성, (3) Stage 3 출력을 LocalizationState 로 방출하여 UI 에 전달. 비-책임 항목: 좌표 변환 / yaw 추출 / 회전 복원 (Stage 1/2), EKF 적분 / 게이팅 / Adaptive R (Stage 3), 분류 / 정규화 / 모델 호출 (Stage 2). 모든 도메인 로직이 각 Stage 내부에 캡슐화되어 컨트롤러는 어떤 측위 의사결정에도 관여하지 않는다.</w:t>
      </w:r>
    </w:p>
    <w:p>
      <w:pPr>
        <w:pStyle w:val="Heading2"/>
      </w:pPr>
      <w:r>
        <w:t>16-4. 코루틴 구성</w:t>
      </w:r>
    </w:p>
    <w:tbl>
      <w:tblPr>
        <w:tblW w:type="dxa" w:w="9000"/>
        <w:tblLook w:firstColumn="1" w:firstRow="1" w:lastColumn="0" w:lastRow="0" w:noHBand="0" w:noVBand="1" w:val="04A0"/>
      </w:tblPr>
      <w:tblGrid>
        <w:gridCol w:w="1800"/>
        <w:gridCol w:w="2000"/>
        <w:gridCol w:w="5200"/>
      </w:tblGrid>
      <w:tr>
        <w:tc>
          <w:tcPr>
            <w:tcW w:type="dxa" w:w="1800"/>
          </w:tcPr>
          <w:p>
            <w:r>
              <w:rPr>
                <w:b/>
              </w:rPr>
              <w:t>코루틴</w:t>
            </w:r>
          </w:p>
        </w:tc>
        <w:tc>
          <w:tcPr>
            <w:tcW w:type="dxa" w:w="2000"/>
          </w:tcPr>
          <w:p>
            <w:r>
              <w:rPr>
                <w:b/>
              </w:rPr>
              <w:t>주기 / 디스패처</w:t>
            </w:r>
          </w:p>
        </w:tc>
        <w:tc>
          <w:tcPr>
            <w:tcW w:type="dxa" w:w="5200"/>
          </w:tcPr>
          <w:p>
            <w:r>
              <w:rPr>
                <w:b/>
              </w:rPr>
              <w:t>데이터 흐름</w:t>
            </w:r>
          </w:p>
        </w:tc>
      </w:tr>
      <w:tr>
        <w:tc>
          <w:tcPr>
            <w:tcW w:type="dxa" w:w="1800"/>
          </w:tcPr>
          <w:p>
            <w:r>
              <w:t>propJob</w:t>
            </w:r>
          </w:p>
        </w:tc>
        <w:tc>
          <w:tcPr>
            <w:tcW w:type="dxa" w:w="2000"/>
          </w:tcPr>
          <w:p>
            <w:r>
              <w:t>5 ms / Default</w:t>
            </w:r>
          </w:p>
        </w:tc>
        <w:tc>
          <w:tcPr>
            <w:tcW w:type="dxa" w:w="5200"/>
          </w:tcPr>
          <w:p>
            <w:r>
              <w:t xml:space="preserve">stage1.drainPropagateQueue() → for sample: stage3.propagate(sample)</w:t>
            </w:r>
          </w:p>
        </w:tc>
      </w:tr>
      <w:tr>
        <w:tc>
          <w:tcPr>
            <w:tcW w:type="dxa" w:w="1800"/>
          </w:tcPr>
          <w:p>
            <w:r>
              <w:t>inferJob</w:t>
            </w:r>
          </w:p>
        </w:tc>
        <w:tc>
          <w:tcPr>
            <w:tcW w:type="dxa" w:w="2000"/>
          </w:tcPr>
          <w:p>
            <w:r>
              <w:t>50 ms (20 Hz) / Default</w:t>
            </w:r>
          </w:p>
        </w:tc>
        <w:tc>
          <w:tcPr>
            <w:tcW w:type="dxa" w:w="5200"/>
          </w:tcPr>
          <w:p>
            <w:r>
              <w:t xml:space="preserve">stage1.getWindowSamples() → stage2.infer(window) → stage3.update(output). carryMode / carryProb / inferLatency 캐시.</w:t>
            </w:r>
          </w:p>
        </w:tc>
      </w:tr>
      <w:tr>
        <w:tc>
          <w:tcPr>
            <w:tcW w:type="dxa" w:w="1800"/>
          </w:tcPr>
          <w:p>
            <w:r>
              <w:t>uiJob</w:t>
            </w:r>
          </w:p>
        </w:tc>
        <w:tc>
          <w:tcPr>
            <w:tcW w:type="dxa" w:w="2000"/>
          </w:tcPr>
          <w:p>
            <w:r>
              <w:t>100 ms (10 Hz) / Default</w:t>
            </w:r>
          </w:p>
        </w:tc>
        <w:tc>
          <w:tcPr>
            <w:tcW w:type="dxa" w:w="5200"/>
          </w:tcPr>
          <w:p>
            <w:r>
              <w:t xml:space="preserve">stage3.getPosition/getVelocity/getPositionStd → trackPoints 누적 (워밍업 3초 후) → _state 갱신</w:t>
            </w:r>
          </w:p>
        </w:tc>
      </w:tr>
    </w:tbl>
    <w:p>
      <w:pPr>
        <w:spacing w:after="0" w:before="160"/>
      </w:pPr>
      <w:r>
        <w:t xml:space="preserve"/>
      </w:r>
    </w:p>
    <w:p>
      <w:pPr>
        <w:pStyle w:val="Heading2"/>
      </w:pPr>
      <w:r>
        <w:t>16-5. 동시성 모델</w:t>
      </w:r>
    </w:p>
    <w:p>
      <w:r>
        <w:t xml:space="preserve">propJob 과 inferJob 이 동일한 RobustEkfTracker 인스턴스에 동시에 접근(전자는 propagate, 후자는 update)하므로 race condition 위험이 있다. RobustEkfTracker 의 모든 public 메소드(reset/propagate/update/getPosition/getVelocity/getOrientation/getYawRad/getPositionStd/getDiagnostics/isInitialized)에 synchronized(lock) 을 적용하여 mutual exclusion 을 보장한다. AbsoluteSensorNode 의 propagateQueue 는 ConcurrentLinkedQueue 라 락 불필요. StatelessInferenceNode 는 내부 상태가 없으므로 동기화가 불필요(순수 함수). trackPoints 리스트는 synchronized(trackPoints) 블록으로 보호.</w:t>
      </w:r>
    </w:p>
    <w:p>
      <w:pPr>
        <w:pStyle w:val="Heading2"/>
      </w:pPr>
      <w:r>
        <w:t>16-6. 라이프사이클</w:t>
      </w:r>
    </w:p>
    <w:p>
      <w:r>
        <w:t xml:space="preserve">start() — 모델 로드(1회) → stage3.reset() → stage1.start() (필수 센서 미지원 시 조기 종료) → propJob/inferJob/uiJob 시작 → isRunning=true. stop() — 3 코루틴 cancel → stage1.stop() → isRunning=false → stage3 진단 통계 로그. reset() — stop() → trackPoints clear → stage3.reset() → cache 초기화 → state 기본값으로 방출. onCleared() — stop() + inferenceEngine.release().</w:t>
      </w:r>
    </w:p>
    <w:p>
      <w:pPr>
        <w:pStyle w:val="Heading2"/>
      </w:pPr>
      <w:r>
        <w:t>16-7. 단방향 흐름 폐쇄 확인</w:t>
      </w:r>
    </w:p>
    <w:p>
      <w:r>
        <w:t xml:space="preserve">컨트롤러 내 어디에서도 stage3.getPosition/getOrientation 등의 출력을 stage1 또는 stage2 의 입력으로 다시 전달하는 코드 경로가 존재하지 않는다. 데이터는 오직 stage1 → stage3.propagate, stage1 → stage2 → stage3.update, stage3 → _state 의 세 방향으로만 흐른다. P9~P15 의 양방향 피드백 발산 매커니즘이 컴파일 타임에 구조적으로 차단됨을 의미한다.</w:t>
      </w:r>
    </w:p>
    <w:p>
      <w:pPr>
        <w:pStyle w:val="Heading2"/>
      </w:pPr>
      <w:r>
        <w:t>16-8. 통합 단방향 흐름</w:t>
      </w:r>
    </w:p>
    <w:p>
      <w:pPr>
        <w:rPr>
          <w:rFonts w:ascii="Consolas" w:hAnsi="Consolas" w:cs="Consolas"/>
          <w:sz w:val="18"/>
        </w:rPr>
      </w:pPr>
      <w:r>
        <w:rPr>
          <w:rFonts w:ascii="Consolas" w:hAnsi="Consolas" w:cs="Consolas"/>
          <w:sz w:val="18"/>
        </w:rPr>
        <w:t xml:space="preserve">[Sensor HW] acc, linAcc, gyr, rotVec</w:t>
      </w:r>
    </w:p>
    <w:p>
      <w:pPr>
        <w:rPr>
          <w:rFonts w:ascii="Consolas" w:hAnsi="Consolas" w:cs="Consolas"/>
          <w:sz w:val="18"/>
        </w:rPr>
      </w:pPr>
      <w:r>
        <w:rPr>
          <w:rFonts w:ascii="Consolas" w:hAnsi="Consolas" w:cs="Consolas"/>
          <w:sz w:val="18"/>
        </w:rPr>
        <w:t xml:space="preserve">       ▼</w:t>
      </w:r>
    </w:p>
    <w:p>
      <w:pPr>
        <w:rPr>
          <w:rFonts w:ascii="Consolas" w:hAnsi="Consolas" w:cs="Consolas"/>
          <w:sz w:val="18"/>
        </w:rPr>
      </w:pPr>
      <w:r>
        <w:rPr>
          <w:rFonts w:ascii="Consolas" w:hAnsi="Consolas" w:cs="Consolas"/>
          <w:sz w:val="18"/>
        </w:rPr>
        <w:t xml:space="preserve">[Stage 1] AbsoluteSensorNode  (propagateQueue, ringBuffer)</w:t>
      </w:r>
    </w:p>
    <w:p>
      <w:pPr>
        <w:rPr>
          <w:rFonts w:ascii="Consolas" w:hAnsi="Consolas" w:cs="Consolas"/>
          <w:sz w:val="18"/>
        </w:rPr>
      </w:pPr>
      <w:r>
        <w:rPr>
          <w:rFonts w:ascii="Consolas" w:hAnsi="Consolas" w:cs="Consolas"/>
          <w:sz w:val="18"/>
        </w:rPr>
        <w:t xml:space="preserve">  ┌──drainPropagateQueue──┐</w:t>
      </w:r>
    </w:p>
    <w:p>
      <w:pPr>
        <w:rPr>
          <w:rFonts w:ascii="Consolas" w:hAnsi="Consolas" w:cs="Consolas"/>
          <w:sz w:val="18"/>
        </w:rPr>
      </w:pPr>
      <w:r>
        <w:rPr>
          <w:rFonts w:ascii="Consolas" w:hAnsi="Consolas" w:cs="Consolas"/>
          <w:sz w:val="18"/>
        </w:rPr>
        <w:t xml:space="preserve">  ▼ (propJob 5ms)         │ (inferJob 50ms)</w:t>
      </w:r>
    </w:p>
    <w:p>
      <w:pPr>
        <w:rPr>
          <w:rFonts w:ascii="Consolas" w:hAnsi="Consolas" w:cs="Consolas"/>
          <w:sz w:val="18"/>
        </w:rPr>
      </w:pPr>
      <w:r>
        <w:rPr>
          <w:rFonts w:ascii="Consolas" w:hAnsi="Consolas" w:cs="Consolas"/>
          <w:sz w:val="18"/>
        </w:rPr>
        <w:t xml:space="preserve">[Stage 3]                  [Stage 1.getWindowSamples]</w:t>
      </w:r>
    </w:p>
    <w:p>
      <w:pPr>
        <w:rPr>
          <w:rFonts w:ascii="Consolas" w:hAnsi="Consolas" w:cs="Consolas"/>
          <w:sz w:val="18"/>
        </w:rPr>
      </w:pPr>
      <w:r>
        <w:rPr>
          <w:rFonts w:ascii="Consolas" w:hAnsi="Consolas" w:cs="Consolas"/>
          <w:sz w:val="18"/>
        </w:rPr>
        <w:t xml:space="preserve"> propagate                      ▼</w:t>
      </w:r>
    </w:p>
    <w:p>
      <w:pPr>
        <w:rPr>
          <w:rFonts w:ascii="Consolas" w:hAnsi="Consolas" w:cs="Consolas"/>
          <w:sz w:val="18"/>
        </w:rPr>
      </w:pPr>
      <w:r>
        <w:rPr>
          <w:rFonts w:ascii="Consolas" w:hAnsi="Consolas" w:cs="Consolas"/>
          <w:sz w:val="18"/>
        </w:rPr>
        <w:t xml:space="preserve">  │                       [Stage 2] StatelessInferenceNode</w:t>
      </w:r>
    </w:p>
    <w:p>
      <w:pPr>
        <w:rPr>
          <w:rFonts w:ascii="Consolas" w:hAnsi="Consolas" w:cs="Consolas"/>
          <w:sz w:val="18"/>
        </w:rPr>
      </w:pPr>
      <w:r>
        <w:rPr>
          <w:rFonts w:ascii="Consolas" w:hAnsi="Consolas" w:cs="Consolas"/>
          <w:sz w:val="18"/>
        </w:rPr>
        <w:t xml:space="preserve">  │                            │ InferenceOutput</w:t>
      </w:r>
    </w:p>
    <w:p>
      <w:pPr>
        <w:rPr>
          <w:rFonts w:ascii="Consolas" w:hAnsi="Consolas" w:cs="Consolas"/>
          <w:sz w:val="18"/>
        </w:rPr>
      </w:pPr>
      <w:r>
        <w:rPr>
          <w:rFonts w:ascii="Consolas" w:hAnsi="Consolas" w:cs="Consolas"/>
          <w:sz w:val="18"/>
        </w:rPr>
        <w:t xml:space="preserve">  │                            ▼</w:t>
      </w:r>
    </w:p>
    <w:p>
      <w:pPr>
        <w:rPr>
          <w:rFonts w:ascii="Consolas" w:hAnsi="Consolas" w:cs="Consolas"/>
          <w:sz w:val="18"/>
        </w:rPr>
      </w:pPr>
      <w:r>
        <w:rPr>
          <w:rFonts w:ascii="Consolas" w:hAnsi="Consolas" w:cs="Consolas"/>
          <w:sz w:val="18"/>
        </w:rPr>
        <w:t xml:space="preserve">  └──→  [Stage 3] RobustEkfTracker (synchronized lock)</w:t>
      </w:r>
    </w:p>
    <w:p>
      <w:pPr>
        <w:rPr>
          <w:rFonts w:ascii="Consolas" w:hAnsi="Consolas" w:cs="Consolas"/>
          <w:sz w:val="18"/>
        </w:rPr>
      </w:pPr>
      <w:r>
        <w:rPr>
          <w:rFonts w:ascii="Consolas" w:hAnsi="Consolas" w:cs="Consolas"/>
          <w:sz w:val="18"/>
        </w:rPr>
        <w:t xml:space="preserve">              │</w:t>
      </w:r>
    </w:p>
    <w:p>
      <w:pPr>
        <w:rPr>
          <w:rFonts w:ascii="Consolas" w:hAnsi="Consolas" w:cs="Consolas"/>
          <w:sz w:val="18"/>
        </w:rPr>
      </w:pPr>
      <w:r>
        <w:rPr>
          <w:rFonts w:ascii="Consolas" w:hAnsi="Consolas" w:cs="Consolas"/>
          <w:sz w:val="18"/>
        </w:rPr>
        <w:t xml:space="preserve">              ▼ (uiJob 100ms)</w:t>
      </w:r>
    </w:p>
    <w:p>
      <w:pPr>
        <w:rPr>
          <w:rFonts w:ascii="Consolas" w:hAnsi="Consolas" w:cs="Consolas"/>
          <w:sz w:val="18"/>
        </w:rPr>
      </w:pPr>
      <w:r>
        <w:rPr>
          <w:rFonts w:ascii="Consolas" w:hAnsi="Consolas" w:cs="Consolas"/>
          <w:sz w:val="18"/>
        </w:rPr>
        <w:t xml:space="preserve">         _state (StateFlow&lt;LocalizationState&gt;)</w:t>
      </w:r>
    </w:p>
    <w:p>
      <w:pPr>
        <w:rPr>
          <w:rFonts w:ascii="Consolas" w:hAnsi="Consolas" w:cs="Consolas"/>
          <w:sz w:val="18"/>
        </w:rPr>
      </w:pPr>
      <w:r>
        <w:rPr>
          <w:rFonts w:ascii="Consolas" w:hAnsi="Consolas" w:cs="Consolas"/>
          <w:sz w:val="18"/>
        </w:rPr>
        <w:t xml:space="preserve">              ▼</w:t>
      </w:r>
    </w:p>
    <w:p>
      <w:pPr>
        <w:rPr>
          <w:rFonts w:ascii="Consolas" w:hAnsi="Consolas" w:cs="Consolas"/>
          <w:sz w:val="18"/>
        </w:rPr>
      </w:pPr>
      <w:r>
        <w:rPr>
          <w:rFonts w:ascii="Consolas" w:hAnsi="Consolas" w:cs="Consolas"/>
          <w:sz w:val="18"/>
        </w:rPr>
        <w:t xml:space="preserve">         MainActivity / TrackView</w:t>
      </w:r>
    </w:p>
    <w:p>
      <w:pPr>
        <w:pStyle w:val="Heading2"/>
      </w:pPr>
      <w:r>
        <w:t>16-9. 다음 단계 — 실기기 검증 및 AEKF 튜닝</w:t>
      </w:r>
    </w:p>
    <w:p>
      <w:r>
        <w:t xml:space="preserve">P20 으로 단방향 파이프라인의 첫 실행 가능 빌드가 완성되었다. 다음 작업은 실기기에서 직선 보행, 사각형 보행, 8자 회전 경로로 (1) RotVec 정확도 캘리브레이션, (2) Stage 3 의 게이팅 reject 빈도 측정, (3) AEKF 의 R_scale 가중치 튜닝(분류기 정확도와의 관계), (4) 워밍업 시간 적정성 검증을 수행한다. 진단 통계는 stage3.getDiagnostics() 로 Logcat 에 노출되어 있으므로 reject 빈도가 비정상적으로 높으면 MAX_INNOV_NORM / MAHAL_CHI2_THRESHOLD / MIN_MEAS_VARIANCE 를 조정한다.</w:t>
      </w:r>
    </w:p>
    <w:p>
      <w:pPr>
        <w:pStyle w:val="Heading1"/>
      </w:pPr>
      <w:r>
        <w:t>17. P21 수정 이력 — 실시간 영점 자동 보정 (Auto-Calibration)</w:t>
      </w:r>
    </w:p>
    <w:p>
      <w:pPr>
        <w:pStyle w:val="Heading2"/>
      </w:pPr>
      <w:r>
        <w:t>17-1. 변경 범위</w:t>
      </w:r>
    </w:p>
    <w:p>
      <w:r>
        <w:t xml:space="preserve">P21 은 단방향 파이프라인의 Stage 1 (AbsoluteSensorNode) 에 실시간 영점 보정(Auto-Calibration) 단계를 추가하고, 이 진행 상태를 LocalizationViewModel.LocalizationState 와 MainActivity / activity_main.xml 에 노출한 변경이다. 앱 시작 직후 2 초 동안 들어오는 가속도계 / 선형가속도 / 자이로 / 회전벡터 입력을 누적해 평균을 내고, 이를 영점(Bias) 으로 확정한 뒤 그 이후 모든 출력에서 동일한 bias 를 차감하는 구조이다. 캘리브레이션 구간 동안에는 ringBuffer / propagateQueue 에 아무 샘플도 적재되지 않으므로 Stage 2 / Stage 3 는 영점 보정 전 데이터를 사용하지 않는다.</w:t>
      </w:r>
    </w:p>
    <w:p>
      <w:pPr>
        <w:pStyle w:val="Heading2"/>
      </w:pPr>
      <w:r>
        <w:t>17-2. 변경 파일 인벤토리</w:t>
      </w:r>
    </w:p>
    <w:p>
      <w:r>
        <w:t xml:space="preserve">수정 대상은 네 파일이다. (1) android/app/src/main/java/com/imulocal/AbsoluteSensorNode.kt — 캘리브레이션 상태 / 누적 배열 / 영점 배열 추가, onSensorChanged 분기, performWarmup() 신설, 100Hz 리샘플링 직전 body frame 에서 영점 차감. (2) android/app/src/main/java/com/imulocal/LocalizationViewModel.kt — LocalizationState 에 calibrating / calibProgress / calibDone 필드 추가, uiJob 이 매 100ms 마다 stage1 의 진행도를 폴링해 state 로 반영. (3) android/app/src/main/java/com/imulocal/MainActivity.kt — calibCard 가시성과 ProgressBar / 퍼센트 텍스트 바인딩. (4) android/app/src/main/res/layout/activity_main.xml — calibCard / calibProgress / tvCalibPercent 위젯 신설 (트랙뷰 위, visibility 기본 gone, 캘리브레이션 중 visible).</w:t>
      </w:r>
    </w:p>
    <w:p>
      <w:pPr>
        <w:pStyle w:val="Heading2"/>
      </w:pPr>
      <w:r>
        <w:t>17-3. 동기 — 왜 실시간 영점이 필요한가</w:t>
      </w:r>
    </w:p>
    <w:p>
      <w:r>
        <w:t xml:space="preserve">P9 ~ P20 의 발산 사례를 복기하면 일관된 1차 원인은 (a) Stage 3 자세 추정 오차의 양방향 피드백(P15 까지) 과 (b) 입력 센서의 정적 bias 가 적분되어 위치/속도 추정에 누적되는 문제였다. (a) 는 P16 ~ P20 의 단방향 재설계로 구조적으로 차단했지만 (b) 는 여전히 남아 있었다. 자이로 bias 가 0.01 rad/s 만 되어도 1 초 동안의 yaw drift 가 0.57° 에 달해 EKF 의 yaw 적분이 빠르게 어긋난다. 선형가속도 bias 가 0.05 m/s² 이라도 1 초 동안의 속도 적분은 0.05 m/s, 위치 적분은 0.025 m 가 누적된다. 자기 센서나 IMU 의 캘리브레이션 상태에 의존하지 않고, 모든 기기에서 매 실행마다 새로 측정한 정적 평균값으로 빼주는 것이 가장 단순하고 확실한 대응이다.</w:t>
      </w:r>
    </w:p>
    <w:p>
      <w:pPr>
        <w:pStyle w:val="Heading2"/>
      </w:pPr>
      <w:r>
        <w:t>17-4. AbsoluteSensorNode — 상태 변수, 분기, performWarmup</w:t>
      </w:r>
    </w:p>
    <w:p>
      <w:r>
        <w:t xml:space="preserve">상수 두 개를 companion object 에 추가했다. CALIBRATION_DURATION_MS=2_000L 은 누적 지속 시간, STANDARD_GRAVITY=9.80665f 는 가속도계 raw bias 추출 시 body frame 중력을 빼내기 위한 값이다. 상태 변수는 모두 0 으로 명시 초기화한다 — 쓰레기값 방지를 위해 DoubleArray(3) / FloatArray(3) 의 기본값(=0.0/0f) 을 의지하지 않고 clear() 에서도 반복문으로 다시 0 으로 채운다. 누적용 sum 배열은 Double 정밀도를 사용하고(calibAccSum, calibLinAccSum, calibGyrSum, calibRotSum), 평균을 Float 로 변환해 bias 배열 (accBias, linAccBias, gyrBias) 에 저장한다.</w:t>
      </w:r>
    </w:p>
    <w:p>
      <w:r>
        <w:t xml:space="preserve">start() 는 clear() 직후 calibrating=true / calibrationDone=false / calibProgress=0f 로 진입한다. onSensorChanged() 의 분기는 필수 센서(acc, gyr, rotVec) 가 모두 도착한 시점부터 동작하며, 첫 콜백에서 SystemClock.elapsedRealtime() 으로 calibStartElapsedMs 를 설정한다. 이후 매 콜백마다 accBody / linAccBody / gyrBody / rotMat 의 현재 캐시 값을 누적하고 calibCount 를 1 증가시킨다. SENSOR_DELAY_FASTEST 에서 각 센서는 약 200~500Hz 로 도착하므로 2 초간 calibCount 는 대략 1000~2500 회 누적된다. 누적 도중에는 ringBuffer / propagateQueue 적재를 하지 않고 즉시 return 하므로 Stage 2 / Stage 3 가 보정 전 데이터를 보지 못한다.</w:t>
      </w:r>
    </w:p>
    <w:p>
      <w:r>
        <w:t xml:space="preserve">elapsed 가 CALIBRATION_DURATION_MS 이상이 되면 performWarmup() 이 호출된다. 자이로는 정지 평균이 곧 bias 이므로 calibGyrSum / calibCount 로 단순 평균한다. 선형가속도는 Android 의 TYPE_LINEAR_ACCELERATION 이 중력이 제거된 출력이므로 동일한 방식으로 평균을 bias 로 확정한다. 가속도계 raw 는 정지 평균이 (R^T·[0,0,g]_world + bias) 이므로 평균 R 의 세 번째 row (R[6], R[7], R[8]) 에 g 를 곱한 body frame 중력 성분을 뺀 뒤 bias 로 저장한다. 이렇게 추출한 accBias / linAccBias / gyrBias 는 이후 100Hz 리샘플링 직전 body frame 에서 입력값으로부터 차감되어 절대 회전 행렬과의 곱에 들어간다. 캘리브레이션 동안 누적된 시간차가 100Hz 카운터에 영향을 주지 않도록 lastSampleTsUs=-1L 로 리셋한다.</w:t>
      </w:r>
    </w:p>
    <w:p>
      <w:pPr>
        <w:pStyle w:val="Heading2"/>
      </w:pPr>
      <w:r>
        <w:t>17-5. LocalizationViewModel — 진행도 노출</w:t>
      </w:r>
    </w:p>
    <w:p>
      <w:r>
        <w:t xml:space="preserve">LocalizationState 의 끝에 calibrating: Boolean / calibProgress: Float / calibDone: Boolean 세 필드를 추가했다. uiJob (100ms 폴링) 은 stage3.isInitialized() 분기 바깥에서 매번 stage1.isCalibrating() / getCalibrationProgress() / isCalibrationDone() 을 읽고, stage3 가 아직 초기화되지 않은 단계(=대개 캘리브레이션 진행 중) 에서도 진행도를 state 로 흘려준다. 또한 trackPoints 적재 조건에 !calibrating 을 추가해, 캘리브레이션 도중에 우연히 stage3 가 초기화되어도 트랙에 기록되지 않도록 했다. 기존 WARMUP_MS(3 초) 워밍업은 그대로 유지하므로 사용자 체감 지연은 모델 로드 + 캘리브레이션 + 워밍업 합이며, 실측 시 너무 길다고 판단되면 WARMUP_MS 를 조정한다.</w:t>
      </w:r>
    </w:p>
    <w:p>
      <w:pPr>
        <w:pStyle w:val="Heading2"/>
      </w:pPr>
      <w:r>
        <w:t>17-6. MainActivity / activity_main.xml — UI 피드백</w:t>
      </w:r>
    </w:p>
    <w:p>
      <w:r>
        <w:t xml:space="preserve">activity_main.xml 의 NestedScrollView LinearLayout 첫 자식으로 MaterialCardView(@+id/calibCard) 를 추가했다. cardBackgroundColor 는 부드러운 황색(#FFF8E1), 안에는 "센서 영점 보정 중" 굵은 제목과 "캘리브레이션을 위해 2초간 기기를 가만히 두세요." 안내 텍스트, ProgressBar(@+id/calibProgress, max=100) 와 우측 정렬 퍼센트 텍스트(@+id/tvCalibPercent) 가 들어있다. 기본 visibility 는 gone 이며 MainActivity 의 state collectLatest 가 s.calibrating 이 true 일 때만 visible 로 전환한다. 진행률은 (calibProgress * 100).toInt().coerceIn(0, 100) 으로 변환해 ProgressBar.progress 와 텍스트에 동시에 반영한다.</w:t>
      </w:r>
    </w:p>
    <w:p>
      <w:pPr>
        <w:pStyle w:val="Heading2"/>
      </w:pPr>
      <w:r>
        <w:t>17-7. 안전성 / 알려진 한계 / 다음 단계</w:t>
      </w:r>
    </w:p>
    <w:p>
      <w:r>
        <w:t xml:space="preserve">설계 안전성은 세 지점에서 확보된다. (1) accBias / linAccBias / gyrBias 는 0 으로 초기화되므로 캘리브레이션 완료 전이라도 (값 − 0) = 값 으로 안전하게 동작한다. (2) calibrating 동안 ringBuffer / propagateQueue 가 비어 있으므로 Stage 2 의 getWindowSamples() 는 null 을 반환하고 Stage 3 는 propagate / update 가 호출되지 않는다. (3) Kotlin property "calibrating" 과 public function "isCalibrating()" 는 서로 다른 JVM signature (각각 getCalibrating()/isCalibrating()) 를 갖도록 의도적으로 분리되어 컴파일 충돌이 없다.</w:t>
      </w:r>
    </w:p>
    <w:p>
      <w:r>
        <w:t xml:space="preserve">한계는 (a) 사용자가 캘리브레이션 동안 기기를 움직이면 평균이 편향되어 잘못된 bias 가 확정된다는 점, (b) 자기 환경이나 자세에 따라 raw acc bias 추출 시 사용하는 R_mean 이 평균적으로 부정확할 수 있다는 점이다. 다음 단계 후보는 (i) 누적 중 가속도 / 자이로 표준편차를 함께 측정해 임계값을 넘으면 "기기를 더 가만히 두세요" 로 안내 텍스트 교체, (ii) 캘리브레이션 누적이 부족하면 재시도, (iii) UI 에 "재보정" 버튼 추가, (iv) RotVec accuracy 0/1 일 때는 보정 자체를 일시 중단 등이다. 또한 EkfBridge (C++ SC-EKF) 를 향후 Stage 3 의 mini EKF 자리에 통합할 때 동일한 bias 를 propagate 직전에 차감하도록 인터페이스를 유지한다.</w:t>
      </w:r>
    </w:p>
    <w:p>
      <w:pPr>
        <w:pStyle w:val="Heading1"/>
      </w:pPr>
      <w:r>
        <w:t>18. P22 수정 이력 — ZUPT (Zero-Velocity Update) 도입</w:t>
      </w:r>
    </w:p>
    <w:p>
      <w:pPr>
        <w:pStyle w:val="Heading2"/>
      </w:pPr>
      <w:r>
        <w:t>18-1. 동기 — 정지 시 발산 메커니즘</w:t>
      </w:r>
    </w:p>
    <w:p>
      <w:r>
        <w:t xml:space="preserve">P21 캘리브레이션이 정상 동작(n=2505, RotVec=HIGH, gyrBias 절대값 &lt; 0.002 rad/s, linAccBias 절대값 &lt; 0.02 m/s²) 하였음에도 정지 30 초 시험에서 EKF 위치가 x=13m, y=40m 까지 발산하는 현상이 관측되었다. 정지 정지 시 getDiagnostics 결과는 updates=683, rejInnov=0, rejMahal=0 — 즉 모든 모델 update 가 한 번도 거부되지 않고 통과해 누적된 것이 직접 원인이다. UI 표시상 휴대 방식이 trolley(CLASS_R_SCALE=7)와 unknown(R=100) 사이를 번갈아가며 분류되었고, trolley 구간에서 모델 disp 가 작은 노이즈 값으로 출력되어 0.05 m 정도의 update 가 38 초간 ~600 회 통과하면서 속도 |v| 가 1 m/s 까지 키워졌다.</w:t>
      </w:r>
    </w:p>
    <w:p>
      <w:r>
        <w:t xml:space="preserve">단순 캘리브레이션은 bias 의 적분 누적은 차단하지만, 모델이 정지 입력에 대해 0 이 아닌 disp 를 출력하는 분포 외 입력 효과(PROJECT_CONTEXT §11.7) 까지 차단하지 못한다. 학습 데이터에 정지 클래스가 분명히 존재하지 않거나 분포가 매우 좁기 때문에 모델 disp 는 정지 입력에 대해서도 항상 작은 출력을 만들고, 게이트 임계값(MAX_INNOV_NORM=6m, χ²=11.345) 은 한 윈도우 단위로 보면 모두 통과한다.</w:t>
      </w:r>
    </w:p>
    <w:p>
      <w:pPr>
        <w:pStyle w:val="Heading2"/>
      </w:pPr>
      <w:r>
        <w:t>18-2. 해법 — Stage 3 자체 정지 감지와 v=0 강제</w:t>
      </w:r>
    </w:p>
    <w:p>
      <w:r>
        <w:t xml:space="preserve">단방향 원칙을 유지하기 위해 정지 감지를 Stage 3 (RobustEkfTracker) 가 자체 입력값 — 매 propagate 콜백의 worldLinAcc 와 worldGyr — 만으로 수행하도록 설계했다. 슬라이딩 윈도우(STILL_WINDOW_SIZE=50 샘플 = 0.5 초 @100Hz) 의 두 norm 평균이 임계 이하(aMean &lt; 0.20 m/s², gMean &lt; 0.05 rad/s) 인 상태가 STILL_ENTER_HOLD_MS(500ms) 이상 유지되면 isStationary=true 로 진입한다. 해제는 임계 이상 상태가 STILL_EXIT_HOLD_MS(300ms) 이상 유지될 때만 일어나며, 이 양방향 hysteresis 가 false-enter / false-unfreeze 를 차단한다.</w:t>
      </w:r>
    </w:p>
    <w:p>
      <w:r>
        <w:t xml:space="preserve">정지가 확정되면 두 가지 동작을 동시에 한다. (1) propagate 단계에서 직전 적분 결과의 velocity 를 강제로 0 으로 클램프하고, varV 를 STILL_VARV_DECAY=0.5 비율로 한 step 마다 축소(STILL_VARV_FLOOR=1e-4 m²/s² 가 하한), covPV 도 0 으로 리셋한다. (2) update 단계는 anchor 만 갱신하고 모델 측정값을 무시한다. 이로써 정지 구간 모델 disp 누적이 구조적으로 차단되고, 누적 속도가 0 으로 클램프되어 위치도 더 이상 키워지지 않는다.</w:t>
      </w:r>
    </w:p>
    <w:p>
      <w:pPr>
        <w:pStyle w:val="Heading2"/>
      </w:pPr>
      <w:r>
        <w:t>18-3. 변경 인벤토리</w:t>
      </w:r>
    </w:p>
    <w:p>
      <w:r>
        <w:t xml:space="preserve">변경 대상은 android/app/src/main/java/com/imulocal/RobustEkfTracker.kt 한 파일이다. (1) companion object 에 ZUPT 상수 7개 추가 — STILL_LIN_ACC_THRESHOLD, STILL_GYR_THRESHOLD, STILL_WINDOW_SIZE, STILL_ENTER_HOLD_MS, STILL_EXIT_HOLD_MS, STILL_VARV_DECAY, STILL_VARV_FLOOR. (2) 클래스 멤버에 슬라이딩 norm 버퍼 두 개(linAccNormBuf, gyrNormBuf), 인덱스/플래그(normBufIdx, normBufFilled), 정지 상태와 hysteresis 타임스탬프(isStationary, candidateChangeStartMs), 진단 통계 4개(stationaryUpdatesSkipped, zuptApplications, lastLinAccMean, lastGyrMean) 추가 — 모두 0 명시 초기화. (3) propagate() 적분 직후 updateStationaryState() 호출 + isStationary 시 v[i]=0 / varV 축소 / covPV=0 / zuptApplications++. (4) update() 진입 직후 isStationary 면 anchor 만 갱신하고 false 반환. (5) reset() 에 ZUPT 상태 7개 모두 0/false 로 재초기화. (6) getDiagnostics() 출력 확장 (stillSkip, zupt, still, aMean, gMean 추가). (7) public fun isStationary() 추가. 외부 인터페이스는 모두 더해진 것뿐이며 기존 호출에는 영향 없다.</w:t>
      </w:r>
    </w:p>
    <w:p>
      <w:pPr>
        <w:pStyle w:val="Heading2"/>
      </w:pPr>
      <w:r>
        <w:t>18-4. updateStationaryState() 의 슬라이딩 윈도우</w:t>
      </w:r>
    </w:p>
    <w:p>
      <w:r>
        <w:t xml:space="preserve">매 propagate 콜백에서 aNorm=‖worldLinAcc‖, gNorm=‖worldGyr‖ 를 계산해 ring buffer 에 적재한다. 인덱스가 한 바퀴 돌면 normBufFilled=true 로 전환되며 validN=STILL_WINDOW_SIZE 로 고정된다. 그 전(초기 transient) 구간에는 validN=normBufIdx 이며, validN 이 윈도우의 절반(25) 이하면 판단 자체를 보류한다 — 캘리브레이션 직후 norm 버퍼가 비어있는 시점에 잘못된 정지 판단을 막기 위함이다. 평균값 aMean, gMean 은 lastLinAccMean, lastGyrMean 으로 캐시되어 진단 로그에 출력된다.</w:t>
      </w:r>
    </w:p>
    <w:p>
      <w:r>
        <w:t xml:space="preserve">상태 전이는 candidateStill 과 현재 isStationary 비교로 결정된다. 같은 상태가 유지되면 candidateChangeStartMs 을 매 콜백마다 nowMs 로 갱신해 hysteresis 카운터를 리셋한다. 상태가 다르면(전이 후보) held=nowMs-candidateChangeStartMs 가 requiredHold(진입 500ms / 해제 300ms) 이상이 될 때만 isStationary 를 토글하고 카운터를 리셋한다. 진입과 해제 hold 를 다르게 둔 것은 정지에 들어가기는 어렵게, 빠져나오기는 쉽게 — 즉 보수적으로 ZUPT 를 적용하기 위한 결정이다.</w:t>
      </w:r>
    </w:p>
    <w:p>
      <w:pPr>
        <w:pStyle w:val="Heading2"/>
      </w:pPr>
      <w:r>
        <w:t>18-5. 검증 방법 / 기대 결과</w:t>
      </w:r>
    </w:p>
    <w:p>
      <w:r>
        <w:t xml:space="preserve">동일한 30 초 정지 시험을 다시 수행하고 정지 직후 Logcat 에서 stage3.getDiagnostics() 결과를 확인한다. 기대값: stillSkip &gt; 100 (정지 구간 동안 update 가 skip 된 횟수), zupt &gt; 1000 (propagate 가 정지로 적용된 횟수), still=true, aMean &lt; 0.20, gMean &lt; 0.05. 동시에 UI 의 속도 |v| 는 정지 진입 직후 0 으로 떨어져 유지되고, trackPoints 도 한 점 근처에서 더 이상 늘어나지 않아야 한다. 직선 보행 검증에서는 출발 직후 ZUPT 가 해제되어 정상적인 적분이 다시 작동하며, 끝점에서 다시 정지하면 ZUPT 가 재진입해 닫힘 오차(loop closure) 가 크게 줄어든다.</w:t>
      </w:r>
    </w:p>
    <w:p>
      <w:pPr>
        <w:pStyle w:val="Heading2"/>
      </w:pPr>
      <w:r>
        <w:t>18-6. 알려진 한계 / 다음 단계</w:t>
      </w:r>
    </w:p>
    <w:p>
      <w:r>
        <w:t xml:space="preserve">한계는 (a) 매우 느린 보행(&lt; STILL_LIN_ACC_THRESHOLD 미만의 가속도 진폭) 시 ZUPT 가 잘못 진입할 수 있다는 점, (b) 트롤리에 핸드폰을 거치한 채 이동하는 경우 진동이 작아 정지로 오인될 수 있다는 점, (c) 임계값이 모든 기기에 일률적이지 않아 실측 데이터로 추후 튜닝이 필요하다는 점이다. 다음 단계 후보는 (i) STILL_LIN_ACC_THRESHOLD / STILL_GYR_THRESHOLD 의 실측 데이터 기반 미세 조정, (ii) 정지 감지를 위한 추가 시그널(분류기 unknown 확률, RotVec 진동) 통합, (iii) ZUPT 동안 모델 dispWorld 를 진단 채널로만 흘려 후처리 검증, (iv) UI 에 "정지 감지" 인디케이터 추가, (v) Python 평가 코드에 동일한 ZUPT 로직 미러링 (학습/검증 일관성) 등이다.</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pBdr>
      <w:jc w:val="right"/>
    </w:pPr>
    <w:r>
      <w:rPr>
        <w:rFonts w:ascii="맑은 고딕" w:cs="맑은 고딕" w:eastAsia="맑은 고딕" w:hAnsi="맑은 고딕"/>
        <w:color w:val="888888"/>
        <w:sz w:val="18"/>
        <w:szCs w:val="18"/>
      </w:rPr>
      <w:t xml:space="preserve">IMU-based Indoor Localization — 수정 이력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2026-05-07T05:23:33.291Z</dcterms:created>
  <dcterms:modified xsi:type="dcterms:W3CDTF">2026-05-07T05:23:33.291Z</dcterms:modified>
</cp:coreProperties>
</file>

<file path=docProps/custom.xml><?xml version="1.0" encoding="utf-8"?>
<Properties xmlns="http://schemas.openxmlformats.org/officeDocument/2006/custom-properties" xmlns:vt="http://schemas.openxmlformats.org/officeDocument/2006/docPropsVTypes"/>
</file>