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8230D">
      <w:pPr>
        <w:keepNext/>
        <w:keepLines w:val="0"/>
        <w:pageBreakBefore w:val="0"/>
        <w:widowControl w:val="0"/>
        <w:kinsoku/>
        <w:wordWrap/>
        <w:overflowPunct/>
        <w:topLinePunct w:val="0"/>
        <w:autoSpaceDE/>
        <w:autoSpaceDN/>
        <w:bidi w:val="0"/>
        <w:adjustRightInd/>
        <w:snapToGrid/>
        <w:spacing w:beforeAutospacing="0" w:afterAutospacing="0" w:line="360" w:lineRule="auto"/>
        <w:ind w:right="0" w:rightChars="0"/>
        <w:jc w:val="both"/>
        <w:textAlignment w:val="baseline"/>
        <w:outlineLvl w:val="9"/>
        <w:rPr>
          <w:rFonts w:hint="eastAsia"/>
          <w:color w:val="000000" w:themeColor="text1"/>
          <w:lang w:val="en-US" w:eastAsia="zh-CN"/>
          <w14:textFill>
            <w14:solidFill>
              <w14:schemeClr w14:val="tx1"/>
            </w14:solidFill>
          </w14:textFill>
        </w:rPr>
      </w:pPr>
      <w:bookmarkStart w:id="0" w:name="_Toc24538"/>
      <w:bookmarkStart w:id="1" w:name="_Toc18715"/>
      <w:bookmarkStart w:id="2" w:name="_Toc15079"/>
      <w:r>
        <w:rPr>
          <w:rFonts w:ascii="黑体" w:hAnsi="宋体" w:eastAsia="黑体" w:cs="Times New Roman"/>
          <w:color w:val="000000"/>
          <w:sz w:val="20"/>
        </w:rPr>
        <mc:AlternateContent>
          <mc:Choice Requires="wps">
            <w:drawing>
              <wp:anchor distT="0" distB="0" distL="114300" distR="114300" simplePos="0" relativeHeight="251669504" behindDoc="0" locked="0" layoutInCell="1" allowOverlap="1">
                <wp:simplePos x="0" y="0"/>
                <wp:positionH relativeFrom="column">
                  <wp:posOffset>133350</wp:posOffset>
                </wp:positionH>
                <wp:positionV relativeFrom="paragraph">
                  <wp:posOffset>97155</wp:posOffset>
                </wp:positionV>
                <wp:extent cx="1293495" cy="1271905"/>
                <wp:effectExtent l="0" t="0" r="1905" b="4445"/>
                <wp:wrapNone/>
                <wp:docPr id="5" name="文本框 5"/>
                <wp:cNvGraphicFramePr/>
                <a:graphic xmlns:a="http://schemas.openxmlformats.org/drawingml/2006/main">
                  <a:graphicData uri="http://schemas.microsoft.com/office/word/2010/wordprocessingShape">
                    <wps:wsp>
                      <wps:cNvSpPr txBox="1"/>
                      <wps:spPr>
                        <a:xfrm>
                          <a:off x="0" y="0"/>
                          <a:ext cx="1293495" cy="1271905"/>
                        </a:xfrm>
                        <a:prstGeom prst="rect">
                          <a:avLst/>
                        </a:prstGeom>
                        <a:solidFill>
                          <a:srgbClr val="FFFFFF"/>
                        </a:solidFill>
                        <a:ln>
                          <a:noFill/>
                        </a:ln>
                        <a:effectLst/>
                      </wps:spPr>
                      <wps:txbx>
                        <w:txbxContent>
                          <w:p w14:paraId="6BF9C54C">
                            <w:pPr>
                              <w:rPr>
                                <w:rFonts w:hint="eastAsia" w:ascii="Times New Roman" w:hAnsi="Times New Roman" w:eastAsia="宋体" w:cs="Times New Roman"/>
                                <w:lang w:eastAsia="zh-CN"/>
                              </w:rPr>
                            </w:pPr>
                            <w:r>
                              <w:rPr>
                                <w:rFonts w:hint="eastAsia"/>
                              </w:rPr>
                              <w:drawing>
                                <wp:inline distT="0" distB="0" distL="0" distR="0">
                                  <wp:extent cx="1111885" cy="1111885"/>
                                  <wp:effectExtent l="0" t="0" r="12065" b="12065"/>
                                  <wp:docPr id="826744712" name="图片 20" descr="微信图片_2022052316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44712" name="图片 20" descr="微信图片_2022052316183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111885" cy="1111885"/>
                                          </a:xfrm>
                                          <a:prstGeom prst="rect">
                                            <a:avLst/>
                                          </a:prstGeom>
                                          <a:noFill/>
                                          <a:ln>
                                            <a:noFill/>
                                          </a:ln>
                                        </pic:spPr>
                                      </pic:pic>
                                    </a:graphicData>
                                  </a:graphic>
                                </wp:inline>
                              </w:drawing>
                            </w:r>
                          </w:p>
                        </w:txbxContent>
                      </wps:txbx>
                      <wps:bodyPr wrap="square" upright="1">
                        <a:noAutofit/>
                      </wps:bodyPr>
                    </wps:wsp>
                  </a:graphicData>
                </a:graphic>
              </wp:anchor>
            </w:drawing>
          </mc:Choice>
          <mc:Fallback>
            <w:pict>
              <v:shape id="_x0000_s1026" o:spid="_x0000_s1026" o:spt="202" type="#_x0000_t202" style="position:absolute;left:0pt;margin-left:10.5pt;margin-top:7.65pt;height:100.15pt;width:101.85pt;z-index:251669504;mso-width-relative:page;mso-height-relative:page;" fillcolor="#FFFFFF" filled="t" stroked="f" coordsize="21600,21600" o:gfxdata="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nvbky1gAAAAkBAAAPAAAA&#10;AAAAAAEAIAAAACIAAABkcnMvZG93bnJldi54bWxQSwECFAAUAAAACACHTuJAj9M3pN4BAACuAwAA&#10;DgAAAAAAAAABACAAAAAlAQAAZHJzL2Uyb0RvYy54bWxQSwUGAAAAAAYABgBZAQAAdQUAAAAA&#10;">
                <v:fill on="t" focussize="0,0"/>
                <v:stroke on="f"/>
                <v:imagedata o:title=""/>
                <o:lock v:ext="edit" aspectratio="f"/>
                <v:textbox>
                  <w:txbxContent>
                    <w:p w14:paraId="6BF9C54C">
                      <w:pPr>
                        <w:rPr>
                          <w:rFonts w:hint="eastAsia" w:ascii="Times New Roman" w:hAnsi="Times New Roman" w:eastAsia="宋体" w:cs="Times New Roman"/>
                          <w:lang w:eastAsia="zh-CN"/>
                        </w:rPr>
                      </w:pPr>
                      <w:r>
                        <w:rPr>
                          <w:rFonts w:hint="eastAsia"/>
                        </w:rPr>
                        <w:drawing>
                          <wp:inline distT="0" distB="0" distL="0" distR="0">
                            <wp:extent cx="1111885" cy="1111885"/>
                            <wp:effectExtent l="0" t="0" r="12065" b="12065"/>
                            <wp:docPr id="826744712" name="图片 20" descr="微信图片_2022052316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44712" name="图片 20" descr="微信图片_2022052316183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111885" cy="1111885"/>
                                    </a:xfrm>
                                    <a:prstGeom prst="rect">
                                      <a:avLst/>
                                    </a:prstGeom>
                                    <a:noFill/>
                                    <a:ln>
                                      <a:noFill/>
                                    </a:ln>
                                  </pic:spPr>
                                </pic:pic>
                              </a:graphicData>
                            </a:graphic>
                          </wp:inline>
                        </w:drawing>
                      </w:r>
                    </w:p>
                  </w:txbxContent>
                </v:textbox>
              </v:shape>
            </w:pict>
          </mc:Fallback>
        </mc:AlternateContent>
      </w:r>
    </w:p>
    <w:p w14:paraId="44878F82">
      <w:pPr>
        <w:spacing w:line="440" w:lineRule="exact"/>
        <w:ind w:right="-105" w:rightChars="-50" w:firstLine="1300" w:firstLineChars="650"/>
        <w:rPr>
          <w:rFonts w:ascii="黑体" w:hAnsi="宋体" w:eastAsia="黑体" w:cs="Times New Roman"/>
          <w:b/>
          <w:bCs/>
          <w:color w:val="000000"/>
          <w:sz w:val="32"/>
        </w:rPr>
      </w:pPr>
      <w:r>
        <w:rPr>
          <w:rFonts w:ascii="黑体" w:hAnsi="宋体" w:eastAsia="黑体" w:cs="Times New Roman"/>
          <w:color w:val="000000"/>
          <w:sz w:val="20"/>
        </w:rPr>
        <mc:AlternateContent>
          <mc:Choice Requires="wpg">
            <w:drawing>
              <wp:anchor distT="0" distB="0" distL="114300" distR="114300" simplePos="0" relativeHeight="251668480" behindDoc="0" locked="0" layoutInCell="1" allowOverlap="1">
                <wp:simplePos x="0" y="0"/>
                <wp:positionH relativeFrom="column">
                  <wp:posOffset>2456815</wp:posOffset>
                </wp:positionH>
                <wp:positionV relativeFrom="paragraph">
                  <wp:posOffset>268605</wp:posOffset>
                </wp:positionV>
                <wp:extent cx="3295650" cy="647700"/>
                <wp:effectExtent l="0" t="0" r="0" b="0"/>
                <wp:wrapNone/>
                <wp:docPr id="27" name="组合 27"/>
                <wp:cNvGraphicFramePr/>
                <a:graphic xmlns:a="http://schemas.openxmlformats.org/drawingml/2006/main">
                  <a:graphicData uri="http://schemas.microsoft.com/office/word/2010/wordprocessingGroup">
                    <wpg:wgp>
                      <wpg:cNvGrpSpPr/>
                      <wpg:grpSpPr>
                        <a:xfrm>
                          <a:off x="0" y="0"/>
                          <a:ext cx="3295650" cy="647700"/>
                          <a:chOff x="5277" y="2139"/>
                          <a:chExt cx="5190" cy="1020"/>
                        </a:xfrm>
                        <a:effectLst/>
                      </wpg:grpSpPr>
                      <wps:wsp>
                        <wps:cNvPr id="28" name="文本框 10"/>
                        <wps:cNvSpPr txBox="1"/>
                        <wps:spPr>
                          <a:xfrm>
                            <a:off x="5277" y="2139"/>
                            <a:ext cx="1919" cy="987"/>
                          </a:xfrm>
                          <a:prstGeom prst="rect">
                            <a:avLst/>
                          </a:prstGeom>
                          <a:solidFill>
                            <a:srgbClr val="FFFFFF"/>
                          </a:solidFill>
                          <a:ln>
                            <a:noFill/>
                          </a:ln>
                          <a:effectLst/>
                        </wps:spPr>
                        <wps:txbx>
                          <w:txbxContent>
                            <w:p w14:paraId="19080026">
                              <w:pPr>
                                <w:rPr>
                                  <w:rFonts w:hint="eastAsia" w:ascii="宋体" w:hAnsi="宋体" w:eastAsia="宋体" w:cs="Times New Roman"/>
                                  <w:spacing w:val="-9"/>
                                  <w:sz w:val="24"/>
                                </w:rPr>
                              </w:pPr>
                              <w:r>
                                <w:rPr>
                                  <w:rFonts w:hint="eastAsia" w:ascii="Times New Roman" w:hAnsi="Times New Roman" w:eastAsia="宋体" w:cs="Times New Roman"/>
                                  <w:sz w:val="24"/>
                                </w:rPr>
                                <w:t>分类号</w:t>
                              </w:r>
                              <w:r>
                                <w:rPr>
                                  <w:rFonts w:hint="eastAsia" w:ascii="宋体" w:hAnsi="宋体" w:eastAsia="宋体" w:cs="Times New Roman"/>
                                  <w:sz w:val="24"/>
                                </w:rPr>
                                <w:t xml:space="preserve"> </w:t>
                              </w:r>
                              <w:r>
                                <w:rPr>
                                  <w:rFonts w:ascii="宋体" w:hAnsi="宋体" w:eastAsia="宋体" w:cs="Times New Roman"/>
                                  <w:sz w:val="24"/>
                                  <w:u w:val="single"/>
                                </w:rPr>
                                <w:t xml:space="preserve"> </w:t>
                              </w:r>
                              <w:r>
                                <w:rPr>
                                  <w:rFonts w:hint="eastAsia" w:ascii="宋体" w:hAnsi="宋体" w:eastAsia="宋体" w:cs="Times New Roman"/>
                                  <w:sz w:val="24"/>
                                  <w:u w:val="single"/>
                                </w:rPr>
                                <w:t xml:space="preserve">    </w:t>
                              </w:r>
                            </w:p>
                            <w:p w14:paraId="5E80B1A9">
                              <w:pPr>
                                <w:rPr>
                                  <w:rFonts w:hint="eastAsia" w:ascii="Times New Roman" w:hAnsi="Times New Roman" w:eastAsia="宋体" w:cs="Times New Roman"/>
                                </w:rPr>
                              </w:pPr>
                              <w:r>
                                <w:rPr>
                                  <w:rFonts w:hint="eastAsia" w:ascii="宋体" w:hAnsi="宋体" w:eastAsia="宋体" w:cs="Times New Roman"/>
                                  <w:spacing w:val="-9"/>
                                  <w:sz w:val="24"/>
                                  <w:lang w:val="en-US" w:eastAsia="zh-CN"/>
                                </w:rPr>
                                <w:t>密   级</w:t>
                              </w:r>
                              <w:r>
                                <w:rPr>
                                  <w:rFonts w:hint="eastAsia" w:ascii="宋体" w:hAnsi="宋体" w:eastAsia="宋体" w:cs="Times New Roman"/>
                                  <w:spacing w:val="-26"/>
                                  <w:sz w:val="24"/>
                                </w:rPr>
                                <w:t xml:space="preserve"> </w:t>
                              </w:r>
                              <w:r>
                                <w:rPr>
                                  <w:rFonts w:hint="eastAsia" w:ascii="宋体" w:hAnsi="宋体" w:eastAsia="宋体" w:cs="Times New Roman"/>
                                  <w:sz w:val="24"/>
                                  <w:u w:val="single"/>
                                </w:rPr>
                                <w:t xml:space="preserve">     </w:t>
                              </w:r>
                            </w:p>
                          </w:txbxContent>
                        </wps:txbx>
                        <wps:bodyPr upright="1"/>
                      </wps:wsp>
                      <wps:wsp>
                        <wps:cNvPr id="30" name="文本框 11"/>
                        <wps:cNvSpPr txBox="1"/>
                        <wps:spPr>
                          <a:xfrm>
                            <a:off x="7767" y="2157"/>
                            <a:ext cx="2700" cy="1002"/>
                          </a:xfrm>
                          <a:prstGeom prst="rect">
                            <a:avLst/>
                          </a:prstGeom>
                          <a:solidFill>
                            <a:srgbClr val="FFFFFF"/>
                          </a:solidFill>
                          <a:ln>
                            <a:noFill/>
                          </a:ln>
                          <a:effectLst/>
                        </wps:spPr>
                        <wps:txbx>
                          <w:txbxContent>
                            <w:p w14:paraId="1FF67063">
                              <w:pPr>
                                <w:tabs>
                                  <w:tab w:val="left" w:pos="0"/>
                                  <w:tab w:val="left" w:pos="236"/>
                                  <w:tab w:val="left" w:pos="6656"/>
                                  <w:tab w:val="left" w:pos="7920"/>
                                  <w:tab w:val="left" w:pos="8280"/>
                                </w:tabs>
                                <w:rPr>
                                  <w:rFonts w:hint="default" w:ascii="宋体" w:hAnsi="宋体" w:eastAsia="宋体" w:cs="Times New Roman"/>
                                  <w:sz w:val="24"/>
                                  <w:u w:val="single"/>
                                  <w:lang w:val="en-US" w:eastAsia="zh-CN"/>
                                </w:rPr>
                              </w:pPr>
                              <w:r>
                                <w:rPr>
                                  <w:rFonts w:ascii="宋体" w:hAnsi="宋体" w:eastAsia="宋体" w:cs="Times New Roman"/>
                                  <w:sz w:val="24"/>
                                </w:rPr>
                                <w:t xml:space="preserve">学校代码 </w:t>
                              </w:r>
                              <w:r>
                                <w:rPr>
                                  <w:rFonts w:hint="eastAsia" w:ascii="宋体" w:hAnsi="宋体" w:eastAsia="宋体" w:cs="Times New Roman"/>
                                  <w:sz w:val="24"/>
                                  <w:u w:val="single"/>
                                  <w:lang w:val="en-US" w:eastAsia="zh-CN"/>
                                </w:rPr>
                                <w:t xml:space="preserve"> </w:t>
                              </w:r>
                              <w:r>
                                <w:rPr>
                                  <w:rFonts w:hint="eastAsia" w:ascii="宋体" w:hAnsi="宋体" w:eastAsia="宋体" w:cs="Times New Roman"/>
                                  <w:sz w:val="24"/>
                                  <w:u w:val="single"/>
                                </w:rPr>
                                <w:t>1</w:t>
                              </w:r>
                              <w:r>
                                <w:rPr>
                                  <w:rFonts w:ascii="宋体" w:hAnsi="宋体" w:eastAsia="宋体" w:cs="Times New Roman"/>
                                  <w:sz w:val="24"/>
                                  <w:u w:val="single"/>
                                </w:rPr>
                                <w:t>01</w:t>
                              </w:r>
                              <w:r>
                                <w:rPr>
                                  <w:rFonts w:hint="eastAsia" w:ascii="宋体" w:hAnsi="宋体" w:eastAsia="宋体" w:cs="Times New Roman"/>
                                  <w:sz w:val="24"/>
                                  <w:u w:val="single"/>
                                </w:rPr>
                                <w:t xml:space="preserve">36 </w:t>
                              </w:r>
                              <w:r>
                                <w:rPr>
                                  <w:rFonts w:hint="eastAsia" w:ascii="宋体" w:hAnsi="宋体" w:cs="Times New Roman"/>
                                  <w:sz w:val="24"/>
                                  <w:u w:val="single"/>
                                  <w:lang w:val="en-US" w:eastAsia="zh-CN"/>
                                </w:rPr>
                                <w:t xml:space="preserve">  </w:t>
                              </w:r>
                            </w:p>
                            <w:p w14:paraId="0AA95F66">
                              <w:pPr>
                                <w:rPr>
                                  <w:rFonts w:hint="default" w:ascii="Times New Roman" w:hAnsi="Times New Roman" w:eastAsia="宋体" w:cs="Times New Roman"/>
                                  <w:lang w:val="en-US" w:eastAsia="zh-CN"/>
                                </w:rPr>
                              </w:pPr>
                              <w:r>
                                <w:rPr>
                                  <w:rFonts w:hint="eastAsia" w:ascii="宋体" w:hAnsi="宋体" w:eastAsia="宋体" w:cs="Times New Roman"/>
                                  <w:spacing w:val="-20"/>
                                  <w:sz w:val="24"/>
                                </w:rPr>
                                <w:t>学</w:t>
                              </w:r>
                              <w:r>
                                <w:rPr>
                                  <w:rFonts w:ascii="宋体" w:hAnsi="宋体" w:eastAsia="宋体" w:cs="Times New Roman"/>
                                  <w:spacing w:val="-20"/>
                                  <w:sz w:val="24"/>
                                </w:rPr>
                                <w:t xml:space="preserve">  </w:t>
                              </w:r>
                              <w:r>
                                <w:rPr>
                                  <w:rFonts w:hint="eastAsia" w:ascii="宋体" w:hAnsi="宋体" w:eastAsia="宋体" w:cs="Times New Roman"/>
                                  <w:spacing w:val="-20"/>
                                  <w:sz w:val="24"/>
                                  <w:lang w:val="en-US" w:eastAsia="zh-CN"/>
                                </w:rPr>
                                <w:t xml:space="preserve"> </w:t>
                              </w:r>
                              <w:r>
                                <w:rPr>
                                  <w:rFonts w:ascii="宋体" w:hAnsi="宋体" w:eastAsia="宋体" w:cs="Times New Roman"/>
                                  <w:spacing w:val="-20"/>
                                  <w:sz w:val="24"/>
                                </w:rPr>
                                <w:t xml:space="preserve">    </w:t>
                              </w:r>
                              <w:r>
                                <w:rPr>
                                  <w:rFonts w:hint="eastAsia" w:ascii="宋体" w:hAnsi="宋体" w:eastAsia="宋体" w:cs="Times New Roman"/>
                                  <w:spacing w:val="-20"/>
                                  <w:sz w:val="24"/>
                                </w:rPr>
                                <w:t>号</w:t>
                              </w:r>
                              <w:r>
                                <w:rPr>
                                  <w:rFonts w:ascii="宋体" w:hAnsi="宋体" w:eastAsia="宋体" w:cs="Times New Roman"/>
                                  <w:spacing w:val="-20"/>
                                  <w:sz w:val="24"/>
                                </w:rPr>
                                <w:t xml:space="preserve"> </w:t>
                              </w:r>
                              <w:r>
                                <w:rPr>
                                  <w:rFonts w:hint="eastAsia" w:ascii="宋体" w:hAnsi="宋体" w:cs="Times New Roman"/>
                                  <w:sz w:val="24"/>
                                  <w:u w:val="single"/>
                                  <w:lang w:val="en-US" w:eastAsia="zh-CN"/>
                                </w:rPr>
                                <w:t xml:space="preserve"> </w:t>
                              </w:r>
                              <w:r>
                                <w:rPr>
                                  <w:rFonts w:hint="eastAsia" w:ascii="宋体" w:hAnsi="宋体" w:eastAsia="宋体" w:cs="Times New Roman"/>
                                  <w:sz w:val="24"/>
                                  <w:u w:val="single"/>
                                  <w:lang w:val="en-US" w:eastAsia="zh-CN"/>
                                </w:rPr>
                                <w:t>202</w:t>
                              </w:r>
                              <w:r>
                                <w:rPr>
                                  <w:rFonts w:hint="eastAsia" w:ascii="宋体" w:hAnsi="宋体" w:cs="Times New Roman"/>
                                  <w:sz w:val="24"/>
                                  <w:u w:val="single"/>
                                  <w:lang w:val="en-US" w:eastAsia="zh-CN"/>
                                </w:rPr>
                                <w:t>3</w:t>
                              </w:r>
                              <w:r>
                                <w:rPr>
                                  <w:rFonts w:hint="eastAsia" w:ascii="宋体" w:hAnsi="宋体" w:eastAsia="宋体" w:cs="Times New Roman"/>
                                  <w:sz w:val="24"/>
                                  <w:u w:val="single"/>
                                  <w:lang w:val="en-US" w:eastAsia="zh-CN"/>
                                </w:rPr>
                                <w:t>0</w:t>
                              </w:r>
                              <w:r>
                                <w:rPr>
                                  <w:rFonts w:hint="eastAsia" w:ascii="宋体" w:hAnsi="宋体" w:cs="Times New Roman"/>
                                  <w:sz w:val="24"/>
                                  <w:u w:val="single"/>
                                  <w:lang w:val="en-US" w:eastAsia="zh-CN"/>
                                </w:rPr>
                                <w:t>0</w:t>
                              </w:r>
                              <w:r>
                                <w:rPr>
                                  <w:rFonts w:hint="eastAsia" w:ascii="宋体" w:hAnsi="宋体" w:eastAsia="宋体" w:cs="Times New Roman"/>
                                  <w:sz w:val="24"/>
                                  <w:u w:val="single"/>
                                  <w:lang w:val="en-US" w:eastAsia="zh-CN"/>
                                </w:rPr>
                                <w:t>8</w:t>
                              </w:r>
                              <w:r>
                                <w:rPr>
                                  <w:rFonts w:hint="eastAsia" w:ascii="宋体" w:hAnsi="宋体" w:cs="Times New Roman"/>
                                  <w:sz w:val="24"/>
                                  <w:u w:val="single"/>
                                  <w:lang w:val="en-US" w:eastAsia="zh-CN"/>
                                </w:rPr>
                                <w:t>76</w:t>
                              </w:r>
                            </w:p>
                          </w:txbxContent>
                        </wps:txbx>
                        <wps:bodyPr upright="1"/>
                      </wps:wsp>
                    </wpg:wgp>
                  </a:graphicData>
                </a:graphic>
              </wp:anchor>
            </w:drawing>
          </mc:Choice>
          <mc:Fallback>
            <w:pict>
              <v:group id="_x0000_s1026" o:spid="_x0000_s1026" o:spt="203" style="position:absolute;left:0pt;margin-left:193.45pt;margin-top:21.15pt;height:51pt;width:259.5pt;z-index:251668480;mso-width-relative:page;mso-height-relative:page;" coordorigin="5277,2139" coordsize="5190,1020" o:gfxdata="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Ju+qiPaAAAACgEAAA8AAAAAAAAAAQAgAAAAIgAAAGRycy9kb3du&#10;cmV2LnhtbFBLAQIUABQAAAAIAIdO4kC9419EbwIAAHEGAAAOAAAAAAAAAAEAIAAAACkBAABkcnMv&#10;ZTJvRG9jLnhtbFBLBQYAAAAABgAGAFkBAAAKBgAAAAA=&#10;">
                <o:lock v:ext="edit" aspectratio="f"/>
                <v:shape id="文本框 10" o:spid="_x0000_s1026" o:spt="202" type="#_x0000_t202" style="position:absolute;left:5277;top:2139;height:987;width:1919;" fillcolor="#FFFFFF" filled="t" stroked="f" coordsize="21600,21600" o:gfxdata="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KJIbsm2AAAA2wAAAA8A&#10;AAAAAAAAAQAgAAAAIgAAAGRycy9kb3ducmV2LnhtbFBLAQIUABQAAAAIAIdO4kAzLwWeOwAAADkA&#10;AAAQAAAAAAAAAAEAIAAAAAUBAABkcnMvc2hhcGV4bWwueG1sUEsFBgAAAAAGAAYAWwEAAK8DAAAA&#10;AA==&#10;">
                  <v:fill on="t" focussize="0,0"/>
                  <v:stroke on="f"/>
                  <v:imagedata o:title=""/>
                  <o:lock v:ext="edit" aspectratio="f"/>
                  <v:textbox>
                    <w:txbxContent>
                      <w:p w14:paraId="19080026">
                        <w:pPr>
                          <w:rPr>
                            <w:rFonts w:hint="eastAsia" w:ascii="宋体" w:hAnsi="宋体" w:eastAsia="宋体" w:cs="Times New Roman"/>
                            <w:spacing w:val="-9"/>
                            <w:sz w:val="24"/>
                          </w:rPr>
                        </w:pPr>
                        <w:r>
                          <w:rPr>
                            <w:rFonts w:hint="eastAsia" w:ascii="Times New Roman" w:hAnsi="Times New Roman" w:eastAsia="宋体" w:cs="Times New Roman"/>
                            <w:sz w:val="24"/>
                          </w:rPr>
                          <w:t>分类号</w:t>
                        </w:r>
                        <w:r>
                          <w:rPr>
                            <w:rFonts w:hint="eastAsia" w:ascii="宋体" w:hAnsi="宋体" w:eastAsia="宋体" w:cs="Times New Roman"/>
                            <w:sz w:val="24"/>
                          </w:rPr>
                          <w:t xml:space="preserve"> </w:t>
                        </w:r>
                        <w:r>
                          <w:rPr>
                            <w:rFonts w:ascii="宋体" w:hAnsi="宋体" w:eastAsia="宋体" w:cs="Times New Roman"/>
                            <w:sz w:val="24"/>
                            <w:u w:val="single"/>
                          </w:rPr>
                          <w:t xml:space="preserve"> </w:t>
                        </w:r>
                        <w:r>
                          <w:rPr>
                            <w:rFonts w:hint="eastAsia" w:ascii="宋体" w:hAnsi="宋体" w:eastAsia="宋体" w:cs="Times New Roman"/>
                            <w:sz w:val="24"/>
                            <w:u w:val="single"/>
                          </w:rPr>
                          <w:t xml:space="preserve">    </w:t>
                        </w:r>
                      </w:p>
                      <w:p w14:paraId="5E80B1A9">
                        <w:pPr>
                          <w:rPr>
                            <w:rFonts w:hint="eastAsia" w:ascii="Times New Roman" w:hAnsi="Times New Roman" w:eastAsia="宋体" w:cs="Times New Roman"/>
                          </w:rPr>
                        </w:pPr>
                        <w:r>
                          <w:rPr>
                            <w:rFonts w:hint="eastAsia" w:ascii="宋体" w:hAnsi="宋体" w:eastAsia="宋体" w:cs="Times New Roman"/>
                            <w:spacing w:val="-9"/>
                            <w:sz w:val="24"/>
                            <w:lang w:val="en-US" w:eastAsia="zh-CN"/>
                          </w:rPr>
                          <w:t>密   级</w:t>
                        </w:r>
                        <w:r>
                          <w:rPr>
                            <w:rFonts w:hint="eastAsia" w:ascii="宋体" w:hAnsi="宋体" w:eastAsia="宋体" w:cs="Times New Roman"/>
                            <w:spacing w:val="-26"/>
                            <w:sz w:val="24"/>
                          </w:rPr>
                          <w:t xml:space="preserve"> </w:t>
                        </w:r>
                        <w:r>
                          <w:rPr>
                            <w:rFonts w:hint="eastAsia" w:ascii="宋体" w:hAnsi="宋体" w:eastAsia="宋体" w:cs="Times New Roman"/>
                            <w:sz w:val="24"/>
                            <w:u w:val="single"/>
                          </w:rPr>
                          <w:t xml:space="preserve">     </w:t>
                        </w:r>
                      </w:p>
                    </w:txbxContent>
                  </v:textbox>
                </v:shape>
                <v:shape id="文本框 11" o:spid="_x0000_s1026" o:spt="202" type="#_x0000_t202" style="position:absolute;left:7767;top:2157;height:1002;width:2700;" fillcolor="#FFFFFF" filled="t" stroked="f" coordsize="21600,21600" o:gfxdata="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2ef0ErUAAADbAAAADwAA&#10;AAAAAAABACAAAAAiAAAAZHJzL2Rvd25yZXYueG1sUEsBAhQAFAAAAAgAh07iQDMvBZ47AAAAOQAA&#10;ABAAAAAAAAAAAQAgAAAABAEAAGRycy9zaGFwZXhtbC54bWxQSwUGAAAAAAYABgBbAQAArgMAAAAA&#10;">
                  <v:fill on="t" focussize="0,0"/>
                  <v:stroke on="f"/>
                  <v:imagedata o:title=""/>
                  <o:lock v:ext="edit" aspectratio="f"/>
                  <v:textbox>
                    <w:txbxContent>
                      <w:p w14:paraId="1FF67063">
                        <w:pPr>
                          <w:tabs>
                            <w:tab w:val="left" w:pos="0"/>
                            <w:tab w:val="left" w:pos="236"/>
                            <w:tab w:val="left" w:pos="6656"/>
                            <w:tab w:val="left" w:pos="7920"/>
                            <w:tab w:val="left" w:pos="8280"/>
                          </w:tabs>
                          <w:rPr>
                            <w:rFonts w:hint="default" w:ascii="宋体" w:hAnsi="宋体" w:eastAsia="宋体" w:cs="Times New Roman"/>
                            <w:sz w:val="24"/>
                            <w:u w:val="single"/>
                            <w:lang w:val="en-US" w:eastAsia="zh-CN"/>
                          </w:rPr>
                        </w:pPr>
                        <w:r>
                          <w:rPr>
                            <w:rFonts w:ascii="宋体" w:hAnsi="宋体" w:eastAsia="宋体" w:cs="Times New Roman"/>
                            <w:sz w:val="24"/>
                          </w:rPr>
                          <w:t xml:space="preserve">学校代码 </w:t>
                        </w:r>
                        <w:r>
                          <w:rPr>
                            <w:rFonts w:hint="eastAsia" w:ascii="宋体" w:hAnsi="宋体" w:eastAsia="宋体" w:cs="Times New Roman"/>
                            <w:sz w:val="24"/>
                            <w:u w:val="single"/>
                            <w:lang w:val="en-US" w:eastAsia="zh-CN"/>
                          </w:rPr>
                          <w:t xml:space="preserve"> </w:t>
                        </w:r>
                        <w:r>
                          <w:rPr>
                            <w:rFonts w:hint="eastAsia" w:ascii="宋体" w:hAnsi="宋体" w:eastAsia="宋体" w:cs="Times New Roman"/>
                            <w:sz w:val="24"/>
                            <w:u w:val="single"/>
                          </w:rPr>
                          <w:t>1</w:t>
                        </w:r>
                        <w:r>
                          <w:rPr>
                            <w:rFonts w:ascii="宋体" w:hAnsi="宋体" w:eastAsia="宋体" w:cs="Times New Roman"/>
                            <w:sz w:val="24"/>
                            <w:u w:val="single"/>
                          </w:rPr>
                          <w:t>01</w:t>
                        </w:r>
                        <w:r>
                          <w:rPr>
                            <w:rFonts w:hint="eastAsia" w:ascii="宋体" w:hAnsi="宋体" w:eastAsia="宋体" w:cs="Times New Roman"/>
                            <w:sz w:val="24"/>
                            <w:u w:val="single"/>
                          </w:rPr>
                          <w:t xml:space="preserve">36 </w:t>
                        </w:r>
                        <w:r>
                          <w:rPr>
                            <w:rFonts w:hint="eastAsia" w:ascii="宋体" w:hAnsi="宋体" w:cs="Times New Roman"/>
                            <w:sz w:val="24"/>
                            <w:u w:val="single"/>
                            <w:lang w:val="en-US" w:eastAsia="zh-CN"/>
                          </w:rPr>
                          <w:t xml:space="preserve">  </w:t>
                        </w:r>
                      </w:p>
                      <w:p w14:paraId="0AA95F66">
                        <w:pPr>
                          <w:rPr>
                            <w:rFonts w:hint="default" w:ascii="Times New Roman" w:hAnsi="Times New Roman" w:eastAsia="宋体" w:cs="Times New Roman"/>
                            <w:lang w:val="en-US" w:eastAsia="zh-CN"/>
                          </w:rPr>
                        </w:pPr>
                        <w:r>
                          <w:rPr>
                            <w:rFonts w:hint="eastAsia" w:ascii="宋体" w:hAnsi="宋体" w:eastAsia="宋体" w:cs="Times New Roman"/>
                            <w:spacing w:val="-20"/>
                            <w:sz w:val="24"/>
                          </w:rPr>
                          <w:t>学</w:t>
                        </w:r>
                        <w:r>
                          <w:rPr>
                            <w:rFonts w:ascii="宋体" w:hAnsi="宋体" w:eastAsia="宋体" w:cs="Times New Roman"/>
                            <w:spacing w:val="-20"/>
                            <w:sz w:val="24"/>
                          </w:rPr>
                          <w:t xml:space="preserve">  </w:t>
                        </w:r>
                        <w:r>
                          <w:rPr>
                            <w:rFonts w:hint="eastAsia" w:ascii="宋体" w:hAnsi="宋体" w:eastAsia="宋体" w:cs="Times New Roman"/>
                            <w:spacing w:val="-20"/>
                            <w:sz w:val="24"/>
                            <w:lang w:val="en-US" w:eastAsia="zh-CN"/>
                          </w:rPr>
                          <w:t xml:space="preserve"> </w:t>
                        </w:r>
                        <w:r>
                          <w:rPr>
                            <w:rFonts w:ascii="宋体" w:hAnsi="宋体" w:eastAsia="宋体" w:cs="Times New Roman"/>
                            <w:spacing w:val="-20"/>
                            <w:sz w:val="24"/>
                          </w:rPr>
                          <w:t xml:space="preserve">    </w:t>
                        </w:r>
                        <w:r>
                          <w:rPr>
                            <w:rFonts w:hint="eastAsia" w:ascii="宋体" w:hAnsi="宋体" w:eastAsia="宋体" w:cs="Times New Roman"/>
                            <w:spacing w:val="-20"/>
                            <w:sz w:val="24"/>
                          </w:rPr>
                          <w:t>号</w:t>
                        </w:r>
                        <w:r>
                          <w:rPr>
                            <w:rFonts w:ascii="宋体" w:hAnsi="宋体" w:eastAsia="宋体" w:cs="Times New Roman"/>
                            <w:spacing w:val="-20"/>
                            <w:sz w:val="24"/>
                          </w:rPr>
                          <w:t xml:space="preserve"> </w:t>
                        </w:r>
                        <w:r>
                          <w:rPr>
                            <w:rFonts w:hint="eastAsia" w:ascii="宋体" w:hAnsi="宋体" w:cs="Times New Roman"/>
                            <w:sz w:val="24"/>
                            <w:u w:val="single"/>
                            <w:lang w:val="en-US" w:eastAsia="zh-CN"/>
                          </w:rPr>
                          <w:t xml:space="preserve"> </w:t>
                        </w:r>
                        <w:r>
                          <w:rPr>
                            <w:rFonts w:hint="eastAsia" w:ascii="宋体" w:hAnsi="宋体" w:eastAsia="宋体" w:cs="Times New Roman"/>
                            <w:sz w:val="24"/>
                            <w:u w:val="single"/>
                            <w:lang w:val="en-US" w:eastAsia="zh-CN"/>
                          </w:rPr>
                          <w:t>202</w:t>
                        </w:r>
                        <w:r>
                          <w:rPr>
                            <w:rFonts w:hint="eastAsia" w:ascii="宋体" w:hAnsi="宋体" w:cs="Times New Roman"/>
                            <w:sz w:val="24"/>
                            <w:u w:val="single"/>
                            <w:lang w:val="en-US" w:eastAsia="zh-CN"/>
                          </w:rPr>
                          <w:t>3</w:t>
                        </w:r>
                        <w:r>
                          <w:rPr>
                            <w:rFonts w:hint="eastAsia" w:ascii="宋体" w:hAnsi="宋体" w:eastAsia="宋体" w:cs="Times New Roman"/>
                            <w:sz w:val="24"/>
                            <w:u w:val="single"/>
                            <w:lang w:val="en-US" w:eastAsia="zh-CN"/>
                          </w:rPr>
                          <w:t>0</w:t>
                        </w:r>
                        <w:r>
                          <w:rPr>
                            <w:rFonts w:hint="eastAsia" w:ascii="宋体" w:hAnsi="宋体" w:cs="Times New Roman"/>
                            <w:sz w:val="24"/>
                            <w:u w:val="single"/>
                            <w:lang w:val="en-US" w:eastAsia="zh-CN"/>
                          </w:rPr>
                          <w:t>0</w:t>
                        </w:r>
                        <w:r>
                          <w:rPr>
                            <w:rFonts w:hint="eastAsia" w:ascii="宋体" w:hAnsi="宋体" w:eastAsia="宋体" w:cs="Times New Roman"/>
                            <w:sz w:val="24"/>
                            <w:u w:val="single"/>
                            <w:lang w:val="en-US" w:eastAsia="zh-CN"/>
                          </w:rPr>
                          <w:t>8</w:t>
                        </w:r>
                        <w:r>
                          <w:rPr>
                            <w:rFonts w:hint="eastAsia" w:ascii="宋体" w:hAnsi="宋体" w:cs="Times New Roman"/>
                            <w:sz w:val="24"/>
                            <w:u w:val="single"/>
                            <w:lang w:val="en-US" w:eastAsia="zh-CN"/>
                          </w:rPr>
                          <w:t>76</w:t>
                        </w:r>
                      </w:p>
                    </w:txbxContent>
                  </v:textbox>
                </v:shape>
              </v:group>
            </w:pict>
          </mc:Fallback>
        </mc:AlternateContent>
      </w:r>
    </w:p>
    <w:p w14:paraId="3F204B8B">
      <w:pPr>
        <w:tabs>
          <w:tab w:val="left" w:pos="0"/>
          <w:tab w:val="left" w:pos="236"/>
          <w:tab w:val="center" w:pos="4445"/>
          <w:tab w:val="left" w:pos="6510"/>
          <w:tab w:val="left" w:pos="6656"/>
          <w:tab w:val="left" w:pos="7920"/>
          <w:tab w:val="left" w:pos="8280"/>
        </w:tabs>
        <w:jc w:val="left"/>
        <w:rPr>
          <w:rFonts w:hint="eastAsia" w:ascii="黑体" w:hAnsi="宋体" w:eastAsia="黑体" w:cs="Times New Roman"/>
          <w:color w:val="000000"/>
          <w:sz w:val="30"/>
        </w:rPr>
      </w:pPr>
      <w:r>
        <w:rPr>
          <w:rFonts w:ascii="黑体" w:hAnsi="宋体" w:eastAsia="黑体" w:cs="Times New Roman"/>
          <w:color w:val="000000"/>
          <w:sz w:val="30"/>
        </w:rPr>
        <w:tab/>
      </w:r>
      <w:r>
        <w:rPr>
          <w:rFonts w:ascii="黑体" w:hAnsi="宋体" w:eastAsia="黑体" w:cs="Times New Roman"/>
          <w:color w:val="000000"/>
          <w:sz w:val="30"/>
        </w:rPr>
        <w:tab/>
      </w:r>
      <w:r>
        <w:rPr>
          <w:rFonts w:ascii="黑体" w:hAnsi="宋体" w:eastAsia="黑体" w:cs="Times New Roman"/>
          <w:color w:val="000000"/>
          <w:sz w:val="30"/>
        </w:rPr>
        <w:tab/>
      </w:r>
    </w:p>
    <w:p w14:paraId="1607822C">
      <w:pPr>
        <w:tabs>
          <w:tab w:val="left" w:pos="0"/>
          <w:tab w:val="left" w:pos="236"/>
          <w:tab w:val="left" w:pos="6656"/>
          <w:tab w:val="left" w:pos="7920"/>
          <w:tab w:val="left" w:pos="8280"/>
        </w:tabs>
        <w:jc w:val="center"/>
        <w:rPr>
          <w:rFonts w:hint="eastAsia" w:ascii="黑体" w:hAnsi="宋体" w:eastAsia="黑体" w:cs="Times New Roman"/>
          <w:color w:val="000000"/>
          <w:sz w:val="30"/>
        </w:rPr>
      </w:pPr>
    </w:p>
    <w:p w14:paraId="17CEB2D7">
      <w:pPr>
        <w:tabs>
          <w:tab w:val="left" w:pos="0"/>
          <w:tab w:val="left" w:pos="236"/>
          <w:tab w:val="left" w:pos="6656"/>
          <w:tab w:val="left" w:pos="7920"/>
          <w:tab w:val="left" w:pos="8280"/>
        </w:tabs>
        <w:jc w:val="center"/>
        <w:rPr>
          <w:rFonts w:hint="eastAsia" w:ascii="黑体" w:hAnsi="宋体" w:eastAsia="黑体" w:cs="Times New Roman"/>
          <w:color w:val="000000"/>
          <w:sz w:val="30"/>
        </w:rPr>
      </w:pPr>
      <w:r>
        <w:rPr>
          <w:rFonts w:ascii="Times New Roman" w:hAnsi="Times New Roman" w:eastAsia="宋体" w:cs="Times New Roman"/>
          <w:b/>
          <w:bCs/>
          <w:color w:val="000000"/>
          <w:sz w:val="20"/>
        </w:rPr>
        <mc:AlternateContent>
          <mc:Choice Requires="wpg">
            <w:drawing>
              <wp:anchor distT="0" distB="0" distL="114300" distR="114300" simplePos="0" relativeHeight="251667456" behindDoc="0" locked="0" layoutInCell="1" allowOverlap="1">
                <wp:simplePos x="0" y="0"/>
                <wp:positionH relativeFrom="column">
                  <wp:posOffset>-228600</wp:posOffset>
                </wp:positionH>
                <wp:positionV relativeFrom="paragraph">
                  <wp:posOffset>27940</wp:posOffset>
                </wp:positionV>
                <wp:extent cx="6174740" cy="83820"/>
                <wp:effectExtent l="0" t="9525" r="16510" b="20955"/>
                <wp:wrapNone/>
                <wp:docPr id="31" name="组合 31"/>
                <wp:cNvGraphicFramePr/>
                <a:graphic xmlns:a="http://schemas.openxmlformats.org/drawingml/2006/main">
                  <a:graphicData uri="http://schemas.microsoft.com/office/word/2010/wordprocessingGroup">
                    <wpg:wgp>
                      <wpg:cNvGrpSpPr/>
                      <wpg:grpSpPr>
                        <a:xfrm>
                          <a:off x="0" y="0"/>
                          <a:ext cx="6174740" cy="83820"/>
                          <a:chOff x="1392" y="3156"/>
                          <a:chExt cx="9724" cy="132"/>
                        </a:xfrm>
                        <a:effectLst/>
                      </wpg:grpSpPr>
                      <wps:wsp>
                        <wps:cNvPr id="32" name="直接连接符 3"/>
                        <wps:cNvCnPr/>
                        <wps:spPr>
                          <a:xfrm>
                            <a:off x="1396" y="3156"/>
                            <a:ext cx="9720" cy="0"/>
                          </a:xfrm>
                          <a:prstGeom prst="line">
                            <a:avLst/>
                          </a:prstGeom>
                          <a:ln w="19050" cap="flat" cmpd="sng">
                            <a:solidFill>
                              <a:srgbClr val="000000"/>
                            </a:solidFill>
                            <a:prstDash val="solid"/>
                            <a:headEnd type="none" w="med" len="med"/>
                            <a:tailEnd type="none" w="med" len="med"/>
                          </a:ln>
                          <a:effectLst/>
                        </wps:spPr>
                        <wps:bodyPr upright="1"/>
                      </wps:wsp>
                      <wps:wsp>
                        <wps:cNvPr id="34" name="直接连接符 4"/>
                        <wps:cNvCnPr/>
                        <wps:spPr>
                          <a:xfrm>
                            <a:off x="1394" y="3219"/>
                            <a:ext cx="9720" cy="0"/>
                          </a:xfrm>
                          <a:prstGeom prst="line">
                            <a:avLst/>
                          </a:prstGeom>
                          <a:ln w="38100" cap="flat" cmpd="sng">
                            <a:solidFill>
                              <a:srgbClr val="000000"/>
                            </a:solidFill>
                            <a:prstDash val="solid"/>
                            <a:headEnd type="none" w="med" len="med"/>
                            <a:tailEnd type="none" w="med" len="med"/>
                          </a:ln>
                          <a:effectLst/>
                        </wps:spPr>
                        <wps:bodyPr upright="1"/>
                      </wps:wsp>
                      <wps:wsp>
                        <wps:cNvPr id="35" name="直接连接符 5"/>
                        <wps:cNvCnPr/>
                        <wps:spPr>
                          <a:xfrm>
                            <a:off x="1392" y="3288"/>
                            <a:ext cx="9720" cy="0"/>
                          </a:xfrm>
                          <a:prstGeom prst="line">
                            <a:avLst/>
                          </a:prstGeom>
                          <a:ln w="19050" cap="flat" cmpd="sng">
                            <a:solidFill>
                              <a:srgbClr val="000000"/>
                            </a:solidFill>
                            <a:prstDash val="solid"/>
                            <a:headEnd type="none" w="med" len="med"/>
                            <a:tailEnd type="none" w="med" len="med"/>
                          </a:ln>
                          <a:effectLst/>
                        </wps:spPr>
                        <wps:bodyPr upright="1"/>
                      </wps:wsp>
                    </wpg:wgp>
                  </a:graphicData>
                </a:graphic>
              </wp:anchor>
            </w:drawing>
          </mc:Choice>
          <mc:Fallback>
            <w:pict>
              <v:group id="_x0000_s1026" o:spid="_x0000_s1026" o:spt="203" style="position:absolute;left:0pt;margin-left:-18pt;margin-top:2.2pt;height:6.6pt;width:486.2pt;z-index:251667456;mso-width-relative:page;mso-height-relative:page;" coordorigin="1392,3156" coordsize="9724,132" o:gfxdata="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">
                <o:lock v:ext="edit" aspectratio="f"/>
                <v:line id="直接连接符 3" o:spid="_x0000_s1026" o:spt="20" style="position:absolute;left:1396;top:3156;height:0;width:9720;" filled="f" stroked="t" coordsize="21600,21600" o:gfxdata="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PRCCvQAA&#10;ANs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line>
                <v:line id="直接连接符 4" o:spid="_x0000_s1026" o:spt="20" style="position:absolute;left:1394;top:3219;height:0;width:9720;" filled="f" stroked="t" coordsize="21600,21600" o:gfxdata="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eUVf7sAAADb&#10;AAAADwAAAAAAAAABACAAAAAiAAAAZHJzL2Rvd25yZXYueG1sUEsBAhQAFAAAAAgAh07iQDMvBZ47&#10;AAAAOQAAABAAAAAAAAAAAQAgAAAACgEAAGRycy9zaGFwZXhtbC54bWxQSwUGAAAAAAYABgBbAQAA&#10;tAMAAAAA&#10;">
                  <v:fill on="f" focussize="0,0"/>
                  <v:stroke weight="3pt" color="#000000" joinstyle="round"/>
                  <v:imagedata o:title=""/>
                  <o:lock v:ext="edit" aspectratio="f"/>
                </v:line>
                <v:line id="直接连接符 5" o:spid="_x0000_s1026" o:spt="20" style="position:absolute;left:1392;top:3288;height:0;width:9720;" filled="f" stroked="t" coordsize="21600,21600" o:gfxdata="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tSI9rsAAADb&#10;AAAADwAAAAAAAAABACAAAAAiAAAAZHJzL2Rvd25yZXYueG1sUEsBAhQAFAAAAAgAh07iQDMvBZ47&#10;AAAAOQAAABAAAAAAAAAAAQAgAAAACgEAAGRycy9zaGFwZXhtbC54bWxQSwUGAAAAAAYABgBbAQAA&#10;tAMAAAAA&#10;">
                  <v:fill on="f" focussize="0,0"/>
                  <v:stroke weight="1.5pt" color="#000000" joinstyle="round"/>
                  <v:imagedata o:title=""/>
                  <o:lock v:ext="edit" aspectratio="f"/>
                </v:line>
              </v:group>
            </w:pict>
          </mc:Fallback>
        </mc:AlternateContent>
      </w:r>
      <w:r>
        <w:rPr>
          <w:rFonts w:ascii="Times New Roman" w:hAnsi="Times New Roman" w:eastAsia="宋体" w:cs="Times New Roman"/>
          <w:b/>
          <w:bCs/>
          <w:color w:val="000000"/>
          <w:sz w:val="20"/>
        </w:rPr>
        <mc:AlternateContent>
          <mc:Choice Requires="wps">
            <w:drawing>
              <wp:anchor distT="0" distB="0" distL="114300" distR="114300" simplePos="0" relativeHeight="251666432" behindDoc="0" locked="0" layoutInCell="1" allowOverlap="1">
                <wp:simplePos x="0" y="0"/>
                <wp:positionH relativeFrom="column">
                  <wp:posOffset>-228600</wp:posOffset>
                </wp:positionH>
                <wp:positionV relativeFrom="paragraph">
                  <wp:posOffset>2540</wp:posOffset>
                </wp:positionV>
                <wp:extent cx="6123940" cy="2773680"/>
                <wp:effectExtent l="0" t="0" r="10160" b="7620"/>
                <wp:wrapNone/>
                <wp:docPr id="36" name="文本框 36"/>
                <wp:cNvGraphicFramePr/>
                <a:graphic xmlns:a="http://schemas.openxmlformats.org/drawingml/2006/main">
                  <a:graphicData uri="http://schemas.microsoft.com/office/word/2010/wordprocessingShape">
                    <wps:wsp>
                      <wps:cNvSpPr txBox="1"/>
                      <wps:spPr>
                        <a:xfrm>
                          <a:off x="0" y="0"/>
                          <a:ext cx="6123940" cy="2773680"/>
                        </a:xfrm>
                        <a:prstGeom prst="rect">
                          <a:avLst/>
                        </a:prstGeom>
                        <a:solidFill>
                          <a:srgbClr val="FFFFFF"/>
                        </a:solidFill>
                        <a:ln>
                          <a:noFill/>
                        </a:ln>
                        <a:effectLst/>
                      </wps:spPr>
                      <wps:txbx>
                        <w:txbxContent>
                          <w:p w14:paraId="56AAB896">
                            <w:pPr>
                              <w:spacing w:before="200" w:beforeLines="50"/>
                              <w:jc w:val="center"/>
                              <w:rPr>
                                <w:rFonts w:hint="eastAsia" w:ascii="Times New Roman" w:hAnsi="Times New Roman" w:eastAsia="汉仪雅酷黑简" w:cs="Times New Roman"/>
                                <w:sz w:val="72"/>
                              </w:rPr>
                            </w:pPr>
                            <w:r>
                              <w:rPr>
                                <w:rFonts w:hint="eastAsia" w:ascii="Times New Roman" w:hAnsi="Times New Roman" w:eastAsia="汉仪雅酷黑简" w:cs="Times New Roman"/>
                                <w:sz w:val="72"/>
                              </w:rPr>
                              <w:drawing>
                                <wp:inline distT="0" distB="0" distL="114300" distR="114300">
                                  <wp:extent cx="3305175" cy="633730"/>
                                  <wp:effectExtent l="0" t="0" r="9525" b="13970"/>
                                  <wp:docPr id="37" name="图片 2" descr="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descr="bb"/>
                                          <pic:cNvPicPr>
                                            <a:picLocks noChangeAspect="1"/>
                                          </pic:cNvPicPr>
                                        </pic:nvPicPr>
                                        <pic:blipFill>
                                          <a:blip r:embed="rId29"/>
                                          <a:stretch>
                                            <a:fillRect/>
                                          </a:stretch>
                                        </pic:blipFill>
                                        <pic:spPr>
                                          <a:xfrm>
                                            <a:off x="0" y="0"/>
                                            <a:ext cx="3305175" cy="633730"/>
                                          </a:xfrm>
                                          <a:prstGeom prst="rect">
                                            <a:avLst/>
                                          </a:prstGeom>
                                          <a:noFill/>
                                          <a:ln>
                                            <a:noFill/>
                                          </a:ln>
                                        </pic:spPr>
                                      </pic:pic>
                                    </a:graphicData>
                                  </a:graphic>
                                </wp:inline>
                              </w:drawing>
                            </w:r>
                          </w:p>
                          <w:p w14:paraId="50E9A64B">
                            <w:pPr>
                              <w:spacing w:before="200" w:beforeLines="50"/>
                              <w:jc w:val="center"/>
                              <w:rPr>
                                <w:rFonts w:hint="eastAsia" w:ascii="Times New Roman" w:hAnsi="Times New Roman" w:eastAsia="汉仪雅酷黑简" w:cs="Times New Roman"/>
                                <w:sz w:val="72"/>
                              </w:rPr>
                            </w:pPr>
                            <w:r>
                              <w:rPr>
                                <w:rFonts w:hint="eastAsia" w:ascii="Times New Roman" w:hAnsi="Times New Roman" w:eastAsia="宋体" w:cs="Times New Roman"/>
                              </w:rPr>
                              <w:drawing>
                                <wp:inline distT="0" distB="0" distL="114300" distR="114300">
                                  <wp:extent cx="3228975" cy="253365"/>
                                  <wp:effectExtent l="0" t="0" r="9525" b="13335"/>
                                  <wp:docPr id="38" name="图片 3" descr="mengwen修改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descr="mengwen修改1"/>
                                          <pic:cNvPicPr>
                                            <a:picLocks noChangeAspect="1"/>
                                          </pic:cNvPicPr>
                                        </pic:nvPicPr>
                                        <pic:blipFill>
                                          <a:blip r:embed="rId30"/>
                                          <a:stretch>
                                            <a:fillRect/>
                                          </a:stretch>
                                        </pic:blipFill>
                                        <pic:spPr>
                                          <a:xfrm>
                                            <a:off x="0" y="0"/>
                                            <a:ext cx="3228975" cy="253365"/>
                                          </a:xfrm>
                                          <a:prstGeom prst="rect">
                                            <a:avLst/>
                                          </a:prstGeom>
                                          <a:noFill/>
                                          <a:ln>
                                            <a:noFill/>
                                          </a:ln>
                                        </pic:spPr>
                                      </pic:pic>
                                    </a:graphicData>
                                  </a:graphic>
                                </wp:inline>
                              </w:drawing>
                            </w:r>
                          </w:p>
                          <w:p w14:paraId="239E245E">
                            <w:pPr>
                              <w:spacing w:before="200" w:beforeLines="50"/>
                              <w:jc w:val="center"/>
                              <w:rPr>
                                <w:rFonts w:hint="eastAsia" w:ascii="微软雅黑" w:hAnsi="Times New Roman" w:eastAsia="微软雅黑" w:cs="Times New Roman"/>
                                <w:b w:val="0"/>
                                <w:bCs/>
                                <w:spacing w:val="140"/>
                                <w:sz w:val="90"/>
                                <w:szCs w:val="90"/>
                              </w:rPr>
                            </w:pPr>
                            <w:r>
                              <w:rPr>
                                <w:rFonts w:hint="eastAsia" w:ascii="方正大标宋简体" w:hAnsi="Times New Roman" w:eastAsia="方正大标宋简体" w:cs="Times New Roman"/>
                                <w:bCs/>
                                <w:spacing w:val="140"/>
                                <w:sz w:val="90"/>
                                <w:szCs w:val="90"/>
                              </w:rPr>
                              <w:t>硕士学位论文</w:t>
                            </w:r>
                          </w:p>
                        </w:txbxContent>
                      </wps:txbx>
                      <wps:bodyPr upright="1"/>
                    </wps:wsp>
                  </a:graphicData>
                </a:graphic>
              </wp:anchor>
            </w:drawing>
          </mc:Choice>
          <mc:Fallback>
            <w:pict>
              <v:shape id="_x0000_s1026" o:spid="_x0000_s1026" o:spt="202" type="#_x0000_t202" style="position:absolute;left:0pt;margin-left:-18pt;margin-top:0.2pt;height:218.4pt;width:482.2pt;z-index:251666432;mso-width-relative:page;mso-height-relative:page;" fillcolor="#FFFFFF" filled="t" stroked="f" coordsize="21600,21600" o:gfxdata="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Cty+Rw1wAAAAgBAAAPAAAAAAAAAAEAIAAAACIAAABkcnMv&#10;ZG93bnJldi54bWxQSwECFAAUAAAACACHTuJAlOiiFssBAACIAwAADgAAAAAAAAABACAAAAAmAQAA&#10;ZHJzL2Uyb0RvYy54bWxQSwUGAAAAAAYABgBZAQAAYwUAAAAA&#10;">
                <v:fill on="t" focussize="0,0"/>
                <v:stroke on="f"/>
                <v:imagedata o:title=""/>
                <o:lock v:ext="edit" aspectratio="f"/>
                <v:textbox>
                  <w:txbxContent>
                    <w:p w14:paraId="56AAB896">
                      <w:pPr>
                        <w:spacing w:before="200" w:beforeLines="50"/>
                        <w:jc w:val="center"/>
                        <w:rPr>
                          <w:rFonts w:hint="eastAsia" w:ascii="Times New Roman" w:hAnsi="Times New Roman" w:eastAsia="汉仪雅酷黑简" w:cs="Times New Roman"/>
                          <w:sz w:val="72"/>
                        </w:rPr>
                      </w:pPr>
                      <w:r>
                        <w:rPr>
                          <w:rFonts w:hint="eastAsia" w:ascii="Times New Roman" w:hAnsi="Times New Roman" w:eastAsia="汉仪雅酷黑简" w:cs="Times New Roman"/>
                          <w:sz w:val="72"/>
                        </w:rPr>
                        <w:drawing>
                          <wp:inline distT="0" distB="0" distL="114300" distR="114300">
                            <wp:extent cx="3305175" cy="633730"/>
                            <wp:effectExtent l="0" t="0" r="9525" b="13970"/>
                            <wp:docPr id="37" name="图片 2" descr="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 descr="bb"/>
                                    <pic:cNvPicPr>
                                      <a:picLocks noChangeAspect="1"/>
                                    </pic:cNvPicPr>
                                  </pic:nvPicPr>
                                  <pic:blipFill>
                                    <a:blip r:embed="rId29"/>
                                    <a:stretch>
                                      <a:fillRect/>
                                    </a:stretch>
                                  </pic:blipFill>
                                  <pic:spPr>
                                    <a:xfrm>
                                      <a:off x="0" y="0"/>
                                      <a:ext cx="3305175" cy="633730"/>
                                    </a:xfrm>
                                    <a:prstGeom prst="rect">
                                      <a:avLst/>
                                    </a:prstGeom>
                                    <a:noFill/>
                                    <a:ln>
                                      <a:noFill/>
                                    </a:ln>
                                  </pic:spPr>
                                </pic:pic>
                              </a:graphicData>
                            </a:graphic>
                          </wp:inline>
                        </w:drawing>
                      </w:r>
                    </w:p>
                    <w:p w14:paraId="50E9A64B">
                      <w:pPr>
                        <w:spacing w:before="200" w:beforeLines="50"/>
                        <w:jc w:val="center"/>
                        <w:rPr>
                          <w:rFonts w:hint="eastAsia" w:ascii="Times New Roman" w:hAnsi="Times New Roman" w:eastAsia="汉仪雅酷黑简" w:cs="Times New Roman"/>
                          <w:sz w:val="72"/>
                        </w:rPr>
                      </w:pPr>
                      <w:r>
                        <w:rPr>
                          <w:rFonts w:hint="eastAsia" w:ascii="Times New Roman" w:hAnsi="Times New Roman" w:eastAsia="宋体" w:cs="Times New Roman"/>
                        </w:rPr>
                        <w:drawing>
                          <wp:inline distT="0" distB="0" distL="114300" distR="114300">
                            <wp:extent cx="3228975" cy="253365"/>
                            <wp:effectExtent l="0" t="0" r="9525" b="13335"/>
                            <wp:docPr id="38" name="图片 3" descr="mengwen修改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descr="mengwen修改1"/>
                                    <pic:cNvPicPr>
                                      <a:picLocks noChangeAspect="1"/>
                                    </pic:cNvPicPr>
                                  </pic:nvPicPr>
                                  <pic:blipFill>
                                    <a:blip r:embed="rId30"/>
                                    <a:stretch>
                                      <a:fillRect/>
                                    </a:stretch>
                                  </pic:blipFill>
                                  <pic:spPr>
                                    <a:xfrm>
                                      <a:off x="0" y="0"/>
                                      <a:ext cx="3228975" cy="253365"/>
                                    </a:xfrm>
                                    <a:prstGeom prst="rect">
                                      <a:avLst/>
                                    </a:prstGeom>
                                    <a:noFill/>
                                    <a:ln>
                                      <a:noFill/>
                                    </a:ln>
                                  </pic:spPr>
                                </pic:pic>
                              </a:graphicData>
                            </a:graphic>
                          </wp:inline>
                        </w:drawing>
                      </w:r>
                    </w:p>
                    <w:p w14:paraId="239E245E">
                      <w:pPr>
                        <w:spacing w:before="200" w:beforeLines="50"/>
                        <w:jc w:val="center"/>
                        <w:rPr>
                          <w:rFonts w:hint="eastAsia" w:ascii="微软雅黑" w:hAnsi="Times New Roman" w:eastAsia="微软雅黑" w:cs="Times New Roman"/>
                          <w:b w:val="0"/>
                          <w:bCs/>
                          <w:spacing w:val="140"/>
                          <w:sz w:val="90"/>
                          <w:szCs w:val="90"/>
                        </w:rPr>
                      </w:pPr>
                      <w:r>
                        <w:rPr>
                          <w:rFonts w:hint="eastAsia" w:ascii="方正大标宋简体" w:hAnsi="Times New Roman" w:eastAsia="方正大标宋简体" w:cs="Times New Roman"/>
                          <w:bCs/>
                          <w:spacing w:val="140"/>
                          <w:sz w:val="90"/>
                          <w:szCs w:val="90"/>
                        </w:rPr>
                        <w:t>硕士学位论文</w:t>
                      </w:r>
                    </w:p>
                  </w:txbxContent>
                </v:textbox>
              </v:shape>
            </w:pict>
          </mc:Fallback>
        </mc:AlternateContent>
      </w:r>
    </w:p>
    <w:p w14:paraId="05350A5C">
      <w:pPr>
        <w:tabs>
          <w:tab w:val="left" w:pos="0"/>
          <w:tab w:val="left" w:pos="236"/>
          <w:tab w:val="left" w:pos="6656"/>
          <w:tab w:val="left" w:pos="7920"/>
          <w:tab w:val="left" w:pos="8280"/>
        </w:tabs>
        <w:jc w:val="center"/>
        <w:rPr>
          <w:rFonts w:hint="eastAsia" w:ascii="黑体" w:hAnsi="宋体" w:eastAsia="黑体" w:cs="Times New Roman"/>
          <w:color w:val="000000"/>
          <w:sz w:val="30"/>
        </w:rPr>
      </w:pPr>
    </w:p>
    <w:p w14:paraId="11C1F2FC">
      <w:pPr>
        <w:tabs>
          <w:tab w:val="left" w:pos="0"/>
          <w:tab w:val="left" w:pos="236"/>
          <w:tab w:val="left" w:pos="6656"/>
          <w:tab w:val="left" w:pos="7920"/>
          <w:tab w:val="left" w:pos="8280"/>
        </w:tabs>
        <w:jc w:val="center"/>
        <w:rPr>
          <w:rFonts w:hint="eastAsia" w:ascii="黑体" w:hAnsi="宋体" w:eastAsia="黑体" w:cs="Times New Roman"/>
          <w:color w:val="000000"/>
          <w:sz w:val="30"/>
        </w:rPr>
      </w:pPr>
    </w:p>
    <w:p w14:paraId="54AEC540">
      <w:pPr>
        <w:tabs>
          <w:tab w:val="left" w:pos="0"/>
          <w:tab w:val="left" w:pos="236"/>
          <w:tab w:val="left" w:pos="6656"/>
          <w:tab w:val="left" w:pos="7920"/>
          <w:tab w:val="left" w:pos="8280"/>
        </w:tabs>
        <w:jc w:val="center"/>
        <w:rPr>
          <w:rFonts w:hint="eastAsia" w:ascii="黑体" w:hAnsi="宋体" w:eastAsia="黑体" w:cs="Times New Roman"/>
          <w:color w:val="000000"/>
          <w:sz w:val="30"/>
        </w:rPr>
      </w:pPr>
    </w:p>
    <w:p w14:paraId="5DC39706">
      <w:pPr>
        <w:tabs>
          <w:tab w:val="left" w:pos="0"/>
          <w:tab w:val="left" w:pos="236"/>
          <w:tab w:val="left" w:pos="6656"/>
          <w:tab w:val="left" w:pos="7920"/>
          <w:tab w:val="left" w:pos="8280"/>
        </w:tabs>
        <w:jc w:val="center"/>
        <w:rPr>
          <w:rFonts w:hint="eastAsia" w:ascii="黑体" w:hAnsi="宋体" w:eastAsia="黑体" w:cs="Times New Roman"/>
          <w:color w:val="000000"/>
          <w:sz w:val="30"/>
        </w:rPr>
      </w:pPr>
    </w:p>
    <w:p w14:paraId="276D0C7A">
      <w:pPr>
        <w:tabs>
          <w:tab w:val="left" w:pos="0"/>
          <w:tab w:val="left" w:pos="236"/>
          <w:tab w:val="left" w:pos="6656"/>
          <w:tab w:val="left" w:pos="7920"/>
          <w:tab w:val="left" w:pos="8280"/>
        </w:tabs>
        <w:jc w:val="center"/>
        <w:rPr>
          <w:rFonts w:hint="eastAsia" w:ascii="黑体" w:hAnsi="宋体" w:eastAsia="黑体" w:cs="Times New Roman"/>
          <w:color w:val="000000"/>
          <w:sz w:val="30"/>
        </w:rPr>
      </w:pPr>
    </w:p>
    <w:p w14:paraId="07A13AFF">
      <w:pPr>
        <w:tabs>
          <w:tab w:val="left" w:pos="0"/>
          <w:tab w:val="left" w:pos="236"/>
          <w:tab w:val="left" w:pos="6656"/>
          <w:tab w:val="left" w:pos="7920"/>
          <w:tab w:val="left" w:pos="8280"/>
        </w:tabs>
        <w:jc w:val="center"/>
        <w:rPr>
          <w:rFonts w:hint="eastAsia" w:ascii="黑体" w:hAnsi="宋体" w:eastAsia="黑体" w:cs="Times New Roman"/>
          <w:color w:val="000000"/>
          <w:sz w:val="30"/>
        </w:rPr>
      </w:pPr>
    </w:p>
    <w:p w14:paraId="66257B9C">
      <w:pPr>
        <w:spacing w:line="360" w:lineRule="auto"/>
        <w:jc w:val="center"/>
        <w:outlineLvl w:val="9"/>
        <w:rPr>
          <w:rFonts w:hint="default" w:ascii="Times New Roman" w:hAnsi="Times New Roman" w:eastAsia="黑体" w:cs="Times New Roman"/>
          <w:b w:val="0"/>
          <w:bCs w:val="0"/>
          <w:i w:val="0"/>
          <w:iCs w:val="0"/>
          <w:color w:val="000000"/>
          <w:sz w:val="30"/>
          <w:u w:val="none"/>
          <w:lang w:val="en-US" w:eastAsia="zh-CN"/>
        </w:rPr>
      </w:pPr>
      <w:r>
        <w:rPr>
          <w:rFonts w:hint="default" w:ascii="Times New Roman" w:hAnsi="Times New Roman" w:eastAsia="黑体" w:cs="Times New Roman"/>
          <w:b w:val="0"/>
          <w:bCs w:val="0"/>
          <w:i w:val="0"/>
          <w:iCs w:val="0"/>
          <w:color w:val="000000"/>
          <w:sz w:val="30"/>
          <w:u w:val="none"/>
          <w:lang w:val="en-US" w:eastAsia="zh-CN"/>
        </w:rPr>
        <w:t>面向社交媒体的多语言文本情感分析研究</w:t>
      </w:r>
    </w:p>
    <w:p w14:paraId="797AA7A1">
      <w:pPr>
        <w:bidi w:val="0"/>
        <w:spacing w:line="360" w:lineRule="auto"/>
        <w:jc w:val="center"/>
        <w:textAlignment w:val="baseline"/>
        <w:rPr>
          <w:rFonts w:ascii="Times New Roman" w:hAnsi="Times New Roman" w:eastAsia="黑体" w:cs="Times New Roman"/>
          <w:b/>
          <w:bCs/>
          <w:color w:val="000000"/>
          <w:sz w:val="30"/>
        </w:rPr>
      </w:pPr>
      <w:r>
        <w:rPr>
          <w:rFonts w:hint="default" w:ascii="Times New Roman" w:hAnsi="Times New Roman" w:eastAsia="黑体" w:cs="Times New Roman"/>
          <w:b/>
          <w:bCs/>
          <w:i w:val="0"/>
          <w:iCs w:val="0"/>
          <w:color w:val="000000" w:themeColor="text1"/>
          <w:sz w:val="30"/>
          <w:u w:val="none"/>
          <w:lang w:val="en-US" w:eastAsia="zh-CN"/>
          <w14:textFill>
            <w14:solidFill>
              <w14:schemeClr w14:val="tx1"/>
            </w14:solidFill>
          </w14:textFill>
        </w:rPr>
        <w:t xml:space="preserve">Research on </w:t>
      </w:r>
      <w:r>
        <w:rPr>
          <w:rFonts w:hint="eastAsia" w:ascii="Times New Roman" w:hAnsi="Times New Roman" w:eastAsia="黑体" w:cs="Times New Roman"/>
          <w:b/>
          <w:bCs/>
          <w:i w:val="0"/>
          <w:iCs w:val="0"/>
          <w:color w:val="000000" w:themeColor="text1"/>
          <w:sz w:val="30"/>
          <w:u w:val="none"/>
          <w:lang w:val="en-US" w:eastAsia="zh-CN"/>
          <w14:textFill>
            <w14:solidFill>
              <w14:schemeClr w14:val="tx1"/>
            </w14:solidFill>
          </w14:textFill>
        </w:rPr>
        <w:t>Multilingual</w:t>
      </w:r>
      <w:r>
        <w:rPr>
          <w:rFonts w:hint="default" w:ascii="Times New Roman" w:hAnsi="Times New Roman" w:eastAsia="黑体" w:cs="Times New Roman"/>
          <w:b/>
          <w:bCs/>
          <w:i w:val="0"/>
          <w:iCs w:val="0"/>
          <w:color w:val="000000" w:themeColor="text1"/>
          <w:sz w:val="30"/>
          <w:u w:val="none"/>
          <w:lang w:val="en-US" w:eastAsia="zh-CN"/>
          <w14:textFill>
            <w14:solidFill>
              <w14:schemeClr w14:val="tx1"/>
            </w14:solidFill>
          </w14:textFill>
        </w:rPr>
        <w:t xml:space="preserve"> </w:t>
      </w:r>
      <w:r>
        <w:rPr>
          <w:rFonts w:hint="eastAsia" w:ascii="Times New Roman" w:hAnsi="Times New Roman" w:eastAsia="黑体" w:cs="Times New Roman"/>
          <w:b/>
          <w:bCs/>
          <w:i w:val="0"/>
          <w:iCs w:val="0"/>
          <w:color w:val="000000" w:themeColor="text1"/>
          <w:sz w:val="30"/>
          <w:u w:val="none"/>
          <w:lang w:val="en-US" w:eastAsia="zh-CN"/>
          <w14:textFill>
            <w14:solidFill>
              <w14:schemeClr w14:val="tx1"/>
            </w14:solidFill>
          </w14:textFill>
        </w:rPr>
        <w:t>Text Sentiment Analysis for</w:t>
      </w:r>
      <w:r>
        <w:rPr>
          <w:rFonts w:hint="default" w:ascii="Times New Roman" w:hAnsi="Times New Roman" w:eastAsia="黑体" w:cs="Times New Roman"/>
          <w:b/>
          <w:bCs/>
          <w:i w:val="0"/>
          <w:iCs w:val="0"/>
          <w:color w:val="000000" w:themeColor="text1"/>
          <w:sz w:val="30"/>
          <w:u w:val="none"/>
          <w:lang w:val="en-US" w:eastAsia="zh-CN"/>
          <w14:textFill>
            <w14:solidFill>
              <w14:schemeClr w14:val="tx1"/>
            </w14:solidFill>
          </w14:textFill>
        </w:rPr>
        <w:t xml:space="preserve"> </w:t>
      </w:r>
      <w:r>
        <w:rPr>
          <w:rFonts w:hint="eastAsia" w:ascii="Times New Roman" w:hAnsi="Times New Roman" w:eastAsia="黑体" w:cs="Times New Roman"/>
          <w:b/>
          <w:bCs/>
          <w:i w:val="0"/>
          <w:iCs w:val="0"/>
          <w:color w:val="000000" w:themeColor="text1"/>
          <w:sz w:val="30"/>
          <w:u w:val="none"/>
          <w:lang w:val="en-US" w:eastAsia="zh-CN"/>
          <w14:textFill>
            <w14:solidFill>
              <w14:schemeClr w14:val="tx1"/>
            </w14:solidFill>
          </w14:textFill>
        </w:rPr>
        <w:t>Social</w:t>
      </w:r>
      <w:r>
        <w:rPr>
          <w:rFonts w:hint="default" w:ascii="Times New Roman" w:hAnsi="Times New Roman" w:eastAsia="黑体" w:cs="Times New Roman"/>
          <w:b/>
          <w:bCs/>
          <w:i w:val="0"/>
          <w:iCs w:val="0"/>
          <w:color w:val="000000" w:themeColor="text1"/>
          <w:sz w:val="30"/>
          <w:u w:val="none"/>
          <w:lang w:val="en-US" w:eastAsia="zh-CN"/>
          <w14:textFill>
            <w14:solidFill>
              <w14:schemeClr w14:val="tx1"/>
            </w14:solidFill>
          </w14:textFill>
        </w:rPr>
        <w:t xml:space="preserve"> </w:t>
      </w:r>
      <w:r>
        <w:rPr>
          <w:rFonts w:hint="eastAsia" w:ascii="Times New Roman" w:hAnsi="Times New Roman" w:eastAsia="黑体" w:cs="Times New Roman"/>
          <w:b/>
          <w:bCs/>
          <w:i w:val="0"/>
          <w:iCs w:val="0"/>
          <w:color w:val="000000" w:themeColor="text1"/>
          <w:sz w:val="30"/>
          <w:u w:val="none"/>
          <w:lang w:val="en-US" w:eastAsia="zh-CN"/>
          <w14:textFill>
            <w14:solidFill>
              <w14:schemeClr w14:val="tx1"/>
            </w14:solidFill>
          </w14:textFill>
        </w:rPr>
        <w:t>Media</w:t>
      </w:r>
    </w:p>
    <w:p w14:paraId="5D4AD4F9">
      <w:pPr>
        <w:outlineLvl w:val="9"/>
        <w:rPr>
          <w:rFonts w:ascii="Times New Roman" w:hAnsi="Times New Roman" w:eastAsia="宋体" w:cs="Times New Roman"/>
          <w:color w:val="000000"/>
        </w:rPr>
      </w:pPr>
    </w:p>
    <w:p w14:paraId="130C164B">
      <w:pPr>
        <w:outlineLvl w:val="9"/>
        <w:rPr>
          <w:rFonts w:ascii="Times New Roman" w:hAnsi="Times New Roman" w:eastAsia="宋体" w:cs="Times New Roman"/>
          <w:color w:val="000000"/>
        </w:rPr>
      </w:pPr>
    </w:p>
    <w:p w14:paraId="7A6ED47C">
      <w:pPr>
        <w:spacing w:line="360" w:lineRule="auto"/>
        <w:ind w:left="1791" w:leftChars="853" w:firstLine="561" w:firstLineChars="187"/>
        <w:rPr>
          <w:rFonts w:hint="eastAsia" w:ascii="黑体" w:hAnsi="Times New Roman" w:eastAsia="黑体" w:cs="Times New Roman"/>
          <w:color w:val="000000"/>
          <w:sz w:val="30"/>
          <w:lang w:val="en-US" w:eastAsia="zh-CN"/>
        </w:rPr>
      </w:pPr>
      <w:r>
        <w:rPr>
          <w:rFonts w:hint="eastAsia" w:ascii="黑体" w:hAnsi="Times New Roman" w:eastAsia="黑体" w:cs="Times New Roman"/>
          <w:color w:val="000000"/>
          <w:sz w:val="30"/>
          <w:lang w:val="en-US" w:eastAsia="zh-CN"/>
        </w:rPr>
        <w:t>作    者</w:t>
      </w:r>
      <w:r>
        <w:rPr>
          <w:rFonts w:hint="eastAsia" w:ascii="黑体" w:hAnsi="Times New Roman" w:eastAsia="黑体" w:cs="Times New Roman"/>
          <w:color w:val="000000"/>
          <w:sz w:val="30"/>
        </w:rPr>
        <w:t>：</w:t>
      </w:r>
      <w:r>
        <w:rPr>
          <w:rFonts w:hint="eastAsia" w:ascii="黑体" w:eastAsia="黑体" w:cs="Times New Roman"/>
          <w:color w:val="000000"/>
          <w:sz w:val="30"/>
          <w:lang w:val="en-US" w:eastAsia="zh-CN"/>
        </w:rPr>
        <w:t>张浩</w:t>
      </w:r>
    </w:p>
    <w:p w14:paraId="22D22136">
      <w:pPr>
        <w:spacing w:line="360" w:lineRule="auto"/>
        <w:ind w:left="1791" w:leftChars="853" w:firstLine="561" w:firstLineChars="187"/>
        <w:rPr>
          <w:rFonts w:hint="default" w:ascii="黑体" w:hAnsi="Times New Roman" w:eastAsia="黑体" w:cs="Times New Roman"/>
          <w:color w:val="000000"/>
          <w:sz w:val="30"/>
          <w:lang w:val="en-US" w:eastAsia="zh-CN"/>
        </w:rPr>
      </w:pPr>
      <w:r>
        <w:rPr>
          <w:rFonts w:hint="eastAsia" w:ascii="黑体" w:hAnsi="Times New Roman" w:eastAsia="黑体" w:cs="Times New Roman"/>
          <w:color w:val="000000"/>
          <w:sz w:val="30"/>
        </w:rPr>
        <w:t>学科专业</w:t>
      </w:r>
      <w:r>
        <w:rPr>
          <w:rFonts w:hint="eastAsia" w:ascii="黑体" w:hAnsi="Times New Roman" w:eastAsia="黑体" w:cs="Times New Roman"/>
          <w:color w:val="000000"/>
          <w:sz w:val="30"/>
          <w:lang w:eastAsia="zh-CN"/>
        </w:rPr>
        <w:t>：</w:t>
      </w:r>
      <w:r>
        <w:rPr>
          <w:rFonts w:hint="eastAsia" w:ascii="黑体" w:eastAsia="黑体" w:cs="Times New Roman"/>
          <w:color w:val="000000"/>
          <w:sz w:val="30"/>
          <w:lang w:val="en-US" w:eastAsia="zh-CN"/>
        </w:rPr>
        <w:t>电子信息</w:t>
      </w:r>
    </w:p>
    <w:p w14:paraId="51FD9376">
      <w:pPr>
        <w:spacing w:line="360" w:lineRule="auto"/>
        <w:ind w:left="1791" w:leftChars="853" w:firstLine="561" w:firstLineChars="187"/>
        <w:rPr>
          <w:rFonts w:hint="default" w:ascii="黑体" w:hAnsi="Times New Roman" w:eastAsia="黑体" w:cs="Times New Roman"/>
          <w:color w:val="000000"/>
          <w:sz w:val="30"/>
          <w:lang w:val="en-US" w:eastAsia="zh-CN"/>
        </w:rPr>
      </w:pPr>
      <w:r>
        <w:rPr>
          <w:rFonts w:hint="eastAsia" w:ascii="黑体" w:hAnsi="Times New Roman" w:eastAsia="黑体" w:cs="Times New Roman"/>
          <w:color w:val="000000"/>
          <w:sz w:val="30"/>
        </w:rPr>
        <w:t>研究方向：</w:t>
      </w:r>
      <w:r>
        <w:rPr>
          <w:rFonts w:hint="eastAsia" w:ascii="黑体" w:eastAsia="黑体" w:cs="Times New Roman"/>
          <w:color w:val="000000"/>
          <w:sz w:val="30"/>
          <w:lang w:val="en-US" w:eastAsia="zh-CN"/>
        </w:rPr>
        <w:t>人工智能</w:t>
      </w:r>
    </w:p>
    <w:p w14:paraId="377F26F9">
      <w:pPr>
        <w:spacing w:line="360" w:lineRule="auto"/>
        <w:ind w:left="1791" w:leftChars="853" w:firstLine="561" w:firstLineChars="187"/>
        <w:rPr>
          <w:rFonts w:hint="eastAsia" w:ascii="黑体" w:hAnsi="Times New Roman" w:eastAsia="黑体" w:cs="Times New Roman"/>
          <w:color w:val="000000"/>
          <w:sz w:val="30"/>
          <w:lang w:val="en-US" w:eastAsia="zh-CN"/>
        </w:rPr>
      </w:pPr>
      <w:r>
        <w:rPr>
          <w:rFonts w:hint="eastAsia" w:ascii="黑体" w:hAnsi="Times New Roman" w:eastAsia="黑体" w:cs="Times New Roman"/>
          <w:color w:val="000000"/>
          <w:sz w:val="30"/>
        </w:rPr>
        <w:t>学位类别：</w:t>
      </w:r>
      <w:r>
        <w:rPr>
          <w:rFonts w:hint="eastAsia" w:ascii="黑体" w:eastAsia="黑体" w:cs="Times New Roman"/>
          <w:color w:val="000000"/>
          <w:sz w:val="30"/>
          <w:lang w:val="en-US" w:eastAsia="zh-CN"/>
        </w:rPr>
        <w:t>专业</w:t>
      </w:r>
      <w:r>
        <w:rPr>
          <w:rFonts w:hint="eastAsia" w:ascii="黑体" w:hAnsi="Times New Roman" w:eastAsia="黑体" w:cs="Times New Roman"/>
          <w:color w:val="000000"/>
          <w:sz w:val="30"/>
          <w:lang w:val="en-US" w:eastAsia="zh-CN"/>
        </w:rPr>
        <w:t>学位</w:t>
      </w:r>
    </w:p>
    <w:p w14:paraId="43D9710E">
      <w:pPr>
        <w:spacing w:line="360" w:lineRule="auto"/>
        <w:ind w:left="1791" w:leftChars="853" w:firstLine="561" w:firstLineChars="187"/>
        <w:rPr>
          <w:rFonts w:hint="eastAsia" w:ascii="黑体" w:hAnsi="Times New Roman" w:eastAsia="黑体" w:cs="Times New Roman"/>
          <w:color w:val="000000"/>
          <w:sz w:val="30"/>
        </w:rPr>
      </w:pPr>
      <w:r>
        <w:rPr>
          <w:rFonts w:hint="eastAsia" w:ascii="黑体" w:hAnsi="Times New Roman" w:eastAsia="黑体" w:cs="Times New Roman"/>
          <w:color w:val="000000"/>
          <w:sz w:val="30"/>
        </w:rPr>
        <w:t>指导教师：</w:t>
      </w:r>
      <w:r>
        <w:rPr>
          <w:rFonts w:hint="eastAsia" w:ascii="黑体" w:hAnsi="Times New Roman" w:eastAsia="黑体" w:cs="Times New Roman"/>
          <w:color w:val="000000"/>
          <w:sz w:val="30"/>
          <w:lang w:val="en-US" w:eastAsia="zh-CN"/>
        </w:rPr>
        <w:t>刁宇峰 副教授</w:t>
      </w:r>
      <w:r>
        <w:rPr>
          <w:rFonts w:ascii="黑体" w:hAnsi="Times New Roman" w:eastAsia="黑体" w:cs="Times New Roman"/>
          <w:sz w:val="30"/>
        </w:rPr>
        <w:tab/>
      </w:r>
    </w:p>
    <w:p w14:paraId="6478DB52">
      <w:pPr>
        <w:spacing w:line="360" w:lineRule="auto"/>
        <w:ind w:left="1791" w:leftChars="853" w:firstLine="561" w:firstLineChars="187"/>
        <w:rPr>
          <w:rFonts w:hint="eastAsia" w:ascii="黑体" w:hAnsi="Times New Roman" w:eastAsia="黑体" w:cs="Times New Roman"/>
          <w:color w:val="000000"/>
          <w:sz w:val="30"/>
        </w:rPr>
      </w:pPr>
    </w:p>
    <w:p w14:paraId="3EBA4661">
      <w:pPr>
        <w:widowControl/>
        <w:jc w:val="center"/>
        <w:rPr>
          <w:rFonts w:eastAsia="黑体"/>
          <w:sz w:val="30"/>
        </w:rPr>
      </w:pPr>
      <w:r>
        <w:rPr>
          <w:rFonts w:hint="eastAsia" w:ascii="黑体" w:hAnsi="Times New Roman" w:eastAsia="黑体" w:cs="Times New Roman"/>
          <w:color w:val="000000"/>
          <w:sz w:val="30"/>
        </w:rPr>
        <w:t>论文提交日期：二○</w:t>
      </w:r>
      <w:r>
        <w:rPr>
          <w:rFonts w:hint="eastAsia" w:ascii="黑体" w:hAnsi="Times New Roman" w:eastAsia="黑体" w:cs="Times New Roman"/>
          <w:color w:val="000000"/>
          <w:sz w:val="30"/>
          <w:lang w:val="en-US" w:eastAsia="zh-CN"/>
        </w:rPr>
        <w:t>二</w:t>
      </w:r>
      <w:r>
        <w:rPr>
          <w:rFonts w:hint="eastAsia" w:ascii="黑体" w:eastAsia="黑体" w:cs="Times New Roman"/>
          <w:color w:val="000000"/>
          <w:sz w:val="30"/>
          <w:lang w:val="en-US" w:eastAsia="zh-CN"/>
        </w:rPr>
        <w:t>六</w:t>
      </w:r>
      <w:r>
        <w:rPr>
          <w:rFonts w:hint="eastAsia" w:ascii="黑体" w:hAnsi="Times New Roman" w:eastAsia="黑体" w:cs="Times New Roman"/>
          <w:color w:val="000000"/>
          <w:sz w:val="30"/>
        </w:rPr>
        <w:t>年</w:t>
      </w:r>
      <w:r>
        <w:rPr>
          <w:rFonts w:hint="eastAsia" w:ascii="黑体" w:hAnsi="Times New Roman" w:eastAsia="黑体" w:cs="Times New Roman"/>
          <w:color w:val="000000"/>
          <w:sz w:val="30"/>
          <w:lang w:val="en-US" w:eastAsia="zh-CN"/>
        </w:rPr>
        <w:t>六</w:t>
      </w:r>
      <w:r>
        <w:rPr>
          <w:rFonts w:hint="eastAsia" w:ascii="Times New Roman" w:hAnsi="Times New Roman" w:eastAsia="黑体" w:cs="Times New Roman"/>
          <w:color w:val="000000"/>
          <w:sz w:val="30"/>
        </w:rPr>
        <w:t>月</w:t>
      </w:r>
    </w:p>
    <w:p w14:paraId="5346A5F9">
      <w:pPr>
        <w:pStyle w:val="2"/>
        <w:tabs>
          <w:tab w:val="left" w:pos="2100"/>
        </w:tabs>
        <w:spacing w:before="300" w:after="300"/>
        <w:rPr>
          <w:rFonts w:hint="eastAsia" w:ascii="黑体" w:hAnsi="黑体" w:cs="Times New Roman"/>
          <w:sz w:val="32"/>
          <w:szCs w:val="32"/>
        </w:rPr>
        <w:sectPr>
          <w:headerReference r:id="rId5" w:type="first"/>
          <w:footerReference r:id="rId6" w:type="first"/>
          <w:headerReference r:id="rId4" w:type="even"/>
          <w:pgSz w:w="11906" w:h="16838"/>
          <w:pgMar w:top="1418" w:right="1797" w:bottom="1440" w:left="1797" w:header="1361" w:footer="1021" w:gutter="0"/>
          <w:cols w:space="720" w:num="1"/>
          <w:docGrid w:type="lines" w:linePitch="312" w:charSpace="0"/>
        </w:sectPr>
      </w:pPr>
    </w:p>
    <w:p w14:paraId="6675F28B">
      <w:pPr>
        <w:pStyle w:val="2"/>
        <w:bidi w:val="0"/>
        <w:snapToGrid/>
        <w:spacing w:before="300" w:beforeLines="0" w:beforeAutospacing="0" w:after="300" w:afterLines="0" w:afterAutospacing="0" w:line="420" w:lineRule="auto"/>
        <w:ind w:left="0" w:leftChars="0" w:right="0" w:rightChars="0" w:firstLine="0" w:firstLineChars="0"/>
        <w:jc w:val="center"/>
        <w:textAlignment w:val="baseline"/>
        <w:rPr>
          <w:rFonts w:hint="eastAsia" w:ascii="黑体" w:hAnsi="宋体" w:eastAsia="黑体"/>
          <w:b w:val="0"/>
          <w:bCs/>
          <w:color w:val="000000" w:themeColor="text1"/>
          <w:sz w:val="32"/>
          <w14:textFill>
            <w14:solidFill>
              <w14:schemeClr w14:val="tx1"/>
            </w14:solidFill>
          </w14:textFill>
        </w:rPr>
      </w:pPr>
      <w:bookmarkStart w:id="3" w:name="_Toc1102"/>
      <w:r>
        <w:rPr>
          <w:rFonts w:hint="eastAsia" w:ascii="黑体" w:hAnsi="宋体" w:eastAsia="黑体"/>
          <w:b w:val="0"/>
          <w:bCs/>
          <w:i w:val="0"/>
          <w:color w:val="000000" w:themeColor="text1"/>
          <w:sz w:val="32"/>
          <w14:textFill>
            <w14:solidFill>
              <w14:schemeClr w14:val="tx1"/>
            </w14:solidFill>
          </w14:textFill>
        </w:rPr>
        <w:t>摘    要</w:t>
      </w:r>
      <w:bookmarkEnd w:id="0"/>
      <w:bookmarkEnd w:id="1"/>
      <w:bookmarkEnd w:id="2"/>
      <w:bookmarkEnd w:id="3"/>
    </w:p>
    <w:p w14:paraId="0A427CF2">
      <w:pPr>
        <w:numPr>
          <w:ilvl w:val="0"/>
          <w:numId w:val="0"/>
        </w:numPr>
        <w:bidi w:val="0"/>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b w:val="0"/>
          <w:i w:val="0"/>
          <w:color w:val="000000" w:themeColor="text1"/>
          <w:kern w:val="2"/>
          <w:sz w:val="24"/>
          <w:szCs w:val="24"/>
          <w:lang w:val="en-US" w:eastAsia="zh-CN" w:bidi="ar-SA"/>
          <w14:textFill>
            <w14:solidFill>
              <w14:schemeClr w14:val="tx1"/>
            </w14:solidFill>
          </w14:textFill>
        </w:rPr>
      </w:pPr>
      <w:r>
        <w:rPr>
          <w:rFonts w:hint="default" w:ascii="Times New Roman" w:hAnsi="Times New Roman" w:eastAsia="宋体" w:cs="Times New Roman"/>
          <w:b w:val="0"/>
          <w:i w:val="0"/>
          <w:color w:val="000000" w:themeColor="text1"/>
          <w:kern w:val="2"/>
          <w:sz w:val="24"/>
          <w:szCs w:val="24"/>
          <w:lang w:val="en-US" w:eastAsia="zh-CN" w:bidi="ar-SA"/>
          <w14:textFill>
            <w14:solidFill>
              <w14:schemeClr w14:val="tx1"/>
            </w14:solidFill>
          </w14:textFill>
        </w:rPr>
        <w:t>随着社交媒体的全面普及以及全球化协同进程的不断深化，网络文本正呈现出急剧的规模性膨胀态势。如何从海量、异构的文本中准确识别情感极性与主观意图，已成为自然语言处理领域的重要课题。反观当下的学术现状，现有研究多集中在中文、英文等高资源语言，对蒙文等低资源语言的情感分析仍面临标注数据稀缺、语言结构复杂及多语言迁移困难等挑战。鉴于此，本研究以社交媒体多语言文本情感分析为核心，围绕资源构建、单语言建模及多语言适配展开研究，现将核心研究脉络阐述如下：</w:t>
      </w:r>
    </w:p>
    <w:p w14:paraId="4545111C">
      <w:pPr>
        <w:numPr>
          <w:ilvl w:val="0"/>
          <w:numId w:val="0"/>
        </w:numPr>
        <w:bidi w:val="0"/>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b w:val="0"/>
          <w:i w:val="0"/>
          <w:color w:val="000000" w:themeColor="text1"/>
          <w:kern w:val="2"/>
          <w:sz w:val="24"/>
          <w:szCs w:val="24"/>
          <w:lang w:val="en-US" w:eastAsia="zh-CN" w:bidi="ar-SA"/>
          <w14:textFill>
            <w14:solidFill>
              <w14:schemeClr w14:val="tx1"/>
            </w14:solidFill>
          </w14:textFill>
        </w:rPr>
      </w:pPr>
      <w:r>
        <w:rPr>
          <w:rFonts w:hint="default" w:ascii="Times New Roman" w:hAnsi="Times New Roman" w:eastAsia="宋体" w:cs="Times New Roman"/>
          <w:b w:val="0"/>
          <w:i w:val="0"/>
          <w:color w:val="000000" w:themeColor="text1"/>
          <w:kern w:val="2"/>
          <w:sz w:val="24"/>
          <w:szCs w:val="24"/>
          <w:lang w:val="en-US" w:eastAsia="zh-CN" w:bidi="ar-SA"/>
          <w14:textFill>
            <w14:solidFill>
              <w14:schemeClr w14:val="tx1"/>
            </w14:solidFill>
          </w14:textFill>
        </w:rPr>
        <w:t>（1）针对蒙文体系标注资源匮乏的问题，构建了一个覆盖中文、传统蒙文与新蒙文的多语言平行情感语料库。该语料库以SMP2020-EWECT和OCEMOTION公开数据集为基础，通过机器翻译与</w:t>
      </w:r>
      <w:r>
        <w:rPr>
          <w:rFonts w:hint="eastAsia" w:cs="Times New Roman"/>
          <w:b w:val="0"/>
          <w:i w:val="0"/>
          <w:color w:val="000000" w:themeColor="text1"/>
          <w:kern w:val="2"/>
          <w:sz w:val="24"/>
          <w:szCs w:val="24"/>
          <w:lang w:val="en-US" w:eastAsia="zh-CN" w:bidi="ar-SA"/>
          <w14:textFill>
            <w14:solidFill>
              <w14:schemeClr w14:val="tx1"/>
            </w14:solidFill>
          </w14:textFill>
        </w:rPr>
        <w:t>机器结合人工</w:t>
      </w:r>
      <w:r>
        <w:rPr>
          <w:rFonts w:hint="default" w:ascii="Times New Roman" w:hAnsi="Times New Roman" w:eastAsia="宋体" w:cs="Times New Roman"/>
          <w:b w:val="0"/>
          <w:i w:val="0"/>
          <w:color w:val="000000" w:themeColor="text1"/>
          <w:kern w:val="2"/>
          <w:sz w:val="24"/>
          <w:szCs w:val="24"/>
          <w:lang w:val="en-US" w:eastAsia="zh-CN" w:bidi="ar-SA"/>
          <w14:textFill>
            <w14:solidFill>
              <w14:schemeClr w14:val="tx1"/>
            </w14:solidFill>
          </w14:textFill>
        </w:rPr>
        <w:t>校对机制生成高质量平行文本，并制定了系统化的词级与句级标注规范及汉-蒙转换规则。语料库包含六类情感标签，共计63,462条数据，为低资源语言情感分析提供了重要数据支撑。</w:t>
      </w:r>
    </w:p>
    <w:p w14:paraId="5B35BD0B">
      <w:pPr>
        <w:numPr>
          <w:ilvl w:val="0"/>
          <w:numId w:val="0"/>
        </w:numPr>
        <w:bidi w:val="0"/>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b w:val="0"/>
          <w:i w:val="0"/>
          <w:color w:val="000000" w:themeColor="text1"/>
          <w:kern w:val="2"/>
          <w:sz w:val="24"/>
          <w:szCs w:val="24"/>
          <w:lang w:val="en-US" w:eastAsia="zh-CN" w:bidi="ar-SA"/>
          <w14:textFill>
            <w14:solidFill>
              <w14:schemeClr w14:val="tx1"/>
            </w14:solidFill>
          </w14:textFill>
        </w:rPr>
      </w:pPr>
      <w:r>
        <w:rPr>
          <w:rFonts w:hint="default" w:ascii="Times New Roman" w:hAnsi="Times New Roman" w:eastAsia="宋体" w:cs="Times New Roman"/>
          <w:b w:val="0"/>
          <w:i w:val="0"/>
          <w:color w:val="000000" w:themeColor="text1"/>
          <w:kern w:val="2"/>
          <w:sz w:val="24"/>
          <w:szCs w:val="24"/>
          <w:lang w:val="en-US" w:eastAsia="zh-CN" w:bidi="ar-SA"/>
          <w14:textFill>
            <w14:solidFill>
              <w14:schemeClr w14:val="tx1"/>
            </w14:solidFill>
          </w14:textFill>
        </w:rPr>
        <w:t>（2）针对中文社交媒体文本情感特征稀疏、表达隐晦的问题，提出了基于多尺度特征与混合注意力的情感分类模型。该模型通过Chinese-BERT-wwm-ext提取全局语义特征，利用CNN捕捉拼音与汉字偏旁部首等字符级表层特征，采用BiGRU建模HowNet义原的深层语义依赖，形成多尺度特征体系；同时引入混合注意力机制，实现情感特征的自适应增强与融合。在SMP2020微博</w:t>
      </w:r>
      <w:r>
        <w:rPr>
          <w:rFonts w:hint="eastAsia" w:cs="Times New Roman"/>
          <w:b w:val="0"/>
          <w:i w:val="0"/>
          <w:color w:val="000000" w:themeColor="text1"/>
          <w:kern w:val="2"/>
          <w:sz w:val="24"/>
          <w:szCs w:val="24"/>
          <w:lang w:val="en-US" w:eastAsia="zh-CN" w:bidi="ar-SA"/>
          <w14:textFill>
            <w14:solidFill>
              <w14:schemeClr w14:val="tx1"/>
            </w14:solidFill>
          </w14:textFill>
        </w:rPr>
        <w:t>通用</w:t>
      </w:r>
      <w:r>
        <w:rPr>
          <w:rFonts w:hint="default" w:ascii="Times New Roman" w:hAnsi="Times New Roman" w:eastAsia="宋体" w:cs="Times New Roman"/>
          <w:b w:val="0"/>
          <w:i w:val="0"/>
          <w:color w:val="000000" w:themeColor="text1"/>
          <w:kern w:val="2"/>
          <w:sz w:val="24"/>
          <w:szCs w:val="24"/>
          <w:lang w:val="en-US" w:eastAsia="zh-CN" w:bidi="ar-SA"/>
          <w14:textFill>
            <w14:solidFill>
              <w14:schemeClr w14:val="tx1"/>
            </w14:solidFill>
          </w14:textFill>
        </w:rPr>
        <w:t>数据集上的实验表明，该模型宏平均F1值达到77.06%，显著优于多种基线模型。</w:t>
      </w:r>
    </w:p>
    <w:p w14:paraId="11D3992A">
      <w:pPr>
        <w:numPr>
          <w:ilvl w:val="0"/>
          <w:numId w:val="0"/>
        </w:numPr>
        <w:bidi w:val="0"/>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b w:val="0"/>
          <w:i w:val="0"/>
          <w:color w:val="000000" w:themeColor="text1"/>
          <w:kern w:val="2"/>
          <w:sz w:val="24"/>
          <w:szCs w:val="24"/>
          <w:lang w:val="en-US" w:eastAsia="zh-CN" w:bidi="ar-SA"/>
          <w14:textFill>
            <w14:solidFill>
              <w14:schemeClr w14:val="tx1"/>
            </w14:solidFill>
          </w14:textFill>
        </w:rPr>
      </w:pPr>
      <w:r>
        <w:rPr>
          <w:rFonts w:hint="default" w:ascii="Times New Roman" w:hAnsi="Times New Roman" w:eastAsia="宋体" w:cs="Times New Roman"/>
          <w:b w:val="0"/>
          <w:i w:val="0"/>
          <w:color w:val="000000" w:themeColor="text1"/>
          <w:kern w:val="2"/>
          <w:sz w:val="24"/>
          <w:szCs w:val="24"/>
          <w:lang w:val="en-US" w:eastAsia="zh-CN" w:bidi="ar-SA"/>
          <w14:textFill>
            <w14:solidFill>
              <w14:schemeClr w14:val="tx1"/>
            </w14:solidFill>
          </w14:textFill>
        </w:rPr>
        <w:t>（3）针对</w:t>
      </w:r>
      <w:r>
        <w:rPr>
          <w:rFonts w:hint="eastAsia" w:cs="Times New Roman"/>
          <w:b w:val="0"/>
          <w:i w:val="0"/>
          <w:color w:val="000000" w:themeColor="text1"/>
          <w:kern w:val="2"/>
          <w:sz w:val="24"/>
          <w:szCs w:val="24"/>
          <w:lang w:val="en-US" w:eastAsia="zh-CN" w:bidi="ar-SA"/>
          <w14:textFill>
            <w14:solidFill>
              <w14:schemeClr w14:val="tx1"/>
            </w14:solidFill>
          </w14:textFill>
        </w:rPr>
        <w:t>传统</w:t>
      </w:r>
      <w:r>
        <w:rPr>
          <w:rFonts w:hint="default" w:ascii="Times New Roman" w:hAnsi="Times New Roman" w:eastAsia="宋体" w:cs="Times New Roman"/>
          <w:b w:val="0"/>
          <w:i w:val="0"/>
          <w:color w:val="000000" w:themeColor="text1"/>
          <w:kern w:val="2"/>
          <w:sz w:val="24"/>
          <w:szCs w:val="24"/>
          <w:lang w:val="en-US" w:eastAsia="zh-CN" w:bidi="ar-SA"/>
          <w14:textFill>
            <w14:solidFill>
              <w14:schemeClr w14:val="tx1"/>
            </w14:solidFill>
          </w14:textFill>
        </w:rPr>
        <w:t>蒙文情感分析中低资源、噪声强及类间可分性差的问题，提出了基于情感知识增强与多层次对比学习的蒙文情感分析方法。该方法将文本表示划分为语言学层（L1）、情感知识层（L2）与语义层（L3），通过情感词典与Plutchik情感轮注入外部情感知识，结合情感感知注意力机制突出关键情感词；在此基础上，设计门控注意力特征融合模块，并在各层次引入监督式InfoNCE对比损失，联合Focal Loss与标签平滑进行优化。实验结果表明，该方法在蒙文情感分类任务上准确率达到42.04%，宏平均F1值为38.25%，验证了其在低资源场景下的有效性。</w:t>
      </w:r>
    </w:p>
    <w:p w14:paraId="1ECCB6AD">
      <w:pPr>
        <w:numPr>
          <w:ilvl w:val="0"/>
          <w:numId w:val="0"/>
        </w:numPr>
        <w:bidi w:val="0"/>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b w:val="0"/>
          <w:i w:val="0"/>
          <w:color w:val="000000" w:themeColor="text1"/>
          <w:kern w:val="2"/>
          <w:sz w:val="24"/>
          <w:szCs w:val="24"/>
          <w:lang w:val="en-US" w:eastAsia="zh-CN" w:bidi="ar-SA"/>
          <w14:textFill>
            <w14:solidFill>
              <w14:schemeClr w14:val="tx1"/>
            </w14:solidFill>
          </w14:textFill>
        </w:rPr>
      </w:pPr>
      <w:r>
        <w:rPr>
          <w:rFonts w:hint="default" w:ascii="Times New Roman" w:hAnsi="Times New Roman" w:eastAsia="宋体" w:cs="Times New Roman"/>
          <w:b w:val="0"/>
          <w:i w:val="0"/>
          <w:color w:val="000000" w:themeColor="text1"/>
          <w:kern w:val="2"/>
          <w:sz w:val="24"/>
          <w:szCs w:val="24"/>
          <w:lang w:val="en-US" w:eastAsia="zh-CN" w:bidi="ar-SA"/>
          <w14:textFill>
            <w14:solidFill>
              <w14:schemeClr w14:val="tx1"/>
            </w14:solidFill>
          </w14:textFill>
        </w:rPr>
        <w:t>（4）针对</w:t>
      </w:r>
      <w:r>
        <w:rPr>
          <w:rFonts w:hint="eastAsia" w:cs="Times New Roman"/>
          <w:b w:val="0"/>
          <w:i w:val="0"/>
          <w:color w:val="000000" w:themeColor="text1"/>
          <w:kern w:val="2"/>
          <w:sz w:val="24"/>
          <w:szCs w:val="24"/>
          <w:lang w:val="en-US" w:eastAsia="zh-CN" w:bidi="ar-SA"/>
          <w14:textFill>
            <w14:solidFill>
              <w14:schemeClr w14:val="tx1"/>
            </w14:solidFill>
          </w14:textFill>
        </w:rPr>
        <w:t>中文、传统蒙文、新蒙文</w:t>
      </w:r>
      <w:r>
        <w:rPr>
          <w:rFonts w:hint="default" w:ascii="Times New Roman" w:hAnsi="Times New Roman" w:eastAsia="宋体" w:cs="Times New Roman"/>
          <w:b w:val="0"/>
          <w:i w:val="0"/>
          <w:color w:val="000000" w:themeColor="text1"/>
          <w:kern w:val="2"/>
          <w:sz w:val="24"/>
          <w:szCs w:val="24"/>
          <w:lang w:val="en-US" w:eastAsia="zh-CN" w:bidi="ar-SA"/>
          <w14:textFill>
            <w14:solidFill>
              <w14:schemeClr w14:val="tx1"/>
            </w14:solidFill>
          </w14:textFill>
        </w:rPr>
        <w:t>多语言场景中知识迁移效率低、低资源语言模型易过拟合的难题，提出了智能体辅助的三级蒸馏与动态纠错</w:t>
      </w:r>
      <w:r>
        <w:rPr>
          <w:rFonts w:hint="eastAsia" w:cs="Times New Roman"/>
          <w:b w:val="0"/>
          <w:i w:val="0"/>
          <w:color w:val="000000" w:themeColor="text1"/>
          <w:kern w:val="2"/>
          <w:sz w:val="24"/>
          <w:szCs w:val="24"/>
          <w:lang w:val="en-US" w:eastAsia="zh-CN" w:bidi="ar-SA"/>
          <w14:textFill>
            <w14:solidFill>
              <w14:schemeClr w14:val="tx1"/>
            </w14:solidFill>
          </w14:textFill>
        </w:rPr>
        <w:t>的多语言文本情感分析模型</w:t>
      </w:r>
      <w:r>
        <w:rPr>
          <w:rFonts w:hint="default" w:ascii="Times New Roman" w:hAnsi="Times New Roman" w:eastAsia="宋体" w:cs="Times New Roman"/>
          <w:b w:val="0"/>
          <w:i w:val="0"/>
          <w:color w:val="000000" w:themeColor="text1"/>
          <w:kern w:val="2"/>
          <w:sz w:val="24"/>
          <w:szCs w:val="24"/>
          <w:lang w:val="en-US" w:eastAsia="zh-CN" w:bidi="ar-SA"/>
          <w14:textFill>
            <w14:solidFill>
              <w14:schemeClr w14:val="tx1"/>
            </w14:solidFill>
          </w14:textFill>
        </w:rPr>
        <w:t>。该方法构建了</w:t>
      </w:r>
      <w:r>
        <w:rPr>
          <w:rFonts w:hint="eastAsia" w:cs="Times New Roman"/>
          <w:b w:val="0"/>
          <w:i w:val="0"/>
          <w:color w:val="000000" w:themeColor="text1"/>
          <w:kern w:val="2"/>
          <w:sz w:val="24"/>
          <w:szCs w:val="24"/>
          <w:lang w:val="en-US" w:eastAsia="zh-CN" w:bidi="ar-SA"/>
          <w14:textFill>
            <w14:solidFill>
              <w14:schemeClr w14:val="tx1"/>
            </w14:solidFill>
          </w14:textFill>
        </w:rPr>
        <w:t>“</w:t>
      </w:r>
      <w:r>
        <w:rPr>
          <w:rFonts w:hint="default" w:ascii="Times New Roman" w:hAnsi="Times New Roman" w:eastAsia="宋体" w:cs="Times New Roman"/>
          <w:b w:val="0"/>
          <w:i w:val="0"/>
          <w:color w:val="000000" w:themeColor="text1"/>
          <w:kern w:val="2"/>
          <w:sz w:val="24"/>
          <w:szCs w:val="24"/>
          <w:lang w:val="en-US" w:eastAsia="zh-CN" w:bidi="ar-SA"/>
          <w14:textFill>
            <w14:solidFill>
              <w14:schemeClr w14:val="tx1"/>
            </w14:solidFill>
          </w14:textFill>
        </w:rPr>
        <w:t>教授-副教授-讲师</w:t>
      </w:r>
      <w:r>
        <w:rPr>
          <w:rFonts w:hint="eastAsia" w:cs="Times New Roman"/>
          <w:b w:val="0"/>
          <w:i w:val="0"/>
          <w:color w:val="000000" w:themeColor="text1"/>
          <w:kern w:val="2"/>
          <w:sz w:val="24"/>
          <w:szCs w:val="24"/>
          <w:lang w:val="en-US" w:eastAsia="zh-CN" w:bidi="ar-SA"/>
          <w14:textFill>
            <w14:solidFill>
              <w14:schemeClr w14:val="tx1"/>
            </w14:solidFill>
          </w14:textFill>
        </w:rPr>
        <w:t>”</w:t>
      </w:r>
      <w:r>
        <w:rPr>
          <w:rFonts w:hint="default" w:ascii="Times New Roman" w:hAnsi="Times New Roman" w:eastAsia="宋体" w:cs="Times New Roman"/>
          <w:b w:val="0"/>
          <w:i w:val="0"/>
          <w:color w:val="000000" w:themeColor="text1"/>
          <w:kern w:val="2"/>
          <w:sz w:val="24"/>
          <w:szCs w:val="24"/>
          <w:lang w:val="en-US" w:eastAsia="zh-CN" w:bidi="ar-SA"/>
          <w14:textFill>
            <w14:solidFill>
              <w14:schemeClr w14:val="tx1"/>
            </w14:solidFill>
          </w14:textFill>
        </w:rPr>
        <w:t>三级蒸馏框架，通过深度蒸馏损失将高</w:t>
      </w:r>
      <w:r>
        <w:rPr>
          <w:rFonts w:hint="eastAsia" w:cs="Times New Roman"/>
          <w:b w:val="0"/>
          <w:i w:val="0"/>
          <w:color w:val="000000" w:themeColor="text1"/>
          <w:kern w:val="2"/>
          <w:sz w:val="24"/>
          <w:szCs w:val="24"/>
          <w:lang w:val="en-US" w:eastAsia="zh-CN" w:bidi="ar-SA"/>
          <w14:textFill>
            <w14:solidFill>
              <w14:schemeClr w14:val="tx1"/>
            </w14:solidFill>
          </w14:textFill>
        </w:rPr>
        <w:t>资</w:t>
      </w:r>
      <w:r>
        <w:rPr>
          <w:rFonts w:hint="default" w:ascii="Times New Roman" w:hAnsi="Times New Roman" w:eastAsia="宋体" w:cs="Times New Roman"/>
          <w:b w:val="0"/>
          <w:i w:val="0"/>
          <w:color w:val="000000" w:themeColor="text1"/>
          <w:kern w:val="2"/>
          <w:sz w:val="24"/>
          <w:szCs w:val="24"/>
          <w:lang w:val="en-US" w:eastAsia="zh-CN" w:bidi="ar-SA"/>
          <w14:textFill>
            <w14:solidFill>
              <w14:schemeClr w14:val="tx1"/>
            </w14:solidFill>
          </w14:textFill>
        </w:rPr>
        <w:t>源语言模型的</w:t>
      </w:r>
      <w:r>
        <w:rPr>
          <w:rFonts w:hint="eastAsia" w:cs="Times New Roman"/>
          <w:b w:val="0"/>
          <w:i w:val="0"/>
          <w:color w:val="000000" w:themeColor="text1"/>
          <w:kern w:val="2"/>
          <w:sz w:val="24"/>
          <w:szCs w:val="24"/>
          <w:lang w:val="en-US" w:eastAsia="zh-CN" w:bidi="ar-SA"/>
          <w14:textFill>
            <w14:solidFill>
              <w14:schemeClr w14:val="tx1"/>
            </w14:solidFill>
          </w14:textFill>
        </w:rPr>
        <w:t>“</w:t>
      </w:r>
      <w:r>
        <w:rPr>
          <w:rFonts w:hint="default" w:ascii="Times New Roman" w:hAnsi="Times New Roman" w:eastAsia="宋体" w:cs="Times New Roman"/>
          <w:b w:val="0"/>
          <w:i w:val="0"/>
          <w:color w:val="000000" w:themeColor="text1"/>
          <w:kern w:val="2"/>
          <w:sz w:val="24"/>
          <w:szCs w:val="24"/>
          <w:lang w:val="en-US" w:eastAsia="zh-CN" w:bidi="ar-SA"/>
          <w14:textFill>
            <w14:solidFill>
              <w14:schemeClr w14:val="tx1"/>
            </w14:solidFill>
          </w14:textFill>
        </w:rPr>
        <w:t>思考过程</w:t>
      </w:r>
      <w:r>
        <w:rPr>
          <w:rFonts w:hint="eastAsia" w:cs="Times New Roman"/>
          <w:b w:val="0"/>
          <w:i w:val="0"/>
          <w:color w:val="000000" w:themeColor="text1"/>
          <w:kern w:val="2"/>
          <w:sz w:val="24"/>
          <w:szCs w:val="24"/>
          <w:lang w:val="en-US" w:eastAsia="zh-CN" w:bidi="ar-SA"/>
          <w14:textFill>
            <w14:solidFill>
              <w14:schemeClr w14:val="tx1"/>
            </w14:solidFill>
          </w14:textFill>
        </w:rPr>
        <w:t>”</w:t>
      </w:r>
      <w:r>
        <w:rPr>
          <w:rFonts w:hint="default" w:ascii="Times New Roman" w:hAnsi="Times New Roman" w:eastAsia="宋体" w:cs="Times New Roman"/>
          <w:b w:val="0"/>
          <w:i w:val="0"/>
          <w:color w:val="000000" w:themeColor="text1"/>
          <w:kern w:val="2"/>
          <w:sz w:val="24"/>
          <w:szCs w:val="24"/>
          <w:lang w:val="en-US" w:eastAsia="zh-CN" w:bidi="ar-SA"/>
          <w14:textFill>
            <w14:solidFill>
              <w14:schemeClr w14:val="tx1"/>
            </w14:solidFill>
          </w14:textFill>
        </w:rPr>
        <w:t>迁移至低资源语言模型。最终通过自适应加权集成融合多语言模型优势。实验表明，集成模型性能超越单语言最优模型，为实现高效、鲁棒的多语言知识迁移提供了有效方案。</w:t>
      </w:r>
    </w:p>
    <w:p w14:paraId="5AD10CB9">
      <w:pPr>
        <w:numPr>
          <w:ilvl w:val="0"/>
          <w:numId w:val="0"/>
        </w:numPr>
        <w:bidi w:val="0"/>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b w:val="0"/>
          <w:i w:val="0"/>
          <w:color w:val="000000" w:themeColor="text1"/>
          <w:kern w:val="2"/>
          <w:sz w:val="24"/>
          <w:szCs w:val="24"/>
          <w:lang w:val="en-US" w:eastAsia="zh-CN" w:bidi="ar-SA"/>
          <w14:textFill>
            <w14:solidFill>
              <w14:schemeClr w14:val="tx1"/>
            </w14:solidFill>
          </w14:textFill>
        </w:rPr>
      </w:pPr>
    </w:p>
    <w:p w14:paraId="6AE88ED0">
      <w:pPr>
        <w:bidi w:val="0"/>
        <w:snapToGrid w:val="0"/>
        <w:spacing w:beforeAutospacing="0" w:afterAutospacing="0" w:line="400" w:lineRule="exact"/>
        <w:ind w:left="0" w:leftChars="0" w:right="0" w:rightChars="0" w:firstLine="0" w:firstLineChars="0"/>
        <w:jc w:val="left"/>
        <w:textAlignment w:val="baseline"/>
        <w:rPr>
          <w:rFonts w:hint="default" w:ascii="宋体" w:hAnsi="宋体" w:eastAsia="宋体"/>
          <w:color w:val="000000" w:themeColor="text1"/>
          <w:sz w:val="24"/>
          <w:lang w:val="en-US" w:eastAsia="zh-CN"/>
          <w14:textFill>
            <w14:solidFill>
              <w14:schemeClr w14:val="tx1"/>
            </w14:solidFill>
          </w14:textFill>
        </w:rPr>
      </w:pPr>
      <w:r>
        <w:rPr>
          <w:rFonts w:hint="eastAsia" w:ascii="黑体" w:hAnsi="宋体" w:eastAsia="黑体" w:cs="Times New Roman"/>
          <w:b w:val="0"/>
          <w:bCs/>
          <w:i w:val="0"/>
          <w:color w:val="000000" w:themeColor="text1"/>
          <w:sz w:val="24"/>
          <w14:textFill>
            <w14:solidFill>
              <w14:schemeClr w14:val="tx1"/>
            </w14:solidFill>
          </w14:textFill>
        </w:rPr>
        <w:t>关键词</w:t>
      </w:r>
      <w:r>
        <w:rPr>
          <w:rFonts w:hint="eastAsia" w:ascii="宋体" w:hAnsi="宋体" w:eastAsia="宋体" w:cs="Times New Roman"/>
          <w:b w:val="0"/>
          <w:bCs/>
          <w:i w:val="0"/>
          <w:color w:val="000000" w:themeColor="text1"/>
          <w:sz w:val="24"/>
          <w14:textFill>
            <w14:solidFill>
              <w14:schemeClr w14:val="tx1"/>
            </w14:solidFill>
          </w14:textFill>
        </w:rPr>
        <w:t>：</w:t>
      </w:r>
      <w:r>
        <w:rPr>
          <w:rFonts w:hint="eastAsia" w:ascii="宋体" w:hAnsi="宋体" w:cs="Times New Roman"/>
          <w:b w:val="0"/>
          <w:bCs/>
          <w:i w:val="0"/>
          <w:color w:val="000000" w:themeColor="text1"/>
          <w:sz w:val="24"/>
          <w:lang w:val="en-US" w:eastAsia="zh-CN"/>
          <w14:textFill>
            <w14:solidFill>
              <w14:schemeClr w14:val="tx1"/>
            </w14:solidFill>
          </w14:textFill>
        </w:rPr>
        <w:t>多语言文本</w:t>
      </w:r>
      <w:r>
        <w:rPr>
          <w:rFonts w:hint="eastAsia" w:ascii="宋体" w:hAnsi="宋体"/>
          <w:b w:val="0"/>
          <w:i w:val="0"/>
          <w:color w:val="000000" w:themeColor="text1"/>
          <w:sz w:val="24"/>
          <w:lang w:val="en-US" w:eastAsia="zh-CN"/>
          <w14:textFill>
            <w14:solidFill>
              <w14:schemeClr w14:val="tx1"/>
            </w14:solidFill>
          </w14:textFill>
        </w:rPr>
        <w:t>情感分析；蒙文；多层次对比学习；三级蒸馏</w:t>
      </w:r>
    </w:p>
    <w:p w14:paraId="51E221F8">
      <w:pPr>
        <w:pStyle w:val="2"/>
        <w:bidi w:val="0"/>
        <w:snapToGrid/>
        <w:spacing w:before="300" w:beforeLines="0" w:beforeAutospacing="0" w:after="300" w:afterLines="0" w:afterAutospacing="0" w:line="420" w:lineRule="auto"/>
        <w:ind w:left="0" w:leftChars="0" w:right="0" w:rightChars="0" w:firstLine="0" w:firstLineChars="0"/>
        <w:jc w:val="center"/>
        <w:textAlignment w:val="baseline"/>
        <w:rPr>
          <w:rFonts w:hint="default" w:ascii="Times New Roman" w:hAnsi="Times New Roman" w:eastAsia="黑体" w:cs="Times New Roman"/>
          <w:b/>
          <w:bCs/>
          <w:i w:val="0"/>
          <w:color w:val="000000" w:themeColor="text1"/>
          <w:sz w:val="32"/>
          <w:szCs w:val="32"/>
          <w14:textFill>
            <w14:solidFill>
              <w14:schemeClr w14:val="tx1"/>
            </w14:solidFill>
          </w14:textFill>
        </w:rPr>
        <w:sectPr>
          <w:headerReference r:id="rId9" w:type="first"/>
          <w:footerReference r:id="rId12" w:type="first"/>
          <w:headerReference r:id="rId7" w:type="default"/>
          <w:footerReference r:id="rId10" w:type="default"/>
          <w:headerReference r:id="rId8" w:type="even"/>
          <w:footerReference r:id="rId11" w:type="even"/>
          <w:pgSz w:w="11906" w:h="16838"/>
          <w:pgMar w:top="1417" w:right="1134" w:bottom="1134" w:left="1417" w:header="1361" w:footer="1020" w:gutter="0"/>
          <w:pgBorders>
            <w:top w:val="none" w:sz="0" w:space="0"/>
            <w:left w:val="none" w:sz="0" w:space="0"/>
            <w:bottom w:val="none" w:sz="0" w:space="0"/>
            <w:right w:val="none" w:sz="0" w:space="0"/>
          </w:pgBorders>
          <w:pgNumType w:fmt="upperRoman" w:start="1"/>
          <w:cols w:space="720" w:num="1"/>
          <w:titlePg/>
          <w:rtlGutter w:val="0"/>
          <w:docGrid w:type="linesAndChars" w:linePitch="400" w:charSpace="0"/>
        </w:sectPr>
      </w:pPr>
      <w:bookmarkStart w:id="4" w:name="_Toc27491"/>
      <w:bookmarkStart w:id="5" w:name="_Toc2658"/>
      <w:bookmarkStart w:id="6" w:name="_Toc8047"/>
    </w:p>
    <w:p w14:paraId="7B476899">
      <w:pPr>
        <w:pStyle w:val="2"/>
        <w:bidi w:val="0"/>
        <w:snapToGrid/>
        <w:spacing w:before="300" w:beforeLines="0" w:beforeAutospacing="0" w:after="300" w:afterLines="0" w:afterAutospacing="0" w:line="420" w:lineRule="auto"/>
        <w:ind w:left="0" w:leftChars="0" w:right="0" w:rightChars="0" w:firstLine="0" w:firstLineChars="0"/>
        <w:jc w:val="center"/>
        <w:textAlignment w:val="baseline"/>
        <w:rPr>
          <w:rFonts w:hint="eastAsia" w:ascii="Times New Roman" w:eastAsia="黑体"/>
          <w:b/>
          <w:bCs/>
          <w:color w:val="000000" w:themeColor="text1"/>
          <w:sz w:val="32"/>
          <w14:textFill>
            <w14:solidFill>
              <w14:schemeClr w14:val="tx1"/>
            </w14:solidFill>
          </w14:textFill>
        </w:rPr>
      </w:pPr>
      <w:bookmarkStart w:id="7" w:name="_Toc29536"/>
      <w:r>
        <w:rPr>
          <w:rFonts w:hint="default" w:ascii="Times New Roman" w:hAnsi="Times New Roman" w:eastAsia="黑体" w:cs="Times New Roman"/>
          <w:b/>
          <w:bCs/>
          <w:i w:val="0"/>
          <w:color w:val="000000" w:themeColor="text1"/>
          <w:sz w:val="32"/>
          <w:szCs w:val="32"/>
          <w14:textFill>
            <w14:solidFill>
              <w14:schemeClr w14:val="tx1"/>
            </w14:solidFill>
          </w14:textFill>
        </w:rPr>
        <w:t>Abstract</w:t>
      </w:r>
      <w:bookmarkEnd w:id="4"/>
      <w:bookmarkEnd w:id="5"/>
      <w:bookmarkEnd w:id="6"/>
      <w:bookmarkEnd w:id="7"/>
    </w:p>
    <w:p w14:paraId="7C98106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firstLine="480" w:firstLineChars="200"/>
        <w:jc w:val="both"/>
        <w:textAlignment w:val="baseline"/>
        <w:rPr>
          <w:rFonts w:hint="default" w:ascii="Times New Roman" w:eastAsia="宋体"/>
          <w:b w:val="0"/>
          <w:i w:val="0"/>
          <w:color w:val="000000" w:themeColor="text1"/>
          <w:sz w:val="24"/>
          <w:lang w:val="en-US" w:eastAsia="zh-CN"/>
          <w14:textFill>
            <w14:solidFill>
              <w14:schemeClr w14:val="tx1"/>
            </w14:solidFill>
          </w14:textFill>
        </w:rPr>
      </w:pPr>
      <w:r>
        <w:rPr>
          <w:rFonts w:hint="eastAsia" w:ascii="Times New Roman" w:eastAsia="宋体"/>
          <w:b w:val="0"/>
          <w:i w:val="0"/>
          <w:color w:val="000000" w:themeColor="text1"/>
          <w:sz w:val="24"/>
          <w:lang w:val="en-US" w:eastAsia="zh-CN"/>
          <w14:textFill>
            <w14:solidFill>
              <w14:schemeClr w14:val="tx1"/>
            </w14:solidFill>
          </w14:textFill>
        </w:rPr>
        <w:t>With the widespread adoption of social media and the deepening of global collaboration, online text is experiencing rapid and massive growth. Accurately identifying sentiment polarity and subjective intent from vast and heterogeneous text data has become a critical challenge in the field of Natural Language Processing. In contrast, current research predominantly focuses on high-resource languages such as Chinese and English, while sentiment analysis for low-resource languages like Mongolian still faces challenges such as scarcity of annotated data, complex linguistic structures, and difficulties in cross-lingual knowledge transfer. In light of this, this study focuses on multilingual sentiment analysis of social media texts, centering on resource construction, monolingual modeling, and multilingual adaptation. The core research framework is outlined as follows</w:t>
      </w:r>
      <w:r>
        <w:rPr>
          <w:rFonts w:hint="eastAsia"/>
          <w:b w:val="0"/>
          <w:i w:val="0"/>
          <w:color w:val="000000" w:themeColor="text1"/>
          <w:sz w:val="24"/>
          <w:lang w:val="en-US" w:eastAsia="zh-CN"/>
          <w14:textFill>
            <w14:solidFill>
              <w14:schemeClr w14:val="tx1"/>
            </w14:solidFill>
          </w14:textFill>
        </w:rPr>
        <w:t>:</w:t>
      </w:r>
    </w:p>
    <w:p w14:paraId="0F1B8B5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firstLine="480" w:firstLineChars="200"/>
        <w:jc w:val="both"/>
        <w:textAlignment w:val="baseline"/>
        <w:rPr>
          <w:rFonts w:hint="eastAsia" w:ascii="Times New Roman" w:eastAsia="宋体"/>
          <w:b w:val="0"/>
          <w:i w:val="0"/>
          <w:color w:val="000000" w:themeColor="text1"/>
          <w:sz w:val="24"/>
          <w:lang w:val="en-US" w:eastAsia="zh-CN"/>
          <w14:textFill>
            <w14:solidFill>
              <w14:schemeClr w14:val="tx1"/>
            </w14:solidFill>
          </w14:textFill>
        </w:rPr>
      </w:pPr>
      <w:r>
        <w:rPr>
          <w:rFonts w:hint="eastAsia" w:ascii="Times New Roman" w:eastAsia="宋体"/>
          <w:b w:val="0"/>
          <w:i w:val="0"/>
          <w:color w:val="000000" w:themeColor="text1"/>
          <w:sz w:val="24"/>
          <w:lang w:val="en-US" w:eastAsia="zh-CN"/>
          <w14:textFill>
            <w14:solidFill>
              <w14:schemeClr w14:val="tx1"/>
            </w14:solidFill>
          </w14:textFill>
        </w:rPr>
        <w:t>(1) To address the scarcity of annotated resources for Mongolian languages, a multilingual parallel sentiment corpus covering Chinese, Traditional Mongolian, and Modern Mongolian was constructed. Based on the publicly available SMP2020-EWECT and OCEMOTION datasets, high-quality parallel texts were generated through machine translation followed by human-in-the-loop post-editing. Systematic word-level and sentence-level annotation guidelines, as well as Chinese–Mongolian conversion rules, were established. The corpus comprises 63,462 samples labeled with six sentiment categories, providing essential data support for sentiment analysis in low-resource languages.</w:t>
      </w:r>
    </w:p>
    <w:p w14:paraId="7287217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firstLine="480" w:firstLineChars="200"/>
        <w:jc w:val="both"/>
        <w:textAlignment w:val="baseline"/>
        <w:rPr>
          <w:rFonts w:hint="eastAsia" w:ascii="Times New Roman" w:eastAsia="宋体"/>
          <w:b w:val="0"/>
          <w:i w:val="0"/>
          <w:color w:val="000000" w:themeColor="text1"/>
          <w:sz w:val="24"/>
          <w:lang w:val="en-US" w:eastAsia="zh-CN"/>
          <w14:textFill>
            <w14:solidFill>
              <w14:schemeClr w14:val="tx1"/>
            </w14:solidFill>
          </w14:textFill>
        </w:rPr>
      </w:pPr>
      <w:r>
        <w:rPr>
          <w:rFonts w:hint="eastAsia" w:ascii="Times New Roman" w:eastAsia="宋体"/>
          <w:b w:val="0"/>
          <w:i w:val="0"/>
          <w:color w:val="000000" w:themeColor="text1"/>
          <w:sz w:val="24"/>
          <w:lang w:val="en-US" w:eastAsia="zh-CN"/>
          <w14:textFill>
            <w14:solidFill>
              <w14:schemeClr w14:val="tx1"/>
            </w14:solidFill>
          </w14:textFill>
        </w:rPr>
        <w:t>(2) To tackle the issues of sparse and implicit sentiment features in Chinese social media texts, a sentiment classification model based on multi-scale features and hybrid attention was proposed. The model extracts global semantic features using Chinese-BERT-wwm-ext, captures character-level surface features such as Pinyin and radicals via CNN, and models deep semantic dependencies of HowNet sememes with BiGRU, forming a multi-scale feature system. A hybrid attention mechanism is introduced to adaptively enhance and fuse sentiment-related features. Experiments on the SMP2020 Weibo general dataset show that the model achieves a macro-average F1-score of 77.06%, significantly outperforming several baseline models.</w:t>
      </w:r>
    </w:p>
    <w:p w14:paraId="2A03329A">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firstLine="480" w:firstLineChars="200"/>
        <w:jc w:val="both"/>
        <w:textAlignment w:val="baseline"/>
        <w:rPr>
          <w:rFonts w:hint="eastAsia" w:ascii="Times New Roman" w:eastAsia="宋体"/>
          <w:b w:val="0"/>
          <w:i w:val="0"/>
          <w:color w:val="000000" w:themeColor="text1"/>
          <w:sz w:val="24"/>
          <w:lang w:val="en-US" w:eastAsia="zh-CN"/>
          <w14:textFill>
            <w14:solidFill>
              <w14:schemeClr w14:val="tx1"/>
            </w14:solidFill>
          </w14:textFill>
        </w:rPr>
      </w:pPr>
      <w:r>
        <w:rPr>
          <w:rFonts w:hint="eastAsia" w:ascii="Times New Roman" w:eastAsia="宋体"/>
          <w:b w:val="0"/>
          <w:i w:val="0"/>
          <w:color w:val="000000" w:themeColor="text1"/>
          <w:sz w:val="24"/>
          <w:lang w:val="en-US" w:eastAsia="zh-CN"/>
          <w14:textFill>
            <w14:solidFill>
              <w14:schemeClr w14:val="tx1"/>
            </w14:solidFill>
          </w14:textFill>
        </w:rPr>
        <w:t xml:space="preserve">(3) Aiming at the problems of low resources, high noise, and poor inter-class separability in </w:t>
      </w:r>
      <w:r>
        <w:rPr>
          <w:rFonts w:hint="eastAsia"/>
          <w:i w:val="0"/>
          <w:iCs w:val="0"/>
          <w:color w:val="000000" w:themeColor="text1"/>
          <w:spacing w:val="-10"/>
          <w:sz w:val="24"/>
          <w:lang w:val="en-GB"/>
          <w14:textFill>
            <w14:solidFill>
              <w14:schemeClr w14:val="tx1"/>
            </w14:solidFill>
          </w14:textFill>
        </w:rPr>
        <w:t>Traditional</w:t>
      </w:r>
      <w:r>
        <w:rPr>
          <w:rFonts w:hint="eastAsia"/>
          <w:b w:val="0"/>
          <w:i w:val="0"/>
          <w:color w:val="000000" w:themeColor="text1"/>
          <w:sz w:val="24"/>
          <w:lang w:val="en-US" w:eastAsia="zh-CN"/>
          <w14:textFill>
            <w14:solidFill>
              <w14:schemeClr w14:val="tx1"/>
            </w14:solidFill>
          </w14:textFill>
        </w:rPr>
        <w:t xml:space="preserve"> </w:t>
      </w:r>
      <w:r>
        <w:rPr>
          <w:rFonts w:hint="eastAsia" w:ascii="Times New Roman" w:eastAsia="宋体"/>
          <w:b w:val="0"/>
          <w:i w:val="0"/>
          <w:color w:val="000000" w:themeColor="text1"/>
          <w:sz w:val="24"/>
          <w:lang w:val="en-US" w:eastAsia="zh-CN"/>
          <w14:textFill>
            <w14:solidFill>
              <w14:schemeClr w14:val="tx1"/>
            </w14:solidFill>
          </w14:textFill>
        </w:rPr>
        <w:t>Mongolian sentiment analysis, a Mongolian sentiment analysis method based on sentiment knowledge enhancement and multi-level contrastive learning was proposed. The text representation is divided into three levels: linguistic (L1), sentiment knowledge (L2), and semantic (L3). External sentiment knowledge is injected via sentiment lexicons and Plutchik</w:t>
      </w:r>
      <w:r>
        <w:rPr>
          <w:rFonts w:hint="default"/>
          <w:b w:val="0"/>
          <w:i w:val="0"/>
          <w:color w:val="000000" w:themeColor="text1"/>
          <w:sz w:val="24"/>
          <w:lang w:val="en-US" w:eastAsia="zh-CN"/>
          <w14:textFill>
            <w14:solidFill>
              <w14:schemeClr w14:val="tx1"/>
            </w14:solidFill>
          </w14:textFill>
        </w:rPr>
        <w:t>’</w:t>
      </w:r>
      <w:r>
        <w:rPr>
          <w:rFonts w:hint="eastAsia" w:ascii="Times New Roman" w:eastAsia="宋体"/>
          <w:b w:val="0"/>
          <w:i w:val="0"/>
          <w:color w:val="000000" w:themeColor="text1"/>
          <w:sz w:val="24"/>
          <w:lang w:val="en-US" w:eastAsia="zh-CN"/>
          <w14:textFill>
            <w14:solidFill>
              <w14:schemeClr w14:val="tx1"/>
            </w14:solidFill>
          </w14:textFill>
        </w:rPr>
        <w:t>s wheel of emotions, and a sentiment-aware attention mechanism is used to highlight key sentiment words. Furthermore, a gated attention feature fusion module is designed, and supervised InfoNCE contrastive loss is introduced at each level, optimized jointly with Focal Loss and label smoothing. Experimental results show that the method achieves an accuracy of 42.04% and a macro-average F1-score of 38.25% in Mongolian sentiment classification, verifying its effectiveness in low-resource scenarios.</w:t>
      </w:r>
    </w:p>
    <w:p w14:paraId="47ABF130">
      <w:pPr>
        <w:keepNext w:val="0"/>
        <w:keepLines w:val="0"/>
        <w:pageBreakBefore w:val="0"/>
        <w:widowControl w:val="0"/>
        <w:numPr>
          <w:ilvl w:val="0"/>
          <w:numId w:val="1"/>
        </w:numPr>
        <w:kinsoku/>
        <w:wordWrap/>
        <w:overflowPunct/>
        <w:topLinePunct w:val="0"/>
        <w:autoSpaceDE/>
        <w:autoSpaceDN/>
        <w:bidi w:val="0"/>
        <w:adjustRightInd/>
        <w:snapToGrid/>
        <w:spacing w:beforeAutospacing="0" w:afterAutospacing="0" w:line="400" w:lineRule="exact"/>
        <w:ind w:right="0" w:rightChars="0" w:firstLine="480" w:firstLineChars="200"/>
        <w:jc w:val="both"/>
        <w:textAlignment w:val="baseline"/>
        <w:rPr>
          <w:rFonts w:hint="eastAsia" w:ascii="Times New Roman" w:eastAsia="宋体"/>
          <w:b w:val="0"/>
          <w:i w:val="0"/>
          <w:color w:val="000000" w:themeColor="text1"/>
          <w:sz w:val="24"/>
          <w:lang w:val="en-US" w:eastAsia="zh-CN"/>
          <w14:textFill>
            <w14:solidFill>
              <w14:schemeClr w14:val="tx1"/>
            </w14:solidFill>
          </w14:textFill>
        </w:rPr>
      </w:pPr>
      <w:r>
        <w:rPr>
          <w:rFonts w:hint="eastAsia" w:ascii="Times New Roman" w:eastAsia="宋体"/>
          <w:b w:val="0"/>
          <w:i w:val="0"/>
          <w:color w:val="000000" w:themeColor="text1"/>
          <w:sz w:val="24"/>
          <w:lang w:val="en-US" w:eastAsia="zh-CN"/>
          <w14:textFill>
            <w14:solidFill>
              <w14:schemeClr w14:val="tx1"/>
            </w14:solidFill>
          </w14:textFill>
        </w:rPr>
        <w:t>To address the challenges of low knowledge transfer efficiency in multilingual scenarios involving Chinese, traditional Mongolian, and new Mongolian, as well as the tendency of low-resource language models to overfit, a multi-language text sentiment analysis model with agent-assisted three-level distillation and dynamic error correction is proposed. This method constructs a 'Professor-Associate Professor-Lecturer' three-level distillation framework, transferring the 'thinking process' of high-resource language models to low-resource language models through deep distillation loss. Ultimately, it integrates the advantages of multiple language models through adaptive weighted ensemble. Experiments show that the ensemble model outperforms the optimal single-language models, providing an effective solution for achieving efficient and robust multilingual knowledge transfer.</w:t>
      </w:r>
    </w:p>
    <w:p w14:paraId="2F2A6D65">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right="0" w:rightChars="0"/>
        <w:jc w:val="both"/>
        <w:textAlignment w:val="baseline"/>
        <w:rPr>
          <w:rFonts w:hint="eastAsia" w:ascii="Times New Roman" w:eastAsia="宋体"/>
          <w:b w:val="0"/>
          <w:i w:val="0"/>
          <w:color w:val="000000" w:themeColor="text1"/>
          <w:sz w:val="24"/>
          <w:lang w:val="en-US" w:eastAsia="zh-CN"/>
          <w14:textFill>
            <w14:solidFill>
              <w14:schemeClr w14:val="tx1"/>
            </w14:solidFill>
          </w14:textFill>
        </w:rPr>
      </w:pPr>
    </w:p>
    <w:p w14:paraId="35E42251">
      <w:pPr>
        <w:bidi w:val="0"/>
        <w:textAlignment w:val="baseline"/>
        <w:rPr>
          <w:rFonts w:hint="eastAsia"/>
          <w:i w:val="0"/>
          <w:iCs w:val="0"/>
          <w:color w:val="000000" w:themeColor="text1"/>
          <w:spacing w:val="-10"/>
          <w:sz w:val="24"/>
          <w:lang w:val="en-GB"/>
          <w14:textFill>
            <w14:solidFill>
              <w14:schemeClr w14:val="tx1"/>
            </w14:solidFill>
          </w14:textFill>
        </w:rPr>
      </w:pPr>
      <w:r>
        <w:rPr>
          <w:rFonts w:hint="default" w:ascii="Times New Roman" w:hAnsi="Times New Roman" w:eastAsia="黑体" w:cs="Times New Roman"/>
          <w:b/>
          <w:bCs w:val="0"/>
          <w:i w:val="0"/>
          <w:color w:val="000000" w:themeColor="text1"/>
          <w:sz w:val="24"/>
          <w:szCs w:val="24"/>
          <w14:textFill>
            <w14:solidFill>
              <w14:schemeClr w14:val="tx1"/>
            </w14:solidFill>
          </w14:textFill>
        </w:rPr>
        <w:t>Key words</w:t>
      </w:r>
      <w:r>
        <w:rPr>
          <w:rFonts w:hint="eastAsia" w:ascii="Times New Roman" w:hAnsi="宋体" w:eastAsia="黑体"/>
          <w:b/>
          <w:i w:val="0"/>
          <w:color w:val="000000" w:themeColor="text1"/>
          <w:sz w:val="24"/>
          <w14:textFill>
            <w14:solidFill>
              <w14:schemeClr w14:val="tx1"/>
            </w14:solidFill>
          </w14:textFill>
        </w:rPr>
        <w:t>:</w:t>
      </w:r>
      <w:r>
        <w:rPr>
          <w:rFonts w:hint="eastAsia"/>
          <w:i w:val="0"/>
          <w:iCs w:val="0"/>
          <w:color w:val="000000" w:themeColor="text1"/>
          <w:spacing w:val="-10"/>
          <w:sz w:val="24"/>
          <w:lang w:val="en-GB"/>
          <w14:textFill>
            <w14:solidFill>
              <w14:schemeClr w14:val="tx1"/>
            </w14:solidFill>
          </w14:textFill>
        </w:rPr>
        <w:t>Multilingual Text Sentiment Analysis；Mongolian；</w:t>
      </w:r>
      <w:r>
        <w:rPr>
          <w:rFonts w:hint="eastAsia"/>
          <w:i w:val="0"/>
          <w:iCs w:val="0"/>
          <w:color w:val="000000" w:themeColor="text1"/>
          <w:spacing w:val="-10"/>
          <w:sz w:val="24"/>
          <w:lang w:val="en-GB" w:eastAsia="zh-CN"/>
          <w14:textFill>
            <w14:solidFill>
              <w14:schemeClr w14:val="tx1"/>
            </w14:solidFill>
          </w14:textFill>
        </w:rPr>
        <w:t>Hierarchical Contrastive Learning</w:t>
      </w:r>
      <w:r>
        <w:rPr>
          <w:rFonts w:hint="eastAsia"/>
          <w:i w:val="0"/>
          <w:iCs w:val="0"/>
          <w:color w:val="000000" w:themeColor="text1"/>
          <w:spacing w:val="-10"/>
          <w:sz w:val="24"/>
          <w:lang w:val="en-GB"/>
          <w14:textFill>
            <w14:solidFill>
              <w14:schemeClr w14:val="tx1"/>
            </w14:solidFill>
          </w14:textFill>
        </w:rPr>
        <w:t xml:space="preserve">；Three-level Distillation </w:t>
      </w:r>
    </w:p>
    <w:p w14:paraId="7DF81DCE">
      <w:pPr>
        <w:bidi w:val="0"/>
        <w:textAlignment w:val="baseline"/>
        <w:rPr>
          <w:rFonts w:hint="eastAsia"/>
          <w:i w:val="0"/>
          <w:iCs w:val="0"/>
          <w:color w:val="000000" w:themeColor="text1"/>
          <w:spacing w:val="-10"/>
          <w:sz w:val="24"/>
          <w:lang w:val="en-GB"/>
          <w14:textFill>
            <w14:solidFill>
              <w14:schemeClr w14:val="tx1"/>
            </w14:solidFill>
          </w14:textFill>
        </w:rPr>
      </w:pPr>
    </w:p>
    <w:p w14:paraId="6EE05F93">
      <w:pPr>
        <w:bidi w:val="0"/>
        <w:snapToGrid/>
        <w:spacing w:before="300" w:beforeLines="0" w:beforeAutospacing="0" w:after="300" w:afterLines="0" w:afterAutospacing="0" w:line="420" w:lineRule="auto"/>
        <w:ind w:left="0" w:leftChars="0" w:right="0" w:rightChars="0" w:firstLine="0" w:firstLineChars="0"/>
        <w:jc w:val="center"/>
        <w:textAlignment w:val="baseline"/>
        <w:outlineLvl w:val="9"/>
        <w:rPr>
          <w:rFonts w:hint="eastAsia" w:ascii="黑体" w:hAnsi="黑体" w:eastAsia="黑体" w:cs="黑体"/>
          <w:b w:val="0"/>
          <w:color w:val="000000" w:themeColor="text1"/>
          <w:sz w:val="32"/>
          <w:szCs w:val="32"/>
          <w14:textFill>
            <w14:solidFill>
              <w14:schemeClr w14:val="tx1"/>
            </w14:solidFill>
          </w14:textFill>
        </w:rPr>
        <w:sectPr>
          <w:headerReference r:id="rId13" w:type="default"/>
          <w:footerReference r:id="rId15" w:type="default"/>
          <w:headerReference r:id="rId14" w:type="even"/>
          <w:footerReference r:id="rId16" w:type="even"/>
          <w:pgSz w:w="11906" w:h="16838"/>
          <w:pgMar w:top="1417" w:right="1134" w:bottom="1134" w:left="1417" w:header="1361" w:footer="1020" w:gutter="0"/>
          <w:pgBorders>
            <w:top w:val="none" w:sz="0" w:space="0"/>
            <w:left w:val="none" w:sz="0" w:space="0"/>
            <w:bottom w:val="none" w:sz="0" w:space="0"/>
            <w:right w:val="none" w:sz="0" w:space="0"/>
          </w:pgBorders>
          <w:pgNumType w:fmt="upperRoman"/>
          <w:cols w:space="720" w:num="1"/>
          <w:rtlGutter w:val="0"/>
          <w:docGrid w:type="linesAndChars" w:linePitch="400" w:charSpace="0"/>
        </w:sectPr>
      </w:pPr>
      <w:bookmarkStart w:id="8" w:name="_Toc25840"/>
      <w:bookmarkStart w:id="9" w:name="_Toc15442"/>
      <w:bookmarkStart w:id="10" w:name="_Toc31446"/>
      <w:bookmarkStart w:id="11" w:name="_Toc17926"/>
      <w:bookmarkStart w:id="12" w:name="_Toc17509"/>
    </w:p>
    <w:p w14:paraId="553610B4">
      <w:pPr>
        <w:bidi w:val="0"/>
        <w:snapToGrid/>
        <w:spacing w:before="300" w:beforeLines="0" w:beforeAutospacing="0" w:after="300" w:afterLines="0" w:afterAutospacing="0" w:line="420" w:lineRule="auto"/>
        <w:ind w:left="0" w:leftChars="0" w:right="0" w:rightChars="0" w:firstLine="0" w:firstLineChars="0"/>
        <w:jc w:val="center"/>
        <w:textAlignment w:val="baseline"/>
        <w:outlineLvl w:val="9"/>
        <w:rPr>
          <w:rFonts w:hint="eastAsia" w:ascii="黑体" w:hAnsi="黑体" w:eastAsia="黑体" w:cs="黑体"/>
          <w:b w:val="0"/>
          <w:color w:val="000000" w:themeColor="text1"/>
          <w:sz w:val="32"/>
          <w:szCs w:val="32"/>
          <w14:textFill>
            <w14:solidFill>
              <w14:schemeClr w14:val="tx1"/>
            </w14:solidFill>
          </w14:textFill>
        </w:rPr>
      </w:pPr>
      <w:r>
        <w:rPr>
          <w:rFonts w:hint="eastAsia" w:ascii="黑体" w:hAnsi="黑体" w:eastAsia="黑体" w:cs="黑体"/>
          <w:b w:val="0"/>
          <w:color w:val="000000" w:themeColor="text1"/>
          <w:sz w:val="32"/>
          <w:szCs w:val="32"/>
          <w14:textFill>
            <w14:solidFill>
              <w14:schemeClr w14:val="tx1"/>
            </w14:solidFill>
          </w14:textFill>
        </w:rPr>
        <w:t>目    录</w:t>
      </w:r>
      <w:bookmarkEnd w:id="8"/>
      <w:bookmarkEnd w:id="9"/>
      <w:bookmarkEnd w:id="10"/>
      <w:bookmarkEnd w:id="11"/>
      <w:bookmarkEnd w:id="12"/>
    </w:p>
    <w:p w14:paraId="013D4C39">
      <w:pPr>
        <w:pStyle w:val="17"/>
        <w:tabs>
          <w:tab w:val="right" w:leader="dot" w:pos="9355"/>
        </w:tabs>
        <w:rPr>
          <w:rFonts w:ascii="Times New Roman" w:hAnsi="Times New Roman" w:eastAsia="宋体"/>
          <w:sz w:val="24"/>
        </w:rPr>
      </w:pPr>
      <w:r>
        <w:rPr>
          <w:rFonts w:hint="default" w:ascii="Times New Roman" w:hAnsi="Times New Roman" w:eastAsia="宋体" w:cs="Times New Roman"/>
          <w:b w:val="0"/>
          <w:color w:val="000000" w:themeColor="text1"/>
          <w:sz w:val="24"/>
          <w:szCs w:val="24"/>
          <w14:textFill>
            <w14:solidFill>
              <w14:schemeClr w14:val="tx1"/>
            </w14:solidFill>
          </w14:textFill>
        </w:rPr>
        <w:fldChar w:fldCharType="begin"/>
      </w:r>
      <w:r>
        <w:rPr>
          <w:rFonts w:hint="default" w:ascii="Times New Roman" w:hAnsi="Times New Roman" w:eastAsia="宋体" w:cs="Times New Roman"/>
          <w:b w:val="0"/>
          <w:color w:val="000000" w:themeColor="text1"/>
          <w:sz w:val="24"/>
          <w:szCs w:val="24"/>
          <w14:textFill>
            <w14:solidFill>
              <w14:schemeClr w14:val="tx1"/>
            </w14:solidFill>
          </w14:textFill>
        </w:rPr>
        <w:instrText xml:space="preserve">TOC \o "1-3" \h \u </w:instrText>
      </w:r>
      <w:r>
        <w:rPr>
          <w:rFonts w:hint="default" w:ascii="Times New Roman" w:hAnsi="Times New Roman" w:eastAsia="宋体" w:cs="Times New Roman"/>
          <w:b w:val="0"/>
          <w:color w:val="000000" w:themeColor="text1"/>
          <w:sz w:val="24"/>
          <w:szCs w:val="24"/>
          <w14:textFill>
            <w14:solidFill>
              <w14:schemeClr w14:val="tx1"/>
            </w14:solidFill>
          </w14:textFill>
        </w:rPr>
        <w:fldChar w:fldCharType="separate"/>
      </w: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_Toc1102 </w:instrText>
      </w:r>
      <w:r>
        <w:rPr>
          <w:rFonts w:hint="default" w:ascii="Times New Roman" w:hAnsi="Times New Roman" w:eastAsia="宋体" w:cs="Times New Roman"/>
          <w:sz w:val="24"/>
          <w:szCs w:val="24"/>
        </w:rPr>
        <w:fldChar w:fldCharType="separate"/>
      </w:r>
      <w:r>
        <w:rPr>
          <w:rFonts w:hint="eastAsia" w:ascii="Times New Roman" w:hAnsi="Times New Roman" w:eastAsia="宋体"/>
          <w:bCs/>
          <w:i w:val="0"/>
          <w:sz w:val="24"/>
        </w:rPr>
        <w:t>摘    要</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_Toc1102 \h </w:instrText>
      </w:r>
      <w:r>
        <w:rPr>
          <w:rFonts w:ascii="Times New Roman" w:hAnsi="Times New Roman" w:eastAsia="宋体"/>
          <w:sz w:val="24"/>
        </w:rPr>
        <w:fldChar w:fldCharType="separate"/>
      </w:r>
      <w:r>
        <w:rPr>
          <w:rFonts w:ascii="Times New Roman" w:hAnsi="Times New Roman" w:eastAsia="宋体"/>
          <w:sz w:val="24"/>
        </w:rPr>
        <w:t>I</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06346E1E">
      <w:pPr>
        <w:pStyle w:val="17"/>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_Toc29536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bCs/>
          <w:i w:val="0"/>
          <w:sz w:val="24"/>
          <w:szCs w:val="32"/>
        </w:rPr>
        <w:t>Abstract</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_Toc29536 \h </w:instrText>
      </w:r>
      <w:r>
        <w:rPr>
          <w:rFonts w:ascii="Times New Roman" w:hAnsi="Times New Roman" w:eastAsia="宋体"/>
          <w:sz w:val="24"/>
        </w:rPr>
        <w:fldChar w:fldCharType="separate"/>
      </w:r>
      <w:r>
        <w:rPr>
          <w:rFonts w:ascii="Times New Roman" w:hAnsi="Times New Roman" w:eastAsia="宋体"/>
          <w:sz w:val="24"/>
        </w:rPr>
        <w:t>II</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16FA48FB">
      <w:pPr>
        <w:pStyle w:val="17"/>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_Toc824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rPr>
        <w:t xml:space="preserve">1  </w:t>
      </w:r>
      <w:r>
        <w:rPr>
          <w:rFonts w:hint="eastAsia" w:ascii="Times New Roman" w:hAnsi="Times New Roman" w:eastAsia="宋体" w:cs="黑体"/>
          <w:sz w:val="24"/>
          <w:lang w:val="en-US" w:eastAsia="zh-CN"/>
        </w:rPr>
        <w:t>绪论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_Toc824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554BE9F9">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_Toc27128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rPr>
        <w:t xml:space="preserve">1.1  </w:t>
      </w:r>
      <w:r>
        <w:rPr>
          <w:rFonts w:hint="eastAsia" w:ascii="Times New Roman" w:hAnsi="Times New Roman" w:eastAsia="宋体" w:cs="黑体"/>
          <w:sz w:val="24"/>
          <w:lang w:val="en-US" w:eastAsia="zh-CN"/>
        </w:rPr>
        <w:t>研究背景及意义</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_Toc27128 \h </w:instrText>
      </w:r>
      <w:r>
        <w:rPr>
          <w:rFonts w:ascii="Times New Roman" w:hAnsi="Times New Roman" w:eastAsia="宋体"/>
          <w:sz w:val="24"/>
        </w:rPr>
        <w:fldChar w:fldCharType="separate"/>
      </w:r>
      <w:r>
        <w:rPr>
          <w:rFonts w:ascii="Times New Roman" w:hAnsi="Times New Roman" w:eastAsia="宋体"/>
          <w:sz w:val="24"/>
        </w:rPr>
        <w:t>1</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5016A6E3">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_Toc10891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rPr>
        <w:t xml:space="preserve">1.2  </w:t>
      </w:r>
      <w:r>
        <w:rPr>
          <w:rFonts w:hint="eastAsia" w:ascii="Times New Roman" w:hAnsi="Times New Roman" w:eastAsia="宋体" w:cs="黑体"/>
          <w:sz w:val="24"/>
          <w:lang w:val="en-GB"/>
        </w:rPr>
        <w:t>国内外</w:t>
      </w:r>
      <w:r>
        <w:rPr>
          <w:rFonts w:hint="eastAsia" w:ascii="Times New Roman" w:hAnsi="Times New Roman" w:eastAsia="宋体" w:cs="黑体"/>
          <w:sz w:val="24"/>
          <w:lang w:val="en-US" w:eastAsia="zh-CN"/>
        </w:rPr>
        <w:t>研究</w:t>
      </w:r>
      <w:r>
        <w:rPr>
          <w:rFonts w:hint="eastAsia" w:ascii="Times New Roman" w:hAnsi="Times New Roman" w:eastAsia="宋体" w:cs="黑体"/>
          <w:sz w:val="24"/>
          <w:lang w:val="en-GB"/>
        </w:rPr>
        <w:t>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_Toc10891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5A7AB17B">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_Toc9039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GB"/>
        </w:rPr>
        <w:t>1.</w:t>
      </w:r>
      <w:r>
        <w:rPr>
          <w:rFonts w:hint="eastAsia" w:ascii="Times New Roman" w:hAnsi="Times New Roman" w:eastAsia="宋体" w:cs="黑体"/>
          <w:sz w:val="24"/>
          <w:lang w:val="en-US" w:eastAsia="zh-CN"/>
        </w:rPr>
        <w:t>2</w:t>
      </w:r>
      <w:r>
        <w:rPr>
          <w:rFonts w:hint="eastAsia" w:ascii="Times New Roman" w:hAnsi="Times New Roman" w:eastAsia="宋体" w:cs="黑体"/>
          <w:sz w:val="24"/>
          <w:lang w:val="en-GB"/>
        </w:rPr>
        <w:t>.</w:t>
      </w:r>
      <w:r>
        <w:rPr>
          <w:rFonts w:hint="eastAsia" w:ascii="Times New Roman" w:hAnsi="Times New Roman" w:eastAsia="宋体" w:cs="黑体"/>
          <w:sz w:val="24"/>
          <w:lang w:val="en-US" w:eastAsia="zh-CN"/>
        </w:rPr>
        <w:t>1</w:t>
      </w:r>
      <w:r>
        <w:rPr>
          <w:rFonts w:hint="eastAsia" w:ascii="Times New Roman" w:hAnsi="Times New Roman" w:eastAsia="宋体" w:cs="黑体"/>
          <w:sz w:val="24"/>
          <w:lang w:val="en-GB"/>
        </w:rPr>
        <w:t xml:space="preserve"> </w:t>
      </w:r>
      <w:r>
        <w:rPr>
          <w:rFonts w:hint="eastAsia" w:ascii="Times New Roman" w:hAnsi="Times New Roman" w:eastAsia="宋体" w:cs="黑体"/>
          <w:sz w:val="24"/>
          <w:lang w:val="en-US" w:eastAsia="zh-CN"/>
        </w:rPr>
        <w:t xml:space="preserve"> 语料库构建研究现状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_Toc9039 \h </w:instrText>
      </w:r>
      <w:r>
        <w:rPr>
          <w:rFonts w:ascii="Times New Roman" w:hAnsi="Times New Roman" w:eastAsia="宋体"/>
          <w:sz w:val="24"/>
        </w:rPr>
        <w:fldChar w:fldCharType="separate"/>
      </w:r>
      <w:r>
        <w:rPr>
          <w:rFonts w:ascii="Times New Roman" w:hAnsi="Times New Roman" w:eastAsia="宋体"/>
          <w:sz w:val="24"/>
        </w:rPr>
        <w:t>2</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00A0AFE2">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_Toc32447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GB"/>
        </w:rPr>
        <w:t>1.</w:t>
      </w:r>
      <w:r>
        <w:rPr>
          <w:rFonts w:hint="eastAsia" w:ascii="Times New Roman" w:hAnsi="Times New Roman" w:eastAsia="宋体" w:cs="黑体"/>
          <w:sz w:val="24"/>
          <w:lang w:val="en-US" w:eastAsia="zh-CN"/>
        </w:rPr>
        <w:t>2</w:t>
      </w:r>
      <w:r>
        <w:rPr>
          <w:rFonts w:hint="eastAsia" w:ascii="Times New Roman" w:hAnsi="Times New Roman" w:eastAsia="宋体" w:cs="黑体"/>
          <w:sz w:val="24"/>
          <w:lang w:val="en-GB"/>
        </w:rPr>
        <w:t>.</w:t>
      </w:r>
      <w:r>
        <w:rPr>
          <w:rFonts w:hint="eastAsia" w:ascii="Times New Roman" w:hAnsi="Times New Roman" w:eastAsia="宋体" w:cs="黑体"/>
          <w:sz w:val="24"/>
          <w:lang w:val="en-US" w:eastAsia="zh-CN"/>
        </w:rPr>
        <w:t>2</w:t>
      </w:r>
      <w:r>
        <w:rPr>
          <w:rFonts w:hint="eastAsia" w:ascii="Times New Roman" w:hAnsi="Times New Roman" w:eastAsia="宋体" w:cs="黑体"/>
          <w:sz w:val="24"/>
          <w:lang w:val="en-GB"/>
        </w:rPr>
        <w:t xml:space="preserve"> </w:t>
      </w:r>
      <w:r>
        <w:rPr>
          <w:rFonts w:hint="eastAsia" w:ascii="Times New Roman" w:hAnsi="Times New Roman" w:eastAsia="宋体" w:cs="黑体"/>
          <w:sz w:val="24"/>
          <w:lang w:val="en-US" w:eastAsia="zh-CN"/>
        </w:rPr>
        <w:t xml:space="preserve"> 单语言文本情感分析研究现状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_Toc32447 \h </w:instrText>
      </w:r>
      <w:r>
        <w:rPr>
          <w:rFonts w:ascii="Times New Roman" w:hAnsi="Times New Roman" w:eastAsia="宋体"/>
          <w:sz w:val="24"/>
        </w:rPr>
        <w:fldChar w:fldCharType="separate"/>
      </w:r>
      <w:r>
        <w:rPr>
          <w:rFonts w:ascii="Times New Roman" w:hAnsi="Times New Roman" w:eastAsia="宋体"/>
          <w:sz w:val="24"/>
        </w:rPr>
        <w:t>4</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725DE8F5">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_Toc31653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GB"/>
        </w:rPr>
        <w:t>1.</w:t>
      </w:r>
      <w:r>
        <w:rPr>
          <w:rFonts w:hint="eastAsia" w:ascii="Times New Roman" w:hAnsi="Times New Roman" w:eastAsia="宋体" w:cs="黑体"/>
          <w:sz w:val="24"/>
          <w:lang w:val="en-US" w:eastAsia="zh-CN"/>
        </w:rPr>
        <w:t>2</w:t>
      </w:r>
      <w:r>
        <w:rPr>
          <w:rFonts w:hint="eastAsia" w:ascii="Times New Roman" w:hAnsi="Times New Roman" w:eastAsia="宋体" w:cs="黑体"/>
          <w:sz w:val="24"/>
          <w:lang w:val="en-GB"/>
        </w:rPr>
        <w:t>.</w:t>
      </w:r>
      <w:r>
        <w:rPr>
          <w:rFonts w:hint="eastAsia" w:ascii="Times New Roman" w:hAnsi="Times New Roman" w:eastAsia="宋体" w:cs="黑体"/>
          <w:sz w:val="24"/>
          <w:lang w:val="en-US" w:eastAsia="zh-CN"/>
        </w:rPr>
        <w:t>3</w:t>
      </w:r>
      <w:r>
        <w:rPr>
          <w:rFonts w:hint="eastAsia" w:ascii="Times New Roman" w:hAnsi="Times New Roman" w:eastAsia="宋体" w:cs="黑体"/>
          <w:sz w:val="24"/>
          <w:lang w:val="en-GB"/>
        </w:rPr>
        <w:t xml:space="preserve"> </w:t>
      </w:r>
      <w:r>
        <w:rPr>
          <w:rFonts w:hint="eastAsia" w:ascii="Times New Roman" w:hAnsi="Times New Roman" w:eastAsia="宋体" w:cs="黑体"/>
          <w:sz w:val="24"/>
          <w:lang w:val="en-US" w:eastAsia="zh-CN"/>
        </w:rPr>
        <w:t xml:space="preserve"> 多语言文本情感分析研究现状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_Toc31653 \h </w:instrText>
      </w:r>
      <w:r>
        <w:rPr>
          <w:rFonts w:ascii="Times New Roman" w:hAnsi="Times New Roman" w:eastAsia="宋体"/>
          <w:sz w:val="24"/>
        </w:rPr>
        <w:fldChar w:fldCharType="separate"/>
      </w:r>
      <w:r>
        <w:rPr>
          <w:rFonts w:ascii="Times New Roman" w:hAnsi="Times New Roman" w:eastAsia="宋体"/>
          <w:sz w:val="24"/>
        </w:rPr>
        <w:t>5</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54C2F9FF">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_Toc30204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GB"/>
        </w:rPr>
        <w:t>1.</w:t>
      </w:r>
      <w:r>
        <w:rPr>
          <w:rFonts w:hint="eastAsia" w:ascii="Times New Roman" w:hAnsi="Times New Roman" w:eastAsia="宋体" w:cs="黑体"/>
          <w:sz w:val="24"/>
          <w:lang w:val="en-US" w:eastAsia="zh-CN"/>
        </w:rPr>
        <w:t>2</w:t>
      </w:r>
      <w:r>
        <w:rPr>
          <w:rFonts w:hint="eastAsia" w:ascii="Times New Roman" w:hAnsi="Times New Roman" w:eastAsia="宋体" w:cs="黑体"/>
          <w:sz w:val="24"/>
          <w:lang w:val="en-GB"/>
        </w:rPr>
        <w:t>.</w:t>
      </w:r>
      <w:r>
        <w:rPr>
          <w:rFonts w:hint="eastAsia" w:ascii="Times New Roman" w:hAnsi="Times New Roman" w:eastAsia="宋体" w:cs="黑体"/>
          <w:sz w:val="24"/>
          <w:lang w:val="en-US" w:eastAsia="zh-CN"/>
        </w:rPr>
        <w:t>4</w:t>
      </w:r>
      <w:r>
        <w:rPr>
          <w:rFonts w:hint="eastAsia" w:ascii="Times New Roman" w:hAnsi="Times New Roman" w:eastAsia="宋体" w:cs="黑体"/>
          <w:sz w:val="24"/>
          <w:lang w:val="en-GB"/>
        </w:rPr>
        <w:t xml:space="preserve"> </w:t>
      </w:r>
      <w:r>
        <w:rPr>
          <w:rFonts w:hint="eastAsia" w:ascii="Times New Roman" w:hAnsi="Times New Roman" w:eastAsia="宋体" w:cs="黑体"/>
          <w:sz w:val="24"/>
          <w:lang w:val="en-US" w:eastAsia="zh-CN"/>
        </w:rPr>
        <w:t xml:space="preserve"> 蒙文文本情感分析研究现状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_Toc30204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74B0A520">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_Toc6095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GB"/>
        </w:rPr>
        <w:t xml:space="preserve">1.3  </w:t>
      </w:r>
      <w:r>
        <w:rPr>
          <w:rFonts w:hint="eastAsia" w:ascii="Times New Roman" w:hAnsi="Times New Roman" w:eastAsia="宋体" w:cs="黑体"/>
          <w:sz w:val="24"/>
          <w:lang w:val="en-US" w:eastAsia="zh-CN"/>
        </w:rPr>
        <w:t>主要研究内容</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_Toc6095 \h </w:instrText>
      </w:r>
      <w:r>
        <w:rPr>
          <w:rFonts w:ascii="Times New Roman" w:hAnsi="Times New Roman" w:eastAsia="宋体"/>
          <w:sz w:val="24"/>
        </w:rPr>
        <w:fldChar w:fldCharType="separate"/>
      </w:r>
      <w:r>
        <w:rPr>
          <w:rFonts w:ascii="Times New Roman" w:hAnsi="Times New Roman" w:eastAsia="宋体"/>
          <w:sz w:val="24"/>
        </w:rPr>
        <w:t>6</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56CA9F37">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_Toc5121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GB"/>
        </w:rPr>
        <w:t xml:space="preserve">1.4  </w:t>
      </w:r>
      <w:r>
        <w:rPr>
          <w:rFonts w:hint="eastAsia" w:ascii="Times New Roman" w:hAnsi="Times New Roman" w:eastAsia="宋体" w:cs="黑体"/>
          <w:sz w:val="24"/>
          <w:lang w:val="en-US" w:eastAsia="zh-CN"/>
        </w:rPr>
        <w:t>论文结构安排</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_Toc5121 \h </w:instrText>
      </w:r>
      <w:r>
        <w:rPr>
          <w:rFonts w:ascii="Times New Roman" w:hAnsi="Times New Roman" w:eastAsia="宋体"/>
          <w:sz w:val="24"/>
        </w:rPr>
        <w:fldChar w:fldCharType="separate"/>
      </w:r>
      <w:r>
        <w:rPr>
          <w:rFonts w:ascii="Times New Roman" w:hAnsi="Times New Roman" w:eastAsia="宋体"/>
          <w:sz w:val="24"/>
        </w:rPr>
        <w:t>8</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717A6166">
      <w:pPr>
        <w:pStyle w:val="17"/>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_Toc32221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2</w:t>
      </w:r>
      <w:r>
        <w:rPr>
          <w:rFonts w:hint="eastAsia" w:ascii="Times New Roman" w:hAnsi="Times New Roman" w:eastAsia="宋体" w:cs="黑体"/>
          <w:sz w:val="24"/>
        </w:rPr>
        <w:t xml:space="preserve">  </w:t>
      </w:r>
      <w:r>
        <w:rPr>
          <w:rFonts w:hint="eastAsia" w:ascii="Times New Roman" w:hAnsi="Times New Roman" w:eastAsia="宋体" w:cs="黑体"/>
          <w:sz w:val="24"/>
          <w:lang w:val="en-US" w:eastAsia="zh-CN"/>
        </w:rPr>
        <w:t>多语言平行情感语料库的构建与研究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_Toc32221 \h </w:instrText>
      </w:r>
      <w:r>
        <w:rPr>
          <w:rFonts w:ascii="Times New Roman" w:hAnsi="Times New Roman" w:eastAsia="宋体"/>
          <w:sz w:val="24"/>
        </w:rPr>
        <w:fldChar w:fldCharType="separate"/>
      </w:r>
      <w:r>
        <w:rPr>
          <w:rFonts w:ascii="Times New Roman" w:hAnsi="Times New Roman" w:eastAsia="宋体"/>
          <w:sz w:val="24"/>
        </w:rPr>
        <w:t>9</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76825BD2">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_Toc23203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2</w:t>
      </w:r>
      <w:r>
        <w:rPr>
          <w:rFonts w:hint="eastAsia" w:ascii="Times New Roman" w:hAnsi="Times New Roman" w:eastAsia="宋体" w:cs="黑体"/>
          <w:sz w:val="24"/>
          <w:lang w:val="en-GB"/>
        </w:rPr>
        <w:t xml:space="preserve">.1  </w:t>
      </w:r>
      <w:r>
        <w:rPr>
          <w:rFonts w:hint="eastAsia" w:ascii="Times New Roman" w:hAnsi="Times New Roman" w:eastAsia="宋体" w:cs="黑体"/>
          <w:sz w:val="24"/>
          <w:lang w:val="en-US" w:eastAsia="zh-CN"/>
        </w:rPr>
        <w:t>引言</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_Toc23203 \h </w:instrText>
      </w:r>
      <w:r>
        <w:rPr>
          <w:rFonts w:ascii="Times New Roman" w:hAnsi="Times New Roman" w:eastAsia="宋体"/>
          <w:sz w:val="24"/>
        </w:rPr>
        <w:fldChar w:fldCharType="separate"/>
      </w:r>
      <w:r>
        <w:rPr>
          <w:rFonts w:ascii="Times New Roman" w:hAnsi="Times New Roman" w:eastAsia="宋体"/>
          <w:sz w:val="24"/>
        </w:rPr>
        <w:t>9</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74500027">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_Toc5169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2.2  蒙文的特点</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_Toc5169 \h </w:instrText>
      </w:r>
      <w:r>
        <w:rPr>
          <w:rFonts w:ascii="Times New Roman" w:hAnsi="Times New Roman" w:eastAsia="宋体"/>
          <w:sz w:val="24"/>
        </w:rPr>
        <w:fldChar w:fldCharType="separate"/>
      </w:r>
      <w:r>
        <w:rPr>
          <w:rFonts w:ascii="Times New Roman" w:hAnsi="Times New Roman" w:eastAsia="宋体"/>
          <w:sz w:val="24"/>
        </w:rPr>
        <w:t>10</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73CABFAC">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_Toc23320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2</w:t>
      </w:r>
      <w:r>
        <w:rPr>
          <w:rFonts w:hint="eastAsia" w:ascii="Times New Roman" w:hAnsi="Times New Roman" w:eastAsia="宋体" w:cs="黑体"/>
          <w:sz w:val="24"/>
          <w:lang w:val="en-GB"/>
        </w:rPr>
        <w:t>.</w:t>
      </w:r>
      <w:r>
        <w:rPr>
          <w:rFonts w:hint="eastAsia" w:ascii="Times New Roman" w:hAnsi="Times New Roman" w:eastAsia="宋体" w:cs="黑体"/>
          <w:sz w:val="24"/>
          <w:lang w:val="en-US" w:eastAsia="zh-CN"/>
        </w:rPr>
        <w:t>3</w:t>
      </w:r>
      <w:r>
        <w:rPr>
          <w:rFonts w:hint="eastAsia" w:ascii="Times New Roman" w:hAnsi="Times New Roman" w:eastAsia="宋体" w:cs="黑体"/>
          <w:sz w:val="24"/>
          <w:lang w:val="en-GB"/>
        </w:rPr>
        <w:t xml:space="preserve"> </w:t>
      </w:r>
      <w:r>
        <w:rPr>
          <w:rFonts w:hint="eastAsia" w:ascii="Times New Roman" w:hAnsi="Times New Roman" w:eastAsia="宋体" w:cs="黑体"/>
          <w:sz w:val="24"/>
          <w:lang w:val="en-US" w:eastAsia="zh-CN"/>
        </w:rPr>
        <w:t xml:space="preserve"> 语料库的构建</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_Toc23320 \h </w:instrText>
      </w:r>
      <w:r>
        <w:rPr>
          <w:rFonts w:ascii="Times New Roman" w:hAnsi="Times New Roman" w:eastAsia="宋体"/>
          <w:sz w:val="24"/>
        </w:rPr>
        <w:fldChar w:fldCharType="separate"/>
      </w:r>
      <w:r>
        <w:rPr>
          <w:rFonts w:ascii="Times New Roman" w:hAnsi="Times New Roman" w:eastAsia="宋体"/>
          <w:sz w:val="24"/>
        </w:rPr>
        <w:t>10</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071E4CA0">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_Toc16923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2.3.1  准备阶段</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_Toc16923 \h </w:instrText>
      </w:r>
      <w:r>
        <w:rPr>
          <w:rFonts w:ascii="Times New Roman" w:hAnsi="Times New Roman" w:eastAsia="宋体"/>
          <w:sz w:val="24"/>
        </w:rPr>
        <w:fldChar w:fldCharType="separate"/>
      </w:r>
      <w:r>
        <w:rPr>
          <w:rFonts w:ascii="Times New Roman" w:hAnsi="Times New Roman" w:eastAsia="宋体"/>
          <w:sz w:val="24"/>
        </w:rPr>
        <w:t>11</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69782BEE">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_Toc22172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2.3.2  标注阶段</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_Toc22172 \h </w:instrText>
      </w:r>
      <w:r>
        <w:rPr>
          <w:rFonts w:ascii="Times New Roman" w:hAnsi="Times New Roman" w:eastAsia="宋体"/>
          <w:sz w:val="24"/>
        </w:rPr>
        <w:fldChar w:fldCharType="separate"/>
      </w:r>
      <w:r>
        <w:rPr>
          <w:rFonts w:ascii="Times New Roman" w:hAnsi="Times New Roman" w:eastAsia="宋体"/>
          <w:sz w:val="24"/>
        </w:rPr>
        <w:t>13</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732475DE">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_Toc1644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2</w:t>
      </w:r>
      <w:r>
        <w:rPr>
          <w:rFonts w:hint="eastAsia" w:ascii="Times New Roman" w:hAnsi="Times New Roman" w:eastAsia="宋体" w:cs="黑体"/>
          <w:sz w:val="24"/>
          <w:lang w:val="en-GB"/>
        </w:rPr>
        <w:t>.</w:t>
      </w:r>
      <w:r>
        <w:rPr>
          <w:rFonts w:hint="eastAsia" w:ascii="Times New Roman" w:hAnsi="Times New Roman" w:eastAsia="宋体" w:cs="黑体"/>
          <w:sz w:val="24"/>
          <w:lang w:val="en-US" w:eastAsia="zh-CN"/>
        </w:rPr>
        <w:t>4</w:t>
      </w:r>
      <w:r>
        <w:rPr>
          <w:rFonts w:hint="eastAsia" w:ascii="Times New Roman" w:hAnsi="Times New Roman" w:eastAsia="宋体" w:cs="黑体"/>
          <w:sz w:val="24"/>
          <w:lang w:val="en-GB"/>
        </w:rPr>
        <w:t xml:space="preserve"> </w:t>
      </w:r>
      <w:r>
        <w:rPr>
          <w:rFonts w:hint="eastAsia" w:ascii="Times New Roman" w:hAnsi="Times New Roman" w:eastAsia="宋体" w:cs="黑体"/>
          <w:sz w:val="24"/>
          <w:lang w:val="en-US" w:eastAsia="zh-CN"/>
        </w:rPr>
        <w:t xml:space="preserve"> 语料库的分析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_Toc1644 \h </w:instrText>
      </w:r>
      <w:r>
        <w:rPr>
          <w:rFonts w:ascii="Times New Roman" w:hAnsi="Times New Roman" w:eastAsia="宋体"/>
          <w:sz w:val="24"/>
        </w:rPr>
        <w:fldChar w:fldCharType="separate"/>
      </w:r>
      <w:r>
        <w:rPr>
          <w:rFonts w:ascii="Times New Roman" w:hAnsi="Times New Roman" w:eastAsia="宋体"/>
          <w:sz w:val="24"/>
        </w:rPr>
        <w:t>14</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451DFCD9">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_Toc4402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2.5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_Toc4402 \h </w:instrText>
      </w:r>
      <w:r>
        <w:rPr>
          <w:rFonts w:ascii="Times New Roman" w:hAnsi="Times New Roman" w:eastAsia="宋体"/>
          <w:sz w:val="24"/>
        </w:rPr>
        <w:fldChar w:fldCharType="separate"/>
      </w:r>
      <w:r>
        <w:rPr>
          <w:rFonts w:ascii="Times New Roman" w:hAnsi="Times New Roman" w:eastAsia="宋体"/>
          <w:sz w:val="24"/>
        </w:rPr>
        <w:t>18</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6F98E74B">
      <w:pPr>
        <w:pStyle w:val="17"/>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_Toc15274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3</w:t>
      </w:r>
      <w:r>
        <w:rPr>
          <w:rFonts w:hint="eastAsia" w:ascii="Times New Roman" w:hAnsi="Times New Roman" w:eastAsia="宋体" w:cs="黑体"/>
          <w:sz w:val="24"/>
        </w:rPr>
        <w:t xml:space="preserve">  </w:t>
      </w:r>
      <w:r>
        <w:rPr>
          <w:rFonts w:hint="eastAsia" w:ascii="Times New Roman" w:hAnsi="Times New Roman" w:eastAsia="宋体" w:cs="黑体"/>
          <w:sz w:val="24"/>
          <w:lang w:val="en-US" w:eastAsia="zh-CN"/>
        </w:rPr>
        <w:t>基于多尺度特征与混合注意力的社交媒体中文文本情感分类研究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_Toc15274 \h </w:instrText>
      </w:r>
      <w:r>
        <w:rPr>
          <w:rFonts w:ascii="Times New Roman" w:hAnsi="Times New Roman" w:eastAsia="宋体"/>
          <w:sz w:val="24"/>
        </w:rPr>
        <w:fldChar w:fldCharType="separate"/>
      </w:r>
      <w:r>
        <w:rPr>
          <w:rFonts w:ascii="Times New Roman" w:hAnsi="Times New Roman" w:eastAsia="宋体"/>
          <w:sz w:val="24"/>
        </w:rPr>
        <w:t>20</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58A7DD25">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_Toc20376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3</w:t>
      </w:r>
      <w:r>
        <w:rPr>
          <w:rFonts w:hint="eastAsia" w:ascii="Times New Roman" w:hAnsi="Times New Roman" w:eastAsia="宋体" w:cs="黑体"/>
          <w:sz w:val="24"/>
          <w:lang w:val="en-GB"/>
        </w:rPr>
        <w:t xml:space="preserve">.1  </w:t>
      </w:r>
      <w:r>
        <w:rPr>
          <w:rFonts w:hint="eastAsia" w:ascii="Times New Roman" w:hAnsi="Times New Roman" w:eastAsia="宋体" w:cs="黑体"/>
          <w:sz w:val="24"/>
          <w:lang w:val="en-US" w:eastAsia="zh-CN"/>
        </w:rPr>
        <w:t>引言</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_Toc20376 \h </w:instrText>
      </w:r>
      <w:r>
        <w:rPr>
          <w:rFonts w:ascii="Times New Roman" w:hAnsi="Times New Roman" w:eastAsia="宋体"/>
          <w:sz w:val="24"/>
        </w:rPr>
        <w:fldChar w:fldCharType="separate"/>
      </w:r>
      <w:r>
        <w:rPr>
          <w:rFonts w:ascii="Times New Roman" w:hAnsi="Times New Roman" w:eastAsia="宋体"/>
          <w:sz w:val="24"/>
        </w:rPr>
        <w:t>20</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357E9AFE">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_Toc16064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3</w:t>
      </w:r>
      <w:r>
        <w:rPr>
          <w:rFonts w:hint="eastAsia" w:ascii="Times New Roman" w:hAnsi="Times New Roman" w:eastAsia="宋体" w:cs="黑体"/>
          <w:sz w:val="24"/>
          <w:lang w:val="en-GB"/>
        </w:rPr>
        <w:t>.</w:t>
      </w:r>
      <w:r>
        <w:rPr>
          <w:rFonts w:hint="eastAsia" w:ascii="Times New Roman" w:hAnsi="Times New Roman" w:eastAsia="宋体" w:cs="黑体"/>
          <w:sz w:val="24"/>
          <w:lang w:val="en-US" w:eastAsia="zh-CN"/>
        </w:rPr>
        <w:t>2</w:t>
      </w:r>
      <w:r>
        <w:rPr>
          <w:rFonts w:hint="eastAsia" w:ascii="Times New Roman" w:hAnsi="Times New Roman" w:eastAsia="宋体" w:cs="黑体"/>
          <w:sz w:val="24"/>
          <w:lang w:val="en-GB"/>
        </w:rPr>
        <w:t xml:space="preserve">  </w:t>
      </w:r>
      <w:r>
        <w:rPr>
          <w:rFonts w:hint="eastAsia" w:ascii="Times New Roman" w:hAnsi="Times New Roman" w:eastAsia="宋体" w:cs="黑体"/>
          <w:sz w:val="24"/>
          <w:lang w:val="en-US" w:eastAsia="zh-CN"/>
        </w:rPr>
        <w:t>研究方法</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_Toc16064 \h </w:instrText>
      </w:r>
      <w:r>
        <w:rPr>
          <w:rFonts w:ascii="Times New Roman" w:hAnsi="Times New Roman" w:eastAsia="宋体"/>
          <w:sz w:val="24"/>
        </w:rPr>
        <w:fldChar w:fldCharType="separate"/>
      </w:r>
      <w:r>
        <w:rPr>
          <w:rFonts w:ascii="Times New Roman" w:hAnsi="Times New Roman" w:eastAsia="宋体"/>
          <w:sz w:val="24"/>
        </w:rPr>
        <w:t>20</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7E9C6CD7">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_Toc416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3.2.1  字符语义特征</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_Toc416 \h </w:instrText>
      </w:r>
      <w:r>
        <w:rPr>
          <w:rFonts w:ascii="Times New Roman" w:hAnsi="Times New Roman" w:eastAsia="宋体"/>
          <w:sz w:val="24"/>
        </w:rPr>
        <w:fldChar w:fldCharType="separate"/>
      </w:r>
      <w:r>
        <w:rPr>
          <w:rFonts w:ascii="Times New Roman" w:hAnsi="Times New Roman" w:eastAsia="宋体"/>
          <w:sz w:val="24"/>
        </w:rPr>
        <w:t>21</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2F63FA65">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_Toc5223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3.2.2  拼音特征</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_Toc5223 \h </w:instrText>
      </w:r>
      <w:r>
        <w:rPr>
          <w:rFonts w:ascii="Times New Roman" w:hAnsi="Times New Roman" w:eastAsia="宋体"/>
          <w:sz w:val="24"/>
        </w:rPr>
        <w:fldChar w:fldCharType="separate"/>
      </w:r>
      <w:r>
        <w:rPr>
          <w:rFonts w:ascii="Times New Roman" w:hAnsi="Times New Roman" w:eastAsia="宋体"/>
          <w:sz w:val="24"/>
        </w:rPr>
        <w:t>22</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3529EF95">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_Toc25741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3.2.3  字形特征</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_Toc25741 \h </w:instrText>
      </w:r>
      <w:r>
        <w:rPr>
          <w:rFonts w:ascii="Times New Roman" w:hAnsi="Times New Roman" w:eastAsia="宋体"/>
          <w:sz w:val="24"/>
        </w:rPr>
        <w:fldChar w:fldCharType="separate"/>
      </w:r>
      <w:r>
        <w:rPr>
          <w:rFonts w:ascii="Times New Roman" w:hAnsi="Times New Roman" w:eastAsia="宋体"/>
          <w:sz w:val="24"/>
        </w:rPr>
        <w:t>23</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015FEC90">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_Toc19097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3.2.4  义原语义特征</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_Toc19097 \h </w:instrText>
      </w:r>
      <w:r>
        <w:rPr>
          <w:rFonts w:ascii="Times New Roman" w:hAnsi="Times New Roman" w:eastAsia="宋体"/>
          <w:sz w:val="24"/>
        </w:rPr>
        <w:fldChar w:fldCharType="separate"/>
      </w:r>
      <w:r>
        <w:rPr>
          <w:rFonts w:ascii="Times New Roman" w:hAnsi="Times New Roman" w:eastAsia="宋体"/>
          <w:sz w:val="24"/>
        </w:rPr>
        <w:t>24</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78E9D9DB">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_Toc1322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3.2.5  特征融合与门控注意力机制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_Toc1322 \h </w:instrText>
      </w:r>
      <w:r>
        <w:rPr>
          <w:rFonts w:ascii="Times New Roman" w:hAnsi="Times New Roman" w:eastAsia="宋体"/>
          <w:sz w:val="24"/>
        </w:rPr>
        <w:fldChar w:fldCharType="separate"/>
      </w:r>
      <w:r>
        <w:rPr>
          <w:rFonts w:ascii="Times New Roman" w:hAnsi="Times New Roman" w:eastAsia="宋体"/>
          <w:sz w:val="24"/>
        </w:rPr>
        <w:t>25</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5DA8A954">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_Toc32456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3.2.6  情感分类层</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_Toc32456 \h </w:instrText>
      </w:r>
      <w:r>
        <w:rPr>
          <w:rFonts w:ascii="Times New Roman" w:hAnsi="Times New Roman" w:eastAsia="宋体"/>
          <w:sz w:val="24"/>
        </w:rPr>
        <w:fldChar w:fldCharType="separate"/>
      </w:r>
      <w:r>
        <w:rPr>
          <w:rFonts w:ascii="Times New Roman" w:hAnsi="Times New Roman" w:eastAsia="宋体"/>
          <w:sz w:val="24"/>
        </w:rPr>
        <w:t>26</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53BFA462">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_Toc1964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3.3  实验内容及结果分析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_Toc1964 \h </w:instrText>
      </w:r>
      <w:r>
        <w:rPr>
          <w:rFonts w:ascii="Times New Roman" w:hAnsi="Times New Roman" w:eastAsia="宋体"/>
          <w:sz w:val="24"/>
        </w:rPr>
        <w:fldChar w:fldCharType="separate"/>
      </w:r>
      <w:r>
        <w:rPr>
          <w:rFonts w:ascii="Times New Roman" w:hAnsi="Times New Roman" w:eastAsia="宋体"/>
          <w:sz w:val="24"/>
        </w:rPr>
        <w:t>26</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2378D84E">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_Toc30390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3.3.1  数据集</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_Toc30390 \h </w:instrText>
      </w:r>
      <w:r>
        <w:rPr>
          <w:rFonts w:ascii="Times New Roman" w:hAnsi="Times New Roman" w:eastAsia="宋体"/>
          <w:sz w:val="24"/>
        </w:rPr>
        <w:fldChar w:fldCharType="separate"/>
      </w:r>
      <w:r>
        <w:rPr>
          <w:rFonts w:ascii="Times New Roman" w:hAnsi="Times New Roman" w:eastAsia="宋体"/>
          <w:sz w:val="24"/>
        </w:rPr>
        <w:t>26</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6976423C">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_Toc2982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3.3.2  评价指标</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_Toc2982 \h </w:instrText>
      </w:r>
      <w:r>
        <w:rPr>
          <w:rFonts w:ascii="Times New Roman" w:hAnsi="Times New Roman" w:eastAsia="宋体"/>
          <w:sz w:val="24"/>
        </w:rPr>
        <w:fldChar w:fldCharType="separate"/>
      </w:r>
      <w:r>
        <w:rPr>
          <w:rFonts w:ascii="Times New Roman" w:hAnsi="Times New Roman" w:eastAsia="宋体"/>
          <w:sz w:val="24"/>
        </w:rPr>
        <w:t>27</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14851387">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_Toc26909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3.3.3  实验环境与参数设定</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_Toc26909 \h </w:instrText>
      </w:r>
      <w:r>
        <w:rPr>
          <w:rFonts w:ascii="Times New Roman" w:hAnsi="Times New Roman" w:eastAsia="宋体"/>
          <w:sz w:val="24"/>
        </w:rPr>
        <w:fldChar w:fldCharType="separate"/>
      </w:r>
      <w:r>
        <w:rPr>
          <w:rFonts w:ascii="Times New Roman" w:hAnsi="Times New Roman" w:eastAsia="宋体"/>
          <w:sz w:val="24"/>
        </w:rPr>
        <w:t>27</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24D1E8D9">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_Toc29844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3.3.4  对比实验</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_Toc29844 \h </w:instrText>
      </w:r>
      <w:r>
        <w:rPr>
          <w:rFonts w:ascii="Times New Roman" w:hAnsi="Times New Roman" w:eastAsia="宋体"/>
          <w:sz w:val="24"/>
        </w:rPr>
        <w:fldChar w:fldCharType="separate"/>
      </w:r>
      <w:r>
        <w:rPr>
          <w:rFonts w:ascii="Times New Roman" w:hAnsi="Times New Roman" w:eastAsia="宋体"/>
          <w:sz w:val="24"/>
        </w:rPr>
        <w:t>28</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2CD41EA6">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_Toc15498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3.3.5  消融实验</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_Toc15498 \h </w:instrText>
      </w:r>
      <w:r>
        <w:rPr>
          <w:rFonts w:ascii="Times New Roman" w:hAnsi="Times New Roman" w:eastAsia="宋体"/>
          <w:sz w:val="24"/>
        </w:rPr>
        <w:fldChar w:fldCharType="separate"/>
      </w:r>
      <w:r>
        <w:rPr>
          <w:rFonts w:ascii="Times New Roman" w:hAnsi="Times New Roman" w:eastAsia="宋体"/>
          <w:sz w:val="24"/>
        </w:rPr>
        <w:t>29</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6421AD2E">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_Toc25545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3.4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_Toc25545 \h </w:instrText>
      </w:r>
      <w:r>
        <w:rPr>
          <w:rFonts w:ascii="Times New Roman" w:hAnsi="Times New Roman" w:eastAsia="宋体"/>
          <w:sz w:val="24"/>
        </w:rPr>
        <w:fldChar w:fldCharType="separate"/>
      </w:r>
      <w:r>
        <w:rPr>
          <w:rFonts w:ascii="Times New Roman" w:hAnsi="Times New Roman" w:eastAsia="宋体"/>
          <w:sz w:val="24"/>
        </w:rPr>
        <w:t>30</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64A63DBF">
      <w:pPr>
        <w:pStyle w:val="17"/>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_Toc30230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4</w:t>
      </w:r>
      <w:r>
        <w:rPr>
          <w:rFonts w:hint="eastAsia" w:ascii="Times New Roman" w:hAnsi="Times New Roman" w:eastAsia="宋体" w:cs="黑体"/>
          <w:sz w:val="24"/>
        </w:rPr>
        <w:t xml:space="preserve">  </w:t>
      </w:r>
      <w:r>
        <w:rPr>
          <w:rFonts w:hint="eastAsia" w:ascii="Times New Roman" w:hAnsi="Times New Roman" w:eastAsia="宋体" w:cs="黑体"/>
          <w:sz w:val="24"/>
          <w:lang w:val="en-US" w:eastAsia="zh-CN"/>
        </w:rPr>
        <w:t>基于情感知识增强与多层次对比学习的传统蒙文情感分析研究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_Toc30230 \h </w:instrText>
      </w:r>
      <w:r>
        <w:rPr>
          <w:rFonts w:ascii="Times New Roman" w:hAnsi="Times New Roman" w:eastAsia="宋体"/>
          <w:sz w:val="24"/>
        </w:rPr>
        <w:fldChar w:fldCharType="separate"/>
      </w:r>
      <w:r>
        <w:rPr>
          <w:rFonts w:ascii="Times New Roman" w:hAnsi="Times New Roman" w:eastAsia="宋体"/>
          <w:sz w:val="24"/>
        </w:rPr>
        <w:t>32</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32C6ECF6">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_Toc22213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bCs w:val="0"/>
          <w:sz w:val="24"/>
          <w:lang w:val="en-US" w:eastAsia="zh-CN"/>
        </w:rPr>
        <w:t>4</w:t>
      </w:r>
      <w:r>
        <w:rPr>
          <w:rFonts w:hint="eastAsia" w:ascii="Times New Roman" w:hAnsi="Times New Roman" w:eastAsia="宋体" w:cs="黑体"/>
          <w:bCs w:val="0"/>
          <w:sz w:val="24"/>
        </w:rPr>
        <w:t xml:space="preserve">.1  </w:t>
      </w:r>
      <w:r>
        <w:rPr>
          <w:rFonts w:hint="eastAsia" w:ascii="Times New Roman" w:hAnsi="Times New Roman" w:eastAsia="宋体" w:cs="黑体"/>
          <w:bCs w:val="0"/>
          <w:sz w:val="24"/>
          <w:lang w:val="en-US" w:eastAsia="zh-CN"/>
        </w:rPr>
        <w:t>引言</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_Toc22213 \h </w:instrText>
      </w:r>
      <w:r>
        <w:rPr>
          <w:rFonts w:ascii="Times New Roman" w:hAnsi="Times New Roman" w:eastAsia="宋体"/>
          <w:sz w:val="24"/>
        </w:rPr>
        <w:fldChar w:fldCharType="separate"/>
      </w:r>
      <w:r>
        <w:rPr>
          <w:rFonts w:ascii="Times New Roman" w:hAnsi="Times New Roman" w:eastAsia="宋体"/>
          <w:sz w:val="24"/>
        </w:rPr>
        <w:t>32</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620135BB">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_Toc7907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bCs w:val="0"/>
          <w:sz w:val="24"/>
          <w:lang w:val="en-US" w:eastAsia="zh-CN"/>
        </w:rPr>
        <w:t>4.2  研究方法</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_Toc7907 \h </w:instrText>
      </w:r>
      <w:r>
        <w:rPr>
          <w:rFonts w:ascii="Times New Roman" w:hAnsi="Times New Roman" w:eastAsia="宋体"/>
          <w:sz w:val="24"/>
        </w:rPr>
        <w:fldChar w:fldCharType="separate"/>
      </w:r>
      <w:r>
        <w:rPr>
          <w:rFonts w:ascii="Times New Roman" w:hAnsi="Times New Roman" w:eastAsia="宋体"/>
          <w:sz w:val="24"/>
        </w:rPr>
        <w:t>33</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40331D6C">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_Toc13628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4.2.1  语言学层提取模块</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_Toc13628 \h </w:instrText>
      </w:r>
      <w:r>
        <w:rPr>
          <w:rFonts w:ascii="Times New Roman" w:hAnsi="Times New Roman" w:eastAsia="宋体"/>
          <w:sz w:val="24"/>
        </w:rPr>
        <w:fldChar w:fldCharType="separate"/>
      </w:r>
      <w:r>
        <w:rPr>
          <w:rFonts w:ascii="Times New Roman" w:hAnsi="Times New Roman" w:eastAsia="宋体"/>
          <w:sz w:val="24"/>
        </w:rPr>
        <w:t>34</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3D7C0608">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_Toc24198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4.2.2  情感知识层模块</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_Toc24198 \h </w:instrText>
      </w:r>
      <w:r>
        <w:rPr>
          <w:rFonts w:ascii="Times New Roman" w:hAnsi="Times New Roman" w:eastAsia="宋体"/>
          <w:sz w:val="24"/>
        </w:rPr>
        <w:fldChar w:fldCharType="separate"/>
      </w:r>
      <w:r>
        <w:rPr>
          <w:rFonts w:ascii="Times New Roman" w:hAnsi="Times New Roman" w:eastAsia="宋体"/>
          <w:sz w:val="24"/>
        </w:rPr>
        <w:t>35</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445F19DA">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_Toc13399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4.2.3  语义层提取模块</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_Toc13399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24E9CAC4">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_Toc14793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4.2.4  层次化特征融合模块</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_Toc14793 \h </w:instrText>
      </w:r>
      <w:r>
        <w:rPr>
          <w:rFonts w:ascii="Times New Roman" w:hAnsi="Times New Roman" w:eastAsia="宋体"/>
          <w:sz w:val="24"/>
        </w:rPr>
        <w:fldChar w:fldCharType="separate"/>
      </w:r>
      <w:r>
        <w:rPr>
          <w:rFonts w:ascii="Times New Roman" w:hAnsi="Times New Roman" w:eastAsia="宋体"/>
          <w:sz w:val="24"/>
        </w:rPr>
        <w:t>36</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3975FA1D">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_Toc24818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4.2.5  多层次对比学习与训练目标</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_Toc24818 \h </w:instrText>
      </w:r>
      <w:r>
        <w:rPr>
          <w:rFonts w:ascii="Times New Roman" w:hAnsi="Times New Roman" w:eastAsia="宋体"/>
          <w:sz w:val="24"/>
        </w:rPr>
        <w:fldChar w:fldCharType="separate"/>
      </w:r>
      <w:r>
        <w:rPr>
          <w:rFonts w:ascii="Times New Roman" w:hAnsi="Times New Roman" w:eastAsia="宋体"/>
          <w:sz w:val="24"/>
        </w:rPr>
        <w:t>37</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444EC8FB">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_Toc8294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4.2.6</w:t>
      </w:r>
      <w:r>
        <w:rPr>
          <w:rFonts w:hint="default" w:ascii="Times New Roman" w:hAnsi="Times New Roman" w:eastAsia="宋体" w:cs="黑体"/>
          <w:sz w:val="24"/>
          <w:lang w:val="en-US" w:eastAsia="zh-CN"/>
        </w:rPr>
        <w:t xml:space="preserve"> </w:t>
      </w:r>
      <w:r>
        <w:rPr>
          <w:rFonts w:hint="eastAsia" w:ascii="Times New Roman" w:hAnsi="Times New Roman" w:eastAsia="宋体" w:cs="黑体"/>
          <w:sz w:val="24"/>
          <w:lang w:val="en-US" w:eastAsia="zh-CN"/>
        </w:rPr>
        <w:t xml:space="preserve"> </w:t>
      </w:r>
      <w:r>
        <w:rPr>
          <w:rFonts w:hint="default" w:ascii="Times New Roman" w:hAnsi="Times New Roman" w:eastAsia="宋体" w:cs="黑体"/>
          <w:sz w:val="24"/>
          <w:lang w:val="en-US" w:eastAsia="zh-CN"/>
        </w:rPr>
        <w:t>情感分类模块</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_Toc8294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7B639441">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_Toc28908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bCs w:val="0"/>
          <w:sz w:val="24"/>
          <w:lang w:val="en-US" w:eastAsia="zh-CN"/>
        </w:rPr>
        <w:t>4</w:t>
      </w:r>
      <w:r>
        <w:rPr>
          <w:rFonts w:hint="eastAsia" w:ascii="Times New Roman" w:hAnsi="Times New Roman" w:eastAsia="宋体" w:cs="黑体"/>
          <w:bCs w:val="0"/>
          <w:sz w:val="24"/>
        </w:rPr>
        <w:t>.</w:t>
      </w:r>
      <w:r>
        <w:rPr>
          <w:rFonts w:hint="eastAsia" w:ascii="Times New Roman" w:hAnsi="Times New Roman" w:eastAsia="宋体" w:cs="黑体"/>
          <w:bCs w:val="0"/>
          <w:sz w:val="24"/>
          <w:lang w:val="en-US" w:eastAsia="zh-CN"/>
        </w:rPr>
        <w:t>3</w:t>
      </w:r>
      <w:r>
        <w:rPr>
          <w:rFonts w:hint="eastAsia" w:ascii="Times New Roman" w:hAnsi="Times New Roman" w:eastAsia="宋体" w:cs="黑体"/>
          <w:bCs w:val="0"/>
          <w:sz w:val="24"/>
        </w:rPr>
        <w:t xml:space="preserve">  </w:t>
      </w:r>
      <w:r>
        <w:rPr>
          <w:rFonts w:hint="eastAsia" w:ascii="Times New Roman" w:hAnsi="Times New Roman" w:eastAsia="宋体" w:cs="黑体"/>
          <w:bCs w:val="0"/>
          <w:sz w:val="24"/>
          <w:lang w:val="en-US" w:eastAsia="zh-CN"/>
        </w:rPr>
        <w:t>实验内容与结果分析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_Toc28908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2224FFBF">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_Toc2473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4.3.1  数据集</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_Toc2473 \h </w:instrText>
      </w:r>
      <w:r>
        <w:rPr>
          <w:rFonts w:ascii="Times New Roman" w:hAnsi="Times New Roman" w:eastAsia="宋体"/>
          <w:sz w:val="24"/>
        </w:rPr>
        <w:fldChar w:fldCharType="separate"/>
      </w:r>
      <w:r>
        <w:rPr>
          <w:rFonts w:ascii="Times New Roman" w:hAnsi="Times New Roman" w:eastAsia="宋体"/>
          <w:sz w:val="24"/>
        </w:rPr>
        <w:t>38</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054DE206">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_Toc15290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4.3.2  实验参数设置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_Toc15290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44B118A5">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_Toc7965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4.3.3  对比实验</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_Toc7965 \h </w:instrText>
      </w:r>
      <w:r>
        <w:rPr>
          <w:rFonts w:ascii="Times New Roman" w:hAnsi="Times New Roman" w:eastAsia="宋体"/>
          <w:sz w:val="24"/>
        </w:rPr>
        <w:fldChar w:fldCharType="separate"/>
      </w:r>
      <w:r>
        <w:rPr>
          <w:rFonts w:ascii="Times New Roman" w:hAnsi="Times New Roman" w:eastAsia="宋体"/>
          <w:sz w:val="24"/>
        </w:rPr>
        <w:t>39</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47C7F680">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_Toc31971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4.3.4  消融实验分析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_Toc31971 \h </w:instrText>
      </w:r>
      <w:r>
        <w:rPr>
          <w:rFonts w:ascii="Times New Roman" w:hAnsi="Times New Roman" w:eastAsia="宋体"/>
          <w:sz w:val="24"/>
        </w:rPr>
        <w:fldChar w:fldCharType="separate"/>
      </w:r>
      <w:r>
        <w:rPr>
          <w:rFonts w:ascii="Times New Roman" w:hAnsi="Times New Roman" w:eastAsia="宋体"/>
          <w:sz w:val="24"/>
        </w:rPr>
        <w:t>41</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162D374F">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_Toc11699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bCs w:val="0"/>
          <w:sz w:val="24"/>
          <w:lang w:val="en-US" w:eastAsia="zh-CN"/>
        </w:rPr>
        <w:t>4</w:t>
      </w:r>
      <w:r>
        <w:rPr>
          <w:rFonts w:hint="eastAsia" w:ascii="Times New Roman" w:hAnsi="Times New Roman" w:eastAsia="宋体" w:cs="黑体"/>
          <w:bCs w:val="0"/>
          <w:sz w:val="24"/>
        </w:rPr>
        <w:t>.</w:t>
      </w:r>
      <w:r>
        <w:rPr>
          <w:rFonts w:hint="eastAsia" w:ascii="Times New Roman" w:hAnsi="Times New Roman" w:eastAsia="宋体" w:cs="黑体"/>
          <w:bCs w:val="0"/>
          <w:sz w:val="24"/>
          <w:lang w:val="en-US" w:eastAsia="zh-CN"/>
        </w:rPr>
        <w:t>4</w:t>
      </w:r>
      <w:r>
        <w:rPr>
          <w:rFonts w:hint="eastAsia" w:ascii="Times New Roman" w:hAnsi="Times New Roman" w:eastAsia="宋体" w:cs="黑体"/>
          <w:bCs w:val="0"/>
          <w:sz w:val="24"/>
        </w:rPr>
        <w:t xml:space="preserve">  </w:t>
      </w:r>
      <w:r>
        <w:rPr>
          <w:rFonts w:hint="eastAsia" w:ascii="Times New Roman" w:hAnsi="Times New Roman" w:eastAsia="宋体" w:cs="黑体"/>
          <w:bCs w:val="0"/>
          <w:sz w:val="24"/>
          <w:lang w:val="en-US" w:eastAsia="zh-CN"/>
        </w:rPr>
        <w:t>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_Toc11699 \h </w:instrText>
      </w:r>
      <w:r>
        <w:rPr>
          <w:rFonts w:ascii="Times New Roman" w:hAnsi="Times New Roman" w:eastAsia="宋体"/>
          <w:sz w:val="24"/>
        </w:rPr>
        <w:fldChar w:fldCharType="separate"/>
      </w:r>
      <w:r>
        <w:rPr>
          <w:rFonts w:ascii="Times New Roman" w:hAnsi="Times New Roman" w:eastAsia="宋体"/>
          <w:sz w:val="24"/>
        </w:rPr>
        <w:t>42</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0A43938B">
      <w:pPr>
        <w:pStyle w:val="17"/>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_Toc22288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5  基于智能体辅助的三级蒸馏与动态纠错的多语言文本情感分析研究</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_Toc22288 \h </w:instrText>
      </w:r>
      <w:r>
        <w:rPr>
          <w:rFonts w:ascii="Times New Roman" w:hAnsi="Times New Roman" w:eastAsia="宋体"/>
          <w:sz w:val="24"/>
        </w:rPr>
        <w:fldChar w:fldCharType="separate"/>
      </w:r>
      <w:r>
        <w:rPr>
          <w:rFonts w:ascii="Times New Roman" w:hAnsi="Times New Roman" w:eastAsia="宋体"/>
          <w:sz w:val="24"/>
        </w:rPr>
        <w:t>44</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05EBD062">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_Toc6399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bCs w:val="0"/>
          <w:sz w:val="24"/>
          <w:lang w:val="en-US" w:eastAsia="zh-CN"/>
        </w:rPr>
        <w:t>5.1  引言</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_Toc6399 \h </w:instrText>
      </w:r>
      <w:r>
        <w:rPr>
          <w:rFonts w:ascii="Times New Roman" w:hAnsi="Times New Roman" w:eastAsia="宋体"/>
          <w:sz w:val="24"/>
        </w:rPr>
        <w:fldChar w:fldCharType="separate"/>
      </w:r>
      <w:r>
        <w:rPr>
          <w:rFonts w:ascii="Times New Roman" w:hAnsi="Times New Roman" w:eastAsia="宋体"/>
          <w:sz w:val="24"/>
        </w:rPr>
        <w:t>44</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769B462B">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_Toc1230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bCs w:val="0"/>
          <w:sz w:val="24"/>
          <w:lang w:val="en-US" w:eastAsia="zh-CN"/>
        </w:rPr>
        <w:t>5.2  研究方法</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_Toc1230 \h </w:instrText>
      </w:r>
      <w:r>
        <w:rPr>
          <w:rFonts w:ascii="Times New Roman" w:hAnsi="Times New Roman" w:eastAsia="宋体"/>
          <w:sz w:val="24"/>
        </w:rPr>
        <w:fldChar w:fldCharType="separate"/>
      </w:r>
      <w:r>
        <w:rPr>
          <w:rFonts w:ascii="Times New Roman" w:hAnsi="Times New Roman" w:eastAsia="宋体"/>
          <w:sz w:val="24"/>
        </w:rPr>
        <w:t>45</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13A4E836">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_Toc10624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5.2.1  教授模块</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_Toc10624 \h </w:instrText>
      </w:r>
      <w:r>
        <w:rPr>
          <w:rFonts w:ascii="Times New Roman" w:hAnsi="Times New Roman" w:eastAsia="宋体"/>
          <w:sz w:val="24"/>
        </w:rPr>
        <w:fldChar w:fldCharType="separate"/>
      </w:r>
      <w:r>
        <w:rPr>
          <w:rFonts w:ascii="Times New Roman" w:hAnsi="Times New Roman" w:eastAsia="宋体"/>
          <w:sz w:val="24"/>
        </w:rPr>
        <w:t>46</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009EB445">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_Toc19513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5.2.2  副教授模块</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_Toc19513 \h </w:instrText>
      </w:r>
      <w:r>
        <w:rPr>
          <w:rFonts w:ascii="Times New Roman" w:hAnsi="Times New Roman" w:eastAsia="宋体"/>
          <w:sz w:val="24"/>
        </w:rPr>
        <w:fldChar w:fldCharType="separate"/>
      </w:r>
      <w:r>
        <w:rPr>
          <w:rFonts w:ascii="Times New Roman" w:hAnsi="Times New Roman" w:eastAsia="宋体"/>
          <w:sz w:val="24"/>
        </w:rPr>
        <w:t>47</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4BAA2C18">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_Toc5651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5.2.3  讲师模块</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_Toc5651 \h </w:instrText>
      </w:r>
      <w:r>
        <w:rPr>
          <w:rFonts w:ascii="Times New Roman" w:hAnsi="Times New Roman" w:eastAsia="宋体"/>
          <w:sz w:val="24"/>
        </w:rPr>
        <w:fldChar w:fldCharType="separate"/>
      </w:r>
      <w:r>
        <w:rPr>
          <w:rFonts w:ascii="Times New Roman" w:hAnsi="Times New Roman" w:eastAsia="宋体"/>
          <w:sz w:val="24"/>
        </w:rPr>
        <w:t>48</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1BCA6987">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_Toc13606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5.2.4  智能体模块</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_Toc13606 \h </w:instrText>
      </w:r>
      <w:r>
        <w:rPr>
          <w:rFonts w:ascii="Times New Roman" w:hAnsi="Times New Roman" w:eastAsia="宋体"/>
          <w:sz w:val="24"/>
        </w:rPr>
        <w:fldChar w:fldCharType="separate"/>
      </w:r>
      <w:r>
        <w:rPr>
          <w:rFonts w:ascii="Times New Roman" w:hAnsi="Times New Roman" w:eastAsia="宋体"/>
          <w:sz w:val="24"/>
        </w:rPr>
        <w:t>48</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7936A701">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_Toc15759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5.2.5  纠错本模块</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_Toc15759 \h </w:instrText>
      </w:r>
      <w:r>
        <w:rPr>
          <w:rFonts w:ascii="Times New Roman" w:hAnsi="Times New Roman" w:eastAsia="宋体"/>
          <w:sz w:val="24"/>
        </w:rPr>
        <w:fldChar w:fldCharType="separate"/>
      </w:r>
      <w:r>
        <w:rPr>
          <w:rFonts w:ascii="Times New Roman" w:hAnsi="Times New Roman" w:eastAsia="宋体"/>
          <w:sz w:val="24"/>
        </w:rPr>
        <w:t>49</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12C036B6">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_Toc13337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5.2.6  分类与集成模块</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_Toc13337 \h </w:instrText>
      </w:r>
      <w:r>
        <w:rPr>
          <w:rFonts w:ascii="Times New Roman" w:hAnsi="Times New Roman" w:eastAsia="宋体"/>
          <w:sz w:val="24"/>
        </w:rPr>
        <w:fldChar w:fldCharType="separate"/>
      </w:r>
      <w:r>
        <w:rPr>
          <w:rFonts w:ascii="Times New Roman" w:hAnsi="Times New Roman" w:eastAsia="宋体"/>
          <w:sz w:val="24"/>
        </w:rPr>
        <w:t>50</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7FA9FB50">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_Toc26174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bCs w:val="0"/>
          <w:sz w:val="24"/>
          <w:lang w:val="en-US" w:eastAsia="zh-CN"/>
        </w:rPr>
        <w:t>5</w:t>
      </w:r>
      <w:r>
        <w:rPr>
          <w:rFonts w:hint="eastAsia" w:ascii="Times New Roman" w:hAnsi="Times New Roman" w:eastAsia="宋体" w:cs="黑体"/>
          <w:bCs w:val="0"/>
          <w:sz w:val="24"/>
        </w:rPr>
        <w:t>.</w:t>
      </w:r>
      <w:r>
        <w:rPr>
          <w:rFonts w:hint="eastAsia" w:ascii="Times New Roman" w:hAnsi="Times New Roman" w:eastAsia="宋体" w:cs="黑体"/>
          <w:bCs w:val="0"/>
          <w:sz w:val="24"/>
          <w:lang w:val="en-US" w:eastAsia="zh-CN"/>
        </w:rPr>
        <w:t>3  实验内容与结果分析</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_Toc26174 \h </w:instrText>
      </w:r>
      <w:r>
        <w:rPr>
          <w:rFonts w:ascii="Times New Roman" w:hAnsi="Times New Roman" w:eastAsia="宋体"/>
          <w:sz w:val="24"/>
        </w:rPr>
        <w:fldChar w:fldCharType="separate"/>
      </w:r>
      <w:r>
        <w:rPr>
          <w:rFonts w:ascii="Times New Roman" w:hAnsi="Times New Roman" w:eastAsia="宋体"/>
          <w:sz w:val="24"/>
        </w:rPr>
        <w:t>51</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56AACFBC">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_Toc4467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5.3.1  数据集</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_Toc4467 \h </w:instrText>
      </w:r>
      <w:r>
        <w:rPr>
          <w:rFonts w:ascii="Times New Roman" w:hAnsi="Times New Roman" w:eastAsia="宋体"/>
          <w:sz w:val="24"/>
        </w:rPr>
        <w:fldChar w:fldCharType="separate"/>
      </w:r>
      <w:r>
        <w:rPr>
          <w:rFonts w:ascii="Times New Roman" w:hAnsi="Times New Roman" w:eastAsia="宋体"/>
          <w:sz w:val="24"/>
        </w:rPr>
        <w:t>51</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4D288D49">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_Toc537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5.3.2  实验参数设置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_Toc537 \h </w:instrText>
      </w:r>
      <w:r>
        <w:rPr>
          <w:rFonts w:ascii="Times New Roman" w:hAnsi="Times New Roman" w:eastAsia="宋体"/>
          <w:sz w:val="24"/>
        </w:rPr>
        <w:fldChar w:fldCharType="separate"/>
      </w:r>
      <w:r>
        <w:rPr>
          <w:rFonts w:ascii="Times New Roman" w:hAnsi="Times New Roman" w:eastAsia="宋体"/>
          <w:sz w:val="24"/>
        </w:rPr>
        <w:t>51</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463C3480">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_Toc29643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5.3.3  对比实验</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_Toc29643 \h </w:instrText>
      </w:r>
      <w:r>
        <w:rPr>
          <w:rFonts w:ascii="Times New Roman" w:hAnsi="Times New Roman" w:eastAsia="宋体"/>
          <w:sz w:val="24"/>
        </w:rPr>
        <w:fldChar w:fldCharType="separate"/>
      </w:r>
      <w:r>
        <w:rPr>
          <w:rFonts w:ascii="Times New Roman" w:hAnsi="Times New Roman" w:eastAsia="宋体"/>
          <w:sz w:val="24"/>
        </w:rPr>
        <w:t>51</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1311BCD1">
      <w:pPr>
        <w:pStyle w:val="12"/>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_Toc17526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5.3.4  消融实验</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_Toc17526 \h </w:instrText>
      </w:r>
      <w:r>
        <w:rPr>
          <w:rFonts w:ascii="Times New Roman" w:hAnsi="Times New Roman" w:eastAsia="宋体"/>
          <w:sz w:val="24"/>
        </w:rPr>
        <w:fldChar w:fldCharType="separate"/>
      </w:r>
      <w:r>
        <w:rPr>
          <w:rFonts w:ascii="Times New Roman" w:hAnsi="Times New Roman" w:eastAsia="宋体"/>
          <w:sz w:val="24"/>
        </w:rPr>
        <w:t>53</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2E127ACA">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_Toc20254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bCs w:val="0"/>
          <w:sz w:val="24"/>
          <w:lang w:val="en-US" w:eastAsia="zh-CN"/>
        </w:rPr>
        <w:t>5.4  本章小结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_Toc20254 \h </w:instrText>
      </w:r>
      <w:r>
        <w:rPr>
          <w:rFonts w:ascii="Times New Roman" w:hAnsi="Times New Roman" w:eastAsia="宋体"/>
          <w:sz w:val="24"/>
        </w:rPr>
        <w:fldChar w:fldCharType="separate"/>
      </w:r>
      <w:r>
        <w:rPr>
          <w:rFonts w:ascii="Times New Roman" w:hAnsi="Times New Roman" w:eastAsia="宋体"/>
          <w:sz w:val="24"/>
        </w:rPr>
        <w:t>54</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4B218E13">
      <w:pPr>
        <w:pStyle w:val="17"/>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_Toc12126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lang w:val="en-US" w:eastAsia="zh-CN"/>
        </w:rPr>
        <w:t>6</w:t>
      </w:r>
      <w:r>
        <w:rPr>
          <w:rFonts w:hint="eastAsia" w:ascii="Times New Roman" w:hAnsi="Times New Roman" w:eastAsia="宋体" w:cs="黑体"/>
          <w:sz w:val="24"/>
        </w:rPr>
        <w:t xml:space="preserve">  </w:t>
      </w:r>
      <w:r>
        <w:rPr>
          <w:rFonts w:hint="eastAsia" w:ascii="Times New Roman" w:hAnsi="Times New Roman" w:eastAsia="宋体" w:cs="黑体"/>
          <w:sz w:val="24"/>
          <w:lang w:val="en-US" w:eastAsia="zh-CN"/>
        </w:rPr>
        <w:t>总结与展望</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_Toc12126 \h </w:instrText>
      </w:r>
      <w:r>
        <w:rPr>
          <w:rFonts w:ascii="Times New Roman" w:hAnsi="Times New Roman" w:eastAsia="宋体"/>
          <w:sz w:val="24"/>
        </w:rPr>
        <w:fldChar w:fldCharType="separate"/>
      </w:r>
      <w:r>
        <w:rPr>
          <w:rFonts w:ascii="Times New Roman" w:hAnsi="Times New Roman" w:eastAsia="宋体"/>
          <w:sz w:val="24"/>
        </w:rPr>
        <w:t>55</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1B3B69D5">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_Toc27492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bCs w:val="0"/>
          <w:sz w:val="24"/>
          <w:lang w:val="en-US" w:eastAsia="zh-CN"/>
        </w:rPr>
        <w:t>6.1  总结</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_Toc27492 \h </w:instrText>
      </w:r>
      <w:r>
        <w:rPr>
          <w:rFonts w:ascii="Times New Roman" w:hAnsi="Times New Roman" w:eastAsia="宋体"/>
          <w:sz w:val="24"/>
        </w:rPr>
        <w:fldChar w:fldCharType="separate"/>
      </w:r>
      <w:r>
        <w:rPr>
          <w:rFonts w:ascii="Times New Roman" w:hAnsi="Times New Roman" w:eastAsia="宋体"/>
          <w:sz w:val="24"/>
        </w:rPr>
        <w:t>55</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7271791B">
      <w:pPr>
        <w:pStyle w:val="20"/>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_Toc18609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bCs w:val="0"/>
          <w:sz w:val="24"/>
          <w:highlight w:val="none"/>
          <w:lang w:val="en-US" w:eastAsia="zh-CN"/>
        </w:rPr>
        <w:t>6.2  展望</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_Toc18609 \h </w:instrText>
      </w:r>
      <w:r>
        <w:rPr>
          <w:rFonts w:ascii="Times New Roman" w:hAnsi="Times New Roman" w:eastAsia="宋体"/>
          <w:sz w:val="24"/>
        </w:rPr>
        <w:fldChar w:fldCharType="separate"/>
      </w:r>
      <w:r>
        <w:rPr>
          <w:rFonts w:ascii="Times New Roman" w:hAnsi="Times New Roman" w:eastAsia="宋体"/>
          <w:sz w:val="24"/>
        </w:rPr>
        <w:t>56</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0992CF66">
      <w:pPr>
        <w:pStyle w:val="17"/>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_Toc17825 </w:instrText>
      </w:r>
      <w:r>
        <w:rPr>
          <w:rFonts w:hint="default" w:ascii="Times New Roman" w:hAnsi="Times New Roman" w:eastAsia="宋体" w:cs="Times New Roman"/>
          <w:sz w:val="24"/>
          <w:szCs w:val="24"/>
        </w:rPr>
        <w:fldChar w:fldCharType="separate"/>
      </w:r>
      <w:r>
        <w:rPr>
          <w:rFonts w:hint="eastAsia" w:ascii="Times New Roman" w:hAnsi="Times New Roman" w:eastAsia="宋体"/>
          <w:sz w:val="24"/>
          <w:szCs w:val="28"/>
        </w:rPr>
        <w:t>参考文献</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_Toc17825 \h </w:instrText>
      </w:r>
      <w:r>
        <w:rPr>
          <w:rFonts w:ascii="Times New Roman" w:hAnsi="Times New Roman" w:eastAsia="宋体"/>
          <w:sz w:val="24"/>
        </w:rPr>
        <w:fldChar w:fldCharType="separate"/>
      </w:r>
      <w:r>
        <w:rPr>
          <w:rFonts w:ascii="Times New Roman" w:hAnsi="Times New Roman" w:eastAsia="宋体"/>
          <w:sz w:val="24"/>
        </w:rPr>
        <w:t>58</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4197B652">
      <w:pPr>
        <w:pStyle w:val="17"/>
        <w:tabs>
          <w:tab w:val="right" w:leader="dot" w:pos="9355"/>
        </w:tabs>
        <w:rPr>
          <w:rFonts w:ascii="Times New Roman" w:hAnsi="Times New Roman" w:eastAsia="宋体"/>
          <w:sz w:val="24"/>
        </w:rPr>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_Toc30075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szCs w:val="32"/>
          <w:lang w:val="en-US" w:eastAsia="zh-CN"/>
        </w:rPr>
        <w:t>致    谢</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_Toc30075 \h </w:instrText>
      </w:r>
      <w:r>
        <w:rPr>
          <w:rFonts w:ascii="Times New Roman" w:hAnsi="Times New Roman" w:eastAsia="宋体"/>
          <w:sz w:val="24"/>
        </w:rPr>
        <w:fldChar w:fldCharType="separate"/>
      </w:r>
      <w:r>
        <w:rPr>
          <w:rFonts w:ascii="Times New Roman" w:hAnsi="Times New Roman" w:eastAsia="宋体"/>
          <w:sz w:val="24"/>
        </w:rPr>
        <w:t>63</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704DD6EA">
      <w:pPr>
        <w:pStyle w:val="17"/>
        <w:tabs>
          <w:tab w:val="right" w:leader="dot" w:pos="9355"/>
        </w:tabs>
      </w:pPr>
      <w:r>
        <w:rPr>
          <w:rFonts w:hint="default" w:ascii="Times New Roman" w:hAnsi="Times New Roman" w:eastAsia="宋体" w:cs="Times New Roman"/>
          <w:color w:val="000000" w:themeColor="text1"/>
          <w:sz w:val="24"/>
          <w:szCs w:val="24"/>
          <w14:textFill>
            <w14:solidFill>
              <w14:schemeClr w14:val="tx1"/>
            </w14:solidFill>
          </w14:textFill>
        </w:rPr>
        <w:fldChar w:fldCharType="begin"/>
      </w:r>
      <w:r>
        <w:rPr>
          <w:rFonts w:hint="default" w:ascii="Times New Roman" w:hAnsi="Times New Roman" w:eastAsia="宋体" w:cs="Times New Roman"/>
          <w:sz w:val="24"/>
          <w:szCs w:val="24"/>
        </w:rPr>
        <w:instrText xml:space="preserve"> HYPERLINK \l _Toc607 </w:instrText>
      </w:r>
      <w:r>
        <w:rPr>
          <w:rFonts w:hint="default" w:ascii="Times New Roman" w:hAnsi="Times New Roman" w:eastAsia="宋体" w:cs="Times New Roman"/>
          <w:sz w:val="24"/>
          <w:szCs w:val="24"/>
        </w:rPr>
        <w:fldChar w:fldCharType="separate"/>
      </w:r>
      <w:r>
        <w:rPr>
          <w:rFonts w:hint="eastAsia" w:ascii="Times New Roman" w:hAnsi="Times New Roman" w:eastAsia="宋体" w:cs="黑体"/>
          <w:sz w:val="24"/>
          <w:szCs w:val="32"/>
          <w:lang w:val="en-US" w:eastAsia="zh-CN"/>
        </w:rPr>
        <w:t>作者简介</w:t>
      </w:r>
      <w:r>
        <w:rPr>
          <w:rFonts w:ascii="Times New Roman" w:hAnsi="Times New Roman" w:eastAsia="宋体"/>
          <w:sz w:val="24"/>
        </w:rPr>
        <w:tab/>
      </w:r>
      <w:r>
        <w:rPr>
          <w:rFonts w:ascii="Times New Roman" w:hAnsi="Times New Roman" w:eastAsia="宋体"/>
          <w:sz w:val="24"/>
        </w:rPr>
        <w:fldChar w:fldCharType="begin"/>
      </w:r>
      <w:r>
        <w:rPr>
          <w:rFonts w:ascii="Times New Roman" w:hAnsi="Times New Roman" w:eastAsia="宋体"/>
          <w:sz w:val="24"/>
        </w:rPr>
        <w:instrText xml:space="preserve"> PAGEREF _Toc607 \h </w:instrText>
      </w:r>
      <w:r>
        <w:rPr>
          <w:rFonts w:ascii="Times New Roman" w:hAnsi="Times New Roman" w:eastAsia="宋体"/>
          <w:sz w:val="24"/>
        </w:rPr>
        <w:fldChar w:fldCharType="separate"/>
      </w:r>
      <w:r>
        <w:rPr>
          <w:rFonts w:ascii="Times New Roman" w:hAnsi="Times New Roman" w:eastAsia="宋体"/>
          <w:sz w:val="24"/>
        </w:rPr>
        <w:t>64</w:t>
      </w:r>
      <w:r>
        <w:rPr>
          <w:rFonts w:ascii="Times New Roman" w:hAnsi="Times New Roman" w:eastAsia="宋体"/>
          <w:sz w:val="24"/>
        </w:rPr>
        <w:fldChar w:fldCharType="end"/>
      </w:r>
      <w:r>
        <w:rPr>
          <w:rFonts w:hint="default" w:ascii="Times New Roman" w:hAnsi="Times New Roman" w:eastAsia="宋体" w:cs="Times New Roman"/>
          <w:color w:val="000000" w:themeColor="text1"/>
          <w:sz w:val="24"/>
          <w:szCs w:val="24"/>
          <w14:textFill>
            <w14:solidFill>
              <w14:schemeClr w14:val="tx1"/>
            </w14:solidFill>
          </w14:textFill>
        </w:rPr>
        <w:fldChar w:fldCharType="end"/>
      </w:r>
    </w:p>
    <w:p w14:paraId="6FC9B25A">
      <w:pPr>
        <w:keepNext w:val="0"/>
        <w:keepLines w:val="0"/>
        <w:pageBreakBefore w:val="0"/>
        <w:widowControl w:val="0"/>
        <w:tabs>
          <w:tab w:val="left" w:leader="dot" w:pos="8400"/>
        </w:tabs>
        <w:kinsoku/>
        <w:wordWrap/>
        <w:overflowPunct/>
        <w:topLinePunct w:val="0"/>
        <w:autoSpaceDE/>
        <w:autoSpaceDN/>
        <w:bidi w:val="0"/>
        <w:adjustRightInd w:val="0"/>
        <w:snapToGrid w:val="0"/>
        <w:spacing w:beforeAutospacing="0" w:afterAutospacing="0" w:line="400" w:lineRule="exact"/>
        <w:ind w:left="0" w:leftChars="0" w:right="0" w:rightChars="0" w:firstLine="0" w:firstLineChars="0"/>
        <w:jc w:val="center"/>
        <w:textAlignment w:val="baseline"/>
        <w:rPr>
          <w:rFonts w:hint="default" w:ascii="Times New Roman" w:hAnsi="Times New Roman" w:eastAsia="宋体" w:cs="Times New Roman"/>
          <w:color w:val="000000" w:themeColor="text1"/>
          <w:szCs w:val="24"/>
          <w14:textFill>
            <w14:solidFill>
              <w14:schemeClr w14:val="tx1"/>
            </w14:solidFill>
          </w14:textFill>
        </w:rPr>
      </w:pPr>
      <w:r>
        <w:rPr>
          <w:rFonts w:hint="default" w:ascii="Times New Roman" w:hAnsi="Times New Roman" w:eastAsia="宋体" w:cs="Times New Roman"/>
          <w:color w:val="000000" w:themeColor="text1"/>
          <w:szCs w:val="24"/>
          <w14:textFill>
            <w14:solidFill>
              <w14:schemeClr w14:val="tx1"/>
            </w14:solidFill>
          </w14:textFill>
        </w:rPr>
        <w:fldChar w:fldCharType="end"/>
      </w:r>
    </w:p>
    <w:p w14:paraId="6BAC5F5D">
      <w:pPr>
        <w:pStyle w:val="2"/>
        <w:bidi w:val="0"/>
        <w:textAlignment w:val="baseline"/>
        <w:rPr>
          <w:rFonts w:hint="eastAsia" w:ascii="黑体" w:hAnsi="黑体" w:eastAsia="黑体" w:cs="黑体"/>
          <w:color w:val="000000" w:themeColor="text1"/>
          <w14:textFill>
            <w14:solidFill>
              <w14:schemeClr w14:val="tx1"/>
            </w14:solidFill>
          </w14:textFill>
        </w:rPr>
        <w:sectPr>
          <w:headerReference r:id="rId17" w:type="default"/>
          <w:headerReference r:id="rId18" w:type="even"/>
          <w:pgSz w:w="11906" w:h="16838"/>
          <w:pgMar w:top="1417" w:right="1134" w:bottom="1134" w:left="1417" w:header="1361" w:footer="1020" w:gutter="0"/>
          <w:pgBorders>
            <w:top w:val="none" w:sz="0" w:space="0"/>
            <w:left w:val="none" w:sz="0" w:space="0"/>
            <w:bottom w:val="none" w:sz="0" w:space="0"/>
            <w:right w:val="none" w:sz="0" w:space="0"/>
          </w:pgBorders>
          <w:pgNumType w:fmt="upperRoman"/>
          <w:cols w:space="720" w:num="1"/>
          <w:rtlGutter w:val="0"/>
          <w:docGrid w:type="linesAndChars" w:linePitch="400" w:charSpace="0"/>
        </w:sectPr>
      </w:pPr>
      <w:bookmarkStart w:id="13" w:name="_Toc28795"/>
      <w:bookmarkStart w:id="14" w:name="_Toc17261"/>
      <w:bookmarkStart w:id="15" w:name="_Toc25475"/>
    </w:p>
    <w:p w14:paraId="73DDBCE5">
      <w:pPr>
        <w:pStyle w:val="2"/>
        <w:bidi w:val="0"/>
        <w:textAlignment w:val="baseline"/>
        <w:rPr>
          <w:rFonts w:hint="eastAsia" w:ascii="黑体" w:hAnsi="黑体" w:eastAsia="黑体" w:cs="黑体"/>
          <w:color w:val="000000" w:themeColor="text1"/>
          <w:lang w:val="en-US" w:eastAsia="zh-CN"/>
          <w14:textFill>
            <w14:solidFill>
              <w14:schemeClr w14:val="tx1"/>
            </w14:solidFill>
          </w14:textFill>
        </w:rPr>
      </w:pPr>
      <w:bookmarkStart w:id="16" w:name="_Toc824"/>
      <w:r>
        <w:rPr>
          <w:rFonts w:hint="eastAsia" w:ascii="黑体" w:hAnsi="黑体" w:eastAsia="黑体" w:cs="黑体"/>
          <w:color w:val="000000" w:themeColor="text1"/>
          <w14:textFill>
            <w14:solidFill>
              <w14:schemeClr w14:val="tx1"/>
            </w14:solidFill>
          </w14:textFill>
        </w:rPr>
        <w:t xml:space="preserve">1  </w:t>
      </w:r>
      <w:r>
        <w:rPr>
          <w:rFonts w:hint="eastAsia" w:ascii="黑体" w:hAnsi="黑体" w:eastAsia="黑体" w:cs="黑体"/>
          <w:color w:val="000000" w:themeColor="text1"/>
          <w:lang w:val="en-US" w:eastAsia="zh-CN"/>
          <w14:textFill>
            <w14:solidFill>
              <w14:schemeClr w14:val="tx1"/>
            </w14:solidFill>
          </w14:textFill>
        </w:rPr>
        <w:t>绪论</w:t>
      </w:r>
      <w:bookmarkEnd w:id="13"/>
      <w:bookmarkEnd w:id="14"/>
      <w:bookmarkEnd w:id="15"/>
      <w:bookmarkEnd w:id="16"/>
    </w:p>
    <w:p w14:paraId="481346F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eastAsia="zh-CN"/>
          <w14:textFill>
            <w14:solidFill>
              <w14:schemeClr w14:val="tx1"/>
            </w14:solidFill>
          </w14:textFill>
        </w:rPr>
      </w:pPr>
      <w:r>
        <w:rPr>
          <w:rFonts w:hint="eastAsia" w:ascii="Times New Roman" w:hAnsi="Times New Roman" w:eastAsia="宋体" w:cs="Times New Roman"/>
          <w:color w:val="000000" w:themeColor="text1"/>
          <w:sz w:val="24"/>
          <w:szCs w:val="24"/>
          <w:lang w:eastAsia="zh-CN"/>
          <w14:textFill>
            <w14:solidFill>
              <w14:schemeClr w14:val="tx1"/>
            </w14:solidFill>
          </w14:textFill>
        </w:rPr>
        <w:t>本</w:t>
      </w:r>
      <w:r>
        <w:rPr>
          <w:rFonts w:hint="eastAsia" w:cs="Times New Roman"/>
          <w:color w:val="000000" w:themeColor="text1"/>
          <w:sz w:val="24"/>
          <w:szCs w:val="24"/>
          <w:lang w:val="en-US" w:eastAsia="zh-CN"/>
          <w14:textFill>
            <w14:solidFill>
              <w14:schemeClr w14:val="tx1"/>
            </w14:solidFill>
          </w14:textFill>
        </w:rPr>
        <w:t>章</w:t>
      </w:r>
      <w:r>
        <w:rPr>
          <w:rFonts w:hint="default" w:ascii="Times New Roman" w:hAnsi="Times New Roman" w:eastAsia="宋体" w:cs="Times New Roman"/>
          <w:color w:val="000000" w:themeColor="text1"/>
          <w:sz w:val="24"/>
          <w:szCs w:val="24"/>
          <w14:textFill>
            <w14:solidFill>
              <w14:schemeClr w14:val="tx1"/>
            </w14:solidFill>
          </w14:textFill>
        </w:rPr>
        <w:t>首先介绍本文工作的</w:t>
      </w:r>
      <w:r>
        <w:rPr>
          <w:rFonts w:hint="eastAsia" w:ascii="Times New Roman" w:hAnsi="Times New Roman" w:eastAsia="宋体" w:cs="Times New Roman"/>
          <w:color w:val="000000" w:themeColor="text1"/>
          <w:sz w:val="24"/>
          <w:szCs w:val="24"/>
          <w:lang w:eastAsia="zh-CN"/>
          <w14:textFill>
            <w14:solidFill>
              <w14:schemeClr w14:val="tx1"/>
            </w14:solidFill>
          </w14:textFill>
        </w:rPr>
        <w:t>研究</w:t>
      </w:r>
      <w:r>
        <w:rPr>
          <w:rFonts w:hint="default" w:ascii="Times New Roman" w:hAnsi="Times New Roman" w:eastAsia="宋体" w:cs="Times New Roman"/>
          <w:color w:val="000000" w:themeColor="text1"/>
          <w:sz w:val="24"/>
          <w:szCs w:val="24"/>
          <w14:textFill>
            <w14:solidFill>
              <w14:schemeClr w14:val="tx1"/>
            </w14:solidFill>
          </w14:textFill>
        </w:rPr>
        <w:t>背景和意义，然后重点介绍目前国内外</w:t>
      </w:r>
      <w:r>
        <w:rPr>
          <w:rFonts w:hint="eastAsia" w:cs="Times New Roman"/>
          <w:color w:val="000000" w:themeColor="text1"/>
          <w:sz w:val="24"/>
          <w:szCs w:val="24"/>
          <w:lang w:val="en-US" w:eastAsia="zh-CN"/>
          <w14:textFill>
            <w14:solidFill>
              <w14:schemeClr w14:val="tx1"/>
            </w14:solidFill>
          </w14:textFill>
        </w:rPr>
        <w:t>文本情感分析</w:t>
      </w:r>
      <w:r>
        <w:rPr>
          <w:rFonts w:hint="default" w:ascii="Times New Roman" w:hAnsi="Times New Roman" w:eastAsia="宋体" w:cs="Times New Roman"/>
          <w:color w:val="000000" w:themeColor="text1"/>
          <w:sz w:val="24"/>
          <w:szCs w:val="24"/>
          <w14:textFill>
            <w14:solidFill>
              <w14:schemeClr w14:val="tx1"/>
            </w14:solidFill>
          </w14:textFill>
        </w:rPr>
        <w:t>的相关工作进展，最后阐述本文的主要</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研究</w:t>
      </w:r>
      <w:r>
        <w:rPr>
          <w:rFonts w:hint="default" w:ascii="Times New Roman" w:hAnsi="Times New Roman" w:eastAsia="宋体" w:cs="Times New Roman"/>
          <w:color w:val="000000" w:themeColor="text1"/>
          <w:sz w:val="24"/>
          <w:szCs w:val="24"/>
          <w14:textFill>
            <w14:solidFill>
              <w14:schemeClr w14:val="tx1"/>
            </w14:solidFill>
          </w14:textFill>
        </w:rPr>
        <w:t>思路与内容，给出总体结构和组织安排</w:t>
      </w:r>
      <w:r>
        <w:rPr>
          <w:rFonts w:hint="eastAsia" w:ascii="Times New Roman" w:hAnsi="Times New Roman" w:eastAsia="宋体" w:cs="Times New Roman"/>
          <w:color w:val="000000" w:themeColor="text1"/>
          <w:sz w:val="24"/>
          <w:szCs w:val="24"/>
          <w:lang w:eastAsia="zh-CN"/>
          <w14:textFill>
            <w14:solidFill>
              <w14:schemeClr w14:val="tx1"/>
            </w14:solidFill>
          </w14:textFill>
        </w:rPr>
        <w:t>。</w:t>
      </w:r>
    </w:p>
    <w:p w14:paraId="41C54945">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eastAsia="黑体" w:cs="黑体"/>
          <w:b w:val="0"/>
          <w:color w:val="000000" w:themeColor="text1"/>
          <w:sz w:val="24"/>
          <w:lang w:eastAsia="zh-CN"/>
          <w14:textFill>
            <w14:solidFill>
              <w14:schemeClr w14:val="tx1"/>
            </w14:solidFill>
          </w14:textFill>
        </w:rPr>
      </w:pPr>
      <w:bookmarkStart w:id="17" w:name="_Toc22984"/>
      <w:bookmarkStart w:id="18" w:name="_Toc14523"/>
      <w:bookmarkStart w:id="19" w:name="_Toc7654"/>
      <w:bookmarkStart w:id="20" w:name="_Toc27128"/>
      <w:r>
        <w:rPr>
          <w:rFonts w:hint="eastAsia" w:ascii="黑体" w:hAnsi="黑体" w:eastAsia="黑体" w:cs="黑体"/>
          <w:b w:val="0"/>
          <w:color w:val="000000" w:themeColor="text1"/>
          <w:sz w:val="24"/>
          <w14:textFill>
            <w14:solidFill>
              <w14:schemeClr w14:val="tx1"/>
            </w14:solidFill>
          </w14:textFill>
        </w:rPr>
        <w:t xml:space="preserve">1.1  </w:t>
      </w:r>
      <w:bookmarkEnd w:id="17"/>
      <w:bookmarkEnd w:id="18"/>
      <w:bookmarkEnd w:id="19"/>
      <w:r>
        <w:rPr>
          <w:rFonts w:hint="eastAsia" w:ascii="黑体" w:hAnsi="黑体" w:eastAsia="黑体" w:cs="黑体"/>
          <w:b w:val="0"/>
          <w:color w:val="000000" w:themeColor="text1"/>
          <w:sz w:val="24"/>
          <w:lang w:val="en-US" w:eastAsia="zh-CN"/>
          <w14:textFill>
            <w14:solidFill>
              <w14:schemeClr w14:val="tx1"/>
            </w14:solidFill>
          </w14:textFill>
        </w:rPr>
        <w:t>研究背景及意义</w:t>
      </w:r>
      <w:bookmarkEnd w:id="20"/>
    </w:p>
    <w:p w14:paraId="3F42748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14:textFill>
            <w14:solidFill>
              <w14:schemeClr w14:val="tx1"/>
            </w14:solidFill>
          </w14:textFill>
        </w:rPr>
      </w:pPr>
      <w:r>
        <w:rPr>
          <w:rFonts w:hint="eastAsia" w:ascii="宋体" w:hAnsi="宋体" w:eastAsia="宋体" w:cs="宋体"/>
          <w:sz w:val="24"/>
          <w:szCs w:val="24"/>
        </w:rPr>
        <w:t>互联网技术深度发展的当下，社交媒体成为全球范围内信息流动的核心载体，该平台每日承载海量交互动作，同步生成规模庞大的文本数据，这些数据内部交织丰富的主观立场、认知偏好和情感指向</w:t>
      </w:r>
      <w:r>
        <w:rPr>
          <w:rFonts w:hint="eastAsia" w:ascii="宋体" w:hAnsi="宋体" w:cs="宋体"/>
          <w:sz w:val="24"/>
          <w:szCs w:val="24"/>
          <w:lang w:eastAsia="zh-CN"/>
        </w:rPr>
        <w:t>。</w:t>
      </w:r>
      <w:r>
        <w:rPr>
          <w:rFonts w:hint="eastAsia" w:ascii="宋体" w:hAnsi="宋体" w:eastAsia="宋体" w:cs="宋体"/>
          <w:sz w:val="24"/>
          <w:szCs w:val="24"/>
          <w:highlight w:val="none"/>
        </w:rPr>
        <w:t>情感分析是自然语言处理领域的基石性研究</w:t>
      </w:r>
      <w:r>
        <w:rPr>
          <w:rFonts w:hint="eastAsia" w:ascii="宋体" w:hAnsi="宋体" w:cs="宋体"/>
          <w:sz w:val="18"/>
          <w:szCs w:val="18"/>
          <w:highlight w:val="none"/>
          <w:vertAlign w:val="superscript"/>
          <w:lang w:val="en-US" w:eastAsia="zh-CN"/>
        </w:rPr>
        <w:t>[1]</w:t>
      </w:r>
      <w:r>
        <w:rPr>
          <w:rFonts w:hint="eastAsia" w:ascii="宋体" w:hAnsi="宋体" w:eastAsia="宋体" w:cs="宋体"/>
          <w:sz w:val="24"/>
          <w:szCs w:val="24"/>
          <w:highlight w:val="none"/>
        </w:rPr>
        <w:t>，任务核心聚焦于文本主观信息的挖掘，依靠计算手段自动识别、提取和量化文本中的主观情感信息，可将非结构化文本转化为可供分析的情感数据，洞察公众舆论的走向。</w:t>
      </w:r>
      <w:r>
        <w:rPr>
          <w:rFonts w:hint="eastAsia" w:ascii="宋体" w:hAnsi="宋体" w:eastAsia="宋体" w:cs="宋体"/>
          <w:sz w:val="24"/>
          <w:szCs w:val="24"/>
        </w:rPr>
        <w:t>当前，情感分析技术可用于消费品市场反馈监测，可对金融衍生品走势做出预判，可用于梳理公众议题的民意，还可辅助临床医疗研判，具备广阔的应用空间</w:t>
      </w:r>
      <w:r>
        <w:rPr>
          <w:rFonts w:ascii="宋体" w:hAnsi="宋体" w:eastAsia="宋体" w:cs="宋体"/>
          <w:sz w:val="24"/>
          <w:szCs w:val="24"/>
        </w:rPr>
        <w:t>。</w:t>
      </w:r>
    </w:p>
    <w:p w14:paraId="1BCB0E2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我国地理跨度特殊，人口分布也有自身特点，孕育出复杂多样的语言生态系统，社交媒体语境之中，多语种同时参与交互的信息传播方式占据了一定比例</w:t>
      </w:r>
      <w:r>
        <w:rPr>
          <w:rFonts w:hint="eastAsia"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民族自治地区和跨境交流场域中，中文和蒙文等多种语言长期共存，使用者会交替切换，生成了形态丰富的多语言社交媒体文本。</w:t>
      </w:r>
      <w:r>
        <w:rPr>
          <w:rFonts w:hint="default" w:ascii="Times New Roman" w:hAnsi="Times New Roman" w:eastAsia="宋体" w:cs="Times New Roman"/>
          <w:color w:val="000000" w:themeColor="text1"/>
          <w:sz w:val="24"/>
          <w:szCs w:val="24"/>
          <w:highlight w:val="none"/>
          <w14:textFill>
            <w14:solidFill>
              <w14:schemeClr w14:val="tx1"/>
            </w14:solidFill>
          </w14:textFill>
        </w:rPr>
        <w:t>蒙文在社交媒体中存在两种书写系统</w:t>
      </w:r>
      <w:r>
        <w:rPr>
          <w:rFonts w:hint="eastAsia" w:ascii="宋体" w:hAnsi="宋体" w:cs="宋体"/>
          <w:sz w:val="18"/>
          <w:szCs w:val="18"/>
          <w:highlight w:val="none"/>
          <w:vertAlign w:val="superscript"/>
          <w:lang w:val="en-US" w:eastAsia="zh-CN"/>
        </w:rPr>
        <w:t>[2]</w:t>
      </w:r>
      <w:r>
        <w:rPr>
          <w:rFonts w:hint="default" w:ascii="Times New Roman" w:hAnsi="Times New Roman" w:eastAsia="宋体" w:cs="Times New Roman"/>
          <w:color w:val="000000" w:themeColor="text1"/>
          <w:sz w:val="24"/>
          <w:szCs w:val="24"/>
          <w:highlight w:val="none"/>
          <w14:textFill>
            <w14:solidFill>
              <w14:schemeClr w14:val="tx1"/>
            </w14:solidFill>
          </w14:textFill>
        </w:rPr>
        <w:t>，分别是传统蒙古文和新蒙古文，同一情感内容落在不同语言文字模式中，词汇选择、句法构造、情绪标记都会呈现出来不同特征。</w:t>
      </w:r>
      <w:r>
        <w:rPr>
          <w:rFonts w:hint="default" w:ascii="Times New Roman" w:hAnsi="Times New Roman" w:eastAsia="宋体" w:cs="Times New Roman"/>
          <w:color w:val="000000" w:themeColor="text1"/>
          <w:sz w:val="24"/>
          <w:szCs w:val="24"/>
          <w14:textFill>
            <w14:solidFill>
              <w14:schemeClr w14:val="tx1"/>
            </w14:solidFill>
          </w14:textFill>
        </w:rPr>
        <w:t>面对这一挑战，构建支持多语言的情感分析架构显得尤为重要。不仅是提升自然语言处理能力的重要方向，也对促进多语言信息服务、增进多语言理解与交流、推动民族语言信息化具有重要意义。</w:t>
      </w:r>
    </w:p>
    <w:p w14:paraId="69CBB0E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梳理当前研究状态，社交媒体文本情感分析领域仍有大量学术难题未得到破解，网络语言本身的固有特性构成技术障碍</w:t>
      </w:r>
      <w:r>
        <w:rPr>
          <w:rFonts w:hint="eastAsia" w:cs="Times New Roman"/>
          <w:color w:val="000000" w:themeColor="text1"/>
          <w:sz w:val="24"/>
          <w:szCs w:val="24"/>
          <w:lang w:eastAsia="zh-CN"/>
          <w14:textFill>
            <w14:solidFill>
              <w14:schemeClr w14:val="tx1"/>
            </w14:solidFill>
          </w14:textFill>
        </w:rPr>
        <w:t>。</w:t>
      </w:r>
      <w:r>
        <w:rPr>
          <w:rFonts w:hint="default" w:ascii="Times New Roman" w:hAnsi="Times New Roman" w:eastAsia="宋体" w:cs="Times New Roman"/>
          <w:color w:val="000000" w:themeColor="text1"/>
          <w:sz w:val="24"/>
          <w:szCs w:val="24"/>
          <w14:textFill>
            <w14:solidFill>
              <w14:schemeClr w14:val="tx1"/>
            </w14:solidFill>
          </w14:textFill>
        </w:rPr>
        <w:t>网络表达常常脱离严格语法规范，句子多为短片段，充斥大量未登录词和非常规表达，情感极性判断高度依赖具体语境，传统分析方法的应用空间受到压缩。现有研究资源多集中于英语这类高资源语言，蒙文这类低资源语言，相关研究工作刚起步，高质量平行语料数量不足，适配此类语言的表征模型尚未发展成熟，这类语言情感倾向的有效捕捉和量化分析，仍面临较多困难，同一语言模式内部，比如使用传统蒙文的内蒙古地区，和使用新蒙文的蒙古国，受文化语用习惯等因素影响，情感表达方式存在可辨识的细微区别。建立覆盖多语言多文化背景的情感分析模型，泛化能力和场景适应性都需要满足更高标准。</w:t>
      </w:r>
    </w:p>
    <w:p w14:paraId="667B458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sz w:val="24"/>
          <w:szCs w:val="24"/>
          <w14:textFill>
            <w14:solidFill>
              <w14:schemeClr w14:val="tx1"/>
            </w14:solidFill>
          </w14:textFill>
        </w:rPr>
        <w:t>在此背景下，开展面向社交媒体的多语言文本情感分析研究具有较为</w:t>
      </w:r>
      <w:r>
        <w:rPr>
          <w:rFonts w:hint="eastAsia" w:cs="Times New Roman"/>
          <w:color w:val="000000" w:themeColor="text1"/>
          <w:sz w:val="24"/>
          <w:szCs w:val="24"/>
          <w:lang w:val="en-US" w:eastAsia="zh-CN"/>
          <w14:textFill>
            <w14:solidFill>
              <w14:schemeClr w14:val="tx1"/>
            </w14:solidFill>
          </w14:textFill>
        </w:rPr>
        <w:t>重要</w:t>
      </w:r>
      <w:r>
        <w:rPr>
          <w:rFonts w:hint="default" w:ascii="Times New Roman" w:hAnsi="Times New Roman" w:eastAsia="宋体" w:cs="Times New Roman"/>
          <w:color w:val="000000" w:themeColor="text1"/>
          <w:sz w:val="24"/>
          <w:szCs w:val="24"/>
          <w14:textFill>
            <w14:solidFill>
              <w14:schemeClr w14:val="tx1"/>
            </w14:solidFill>
          </w14:textFill>
        </w:rPr>
        <w:t>的</w:t>
      </w:r>
      <w:r>
        <w:rPr>
          <w:rFonts w:hint="eastAsia" w:cs="Times New Roman"/>
          <w:color w:val="000000" w:themeColor="text1"/>
          <w:sz w:val="24"/>
          <w:szCs w:val="24"/>
          <w:lang w:val="en-US" w:eastAsia="zh-CN"/>
          <w14:textFill>
            <w14:solidFill>
              <w14:schemeClr w14:val="tx1"/>
            </w14:solidFill>
          </w14:textFill>
        </w:rPr>
        <w:t>研究</w:t>
      </w:r>
      <w:r>
        <w:rPr>
          <w:rFonts w:hint="default" w:ascii="Times New Roman" w:hAnsi="Times New Roman" w:eastAsia="宋体" w:cs="Times New Roman"/>
          <w:color w:val="000000" w:themeColor="text1"/>
          <w:sz w:val="24"/>
          <w:szCs w:val="24"/>
          <w14:textFill>
            <w14:solidFill>
              <w14:schemeClr w14:val="tx1"/>
            </w14:solidFill>
          </w14:textFill>
        </w:rPr>
        <w:t>意义。一方面，它有助于补足现有情感分析研究在语言覆盖上的不足</w:t>
      </w:r>
      <w:r>
        <w:rPr>
          <w:rFonts w:hint="eastAsia" w:cs="Times New Roman"/>
          <w:color w:val="000000" w:themeColor="text1"/>
          <w:sz w:val="24"/>
          <w:szCs w:val="24"/>
          <w:lang w:eastAsia="zh-CN"/>
          <w14:textFill>
            <w14:solidFill>
              <w14:schemeClr w14:val="tx1"/>
            </w14:solidFill>
          </w14:textFill>
        </w:rPr>
        <w:t>。</w:t>
      </w:r>
      <w:r>
        <w:rPr>
          <w:rFonts w:hint="eastAsia" w:cs="Times New Roman"/>
          <w:color w:val="000000" w:themeColor="text1"/>
          <w:sz w:val="24"/>
          <w:szCs w:val="24"/>
          <w:lang w:val="en-US" w:eastAsia="zh-CN"/>
          <w14:textFill>
            <w14:solidFill>
              <w14:schemeClr w14:val="tx1"/>
            </w14:solidFill>
          </w14:textFill>
        </w:rPr>
        <w:t>将</w:t>
      </w:r>
      <w:r>
        <w:rPr>
          <w:rFonts w:hint="default" w:ascii="Times New Roman" w:hAnsi="Times New Roman" w:eastAsia="宋体" w:cs="Times New Roman"/>
          <w:color w:val="000000" w:themeColor="text1"/>
          <w:sz w:val="24"/>
          <w:szCs w:val="24"/>
          <w14:textFill>
            <w14:solidFill>
              <w14:schemeClr w14:val="tx1"/>
            </w14:solidFill>
          </w14:textFill>
        </w:rPr>
        <w:t>情感计算能力从少数主流语言进一步扩展到中文、蒙文等多语言及多文字体系场景，</w:t>
      </w:r>
      <w:r>
        <w:rPr>
          <w:rFonts w:hint="eastAsia" w:cs="Times New Roman"/>
          <w:color w:val="000000" w:themeColor="text1"/>
          <w:sz w:val="24"/>
          <w:szCs w:val="24"/>
          <w:lang w:val="en-US" w:eastAsia="zh-CN"/>
          <w14:textFill>
            <w14:solidFill>
              <w14:schemeClr w14:val="tx1"/>
            </w14:solidFill>
          </w14:textFill>
        </w:rPr>
        <w:t>使得机器可以</w:t>
      </w:r>
      <w:r>
        <w:rPr>
          <w:rFonts w:hint="default" w:ascii="Times New Roman" w:hAnsi="Times New Roman" w:eastAsia="宋体" w:cs="Times New Roman"/>
          <w:color w:val="000000" w:themeColor="text1"/>
          <w:sz w:val="24"/>
          <w:szCs w:val="24"/>
          <w14:textFill>
            <w14:solidFill>
              <w14:schemeClr w14:val="tx1"/>
            </w14:solidFill>
          </w14:textFill>
        </w:rPr>
        <w:t>更全面、客观地</w:t>
      </w:r>
      <w:r>
        <w:rPr>
          <w:rFonts w:hint="eastAsia" w:cs="Times New Roman"/>
          <w:color w:val="000000" w:themeColor="text1"/>
          <w:sz w:val="24"/>
          <w:szCs w:val="24"/>
          <w:lang w:val="en-US" w:eastAsia="zh-CN"/>
          <w14:textFill>
            <w14:solidFill>
              <w14:schemeClr w14:val="tx1"/>
            </w14:solidFill>
          </w14:textFill>
        </w:rPr>
        <w:t>捕捉</w:t>
      </w:r>
      <w:r>
        <w:rPr>
          <w:rFonts w:hint="default" w:ascii="Times New Roman" w:hAnsi="Times New Roman" w:eastAsia="宋体" w:cs="Times New Roman"/>
          <w:color w:val="000000" w:themeColor="text1"/>
          <w:sz w:val="24"/>
          <w:szCs w:val="24"/>
          <w14:textFill>
            <w14:solidFill>
              <w14:schemeClr w14:val="tx1"/>
            </w14:solidFill>
          </w14:textFill>
        </w:rPr>
        <w:t>不同语言</w:t>
      </w:r>
      <w:r>
        <w:rPr>
          <w:rFonts w:hint="eastAsia" w:cs="Times New Roman"/>
          <w:color w:val="000000" w:themeColor="text1"/>
          <w:sz w:val="24"/>
          <w:szCs w:val="24"/>
          <w:lang w:val="en-US" w:eastAsia="zh-CN"/>
          <w14:textFill>
            <w14:solidFill>
              <w14:schemeClr w14:val="tx1"/>
            </w14:solidFill>
          </w14:textFill>
        </w:rPr>
        <w:t>群体</w:t>
      </w:r>
      <w:r>
        <w:rPr>
          <w:rFonts w:hint="default" w:ascii="Times New Roman" w:hAnsi="Times New Roman" w:eastAsia="宋体" w:cs="Times New Roman"/>
          <w:color w:val="000000" w:themeColor="text1"/>
          <w:sz w:val="24"/>
          <w:szCs w:val="24"/>
          <w14:textFill>
            <w14:solidFill>
              <w14:schemeClr w14:val="tx1"/>
            </w14:solidFill>
          </w14:textFill>
        </w:rPr>
        <w:t>在社交媒体中的情绪表达与态度倾向；另一方面，通过构建多语言平行情感语料并探索适配社交媒体文本特点的建模方法，可以为后续相关研究提供更可靠的数据基础与可复用的技术思路</w:t>
      </w:r>
      <w:r>
        <w:rPr>
          <w:rFonts w:hint="eastAsia" w:cs="Times New Roman"/>
          <w:color w:val="000000" w:themeColor="text1"/>
          <w:sz w:val="24"/>
          <w:szCs w:val="24"/>
          <w:lang w:eastAsia="zh-CN"/>
          <w14:textFill>
            <w14:solidFill>
              <w14:schemeClr w14:val="tx1"/>
            </w14:solidFill>
          </w14:textFill>
        </w:rPr>
        <w:t>。</w:t>
      </w:r>
      <w:r>
        <w:rPr>
          <w:rFonts w:hint="eastAsia" w:cs="Times New Roman"/>
          <w:color w:val="000000" w:themeColor="text1"/>
          <w:sz w:val="24"/>
          <w:szCs w:val="24"/>
          <w:lang w:val="en-US" w:eastAsia="zh-CN"/>
          <w14:textFill>
            <w14:solidFill>
              <w14:schemeClr w14:val="tx1"/>
            </w14:solidFill>
          </w14:textFill>
        </w:rPr>
        <w:t>进而</w:t>
      </w:r>
      <w:r>
        <w:rPr>
          <w:rFonts w:hint="default" w:ascii="Times New Roman" w:hAnsi="Times New Roman" w:eastAsia="宋体" w:cs="Times New Roman"/>
          <w:color w:val="000000" w:themeColor="text1"/>
          <w:sz w:val="24"/>
          <w:szCs w:val="24"/>
          <w14:textFill>
            <w14:solidFill>
              <w14:schemeClr w14:val="tx1"/>
            </w14:solidFill>
          </w14:textFill>
        </w:rPr>
        <w:t>推动</w:t>
      </w:r>
      <w:r>
        <w:rPr>
          <w:rFonts w:hint="eastAsia" w:cs="Times New Roman"/>
          <w:color w:val="000000" w:themeColor="text1"/>
          <w:sz w:val="24"/>
          <w:szCs w:val="24"/>
          <w:lang w:val="en-US" w:eastAsia="zh-CN"/>
          <w14:textFill>
            <w14:solidFill>
              <w14:schemeClr w14:val="tx1"/>
            </w14:solidFill>
          </w14:textFill>
        </w:rPr>
        <w:t>多</w:t>
      </w:r>
      <w:r>
        <w:rPr>
          <w:rFonts w:hint="default" w:ascii="Times New Roman" w:hAnsi="Times New Roman" w:eastAsia="宋体" w:cs="Times New Roman"/>
          <w:color w:val="000000" w:themeColor="text1"/>
          <w:sz w:val="24"/>
          <w:szCs w:val="24"/>
          <w14:textFill>
            <w14:solidFill>
              <w14:schemeClr w14:val="tx1"/>
            </w14:solidFill>
          </w14:textFill>
        </w:rPr>
        <w:t>语言对齐、迁移学习与知识增强等方法在真实应用场景中的有效落地。同时，多语言情感分析能力的提升也能够增强对多语环境下舆情与公共情绪的理解能力，为多语言信息服务、跨文化沟通与内容治理提供更稳健的支撑，进而促进民族语言信息化建设与数字化时代多语言资源的协同发展。</w:t>
      </w:r>
    </w:p>
    <w:p w14:paraId="07F532E2">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eastAsia="黑体" w:cs="黑体"/>
          <w:b w:val="0"/>
          <w:color w:val="000000" w:themeColor="text1"/>
          <w:sz w:val="24"/>
          <w:lang w:val="en-US" w:eastAsia="zh-CN"/>
          <w14:textFill>
            <w14:solidFill>
              <w14:schemeClr w14:val="tx1"/>
            </w14:solidFill>
          </w14:textFill>
        </w:rPr>
      </w:pPr>
      <w:bookmarkStart w:id="21" w:name="_Toc3497"/>
      <w:bookmarkStart w:id="22" w:name="_Toc10891"/>
      <w:bookmarkStart w:id="23" w:name="_Toc22226"/>
      <w:bookmarkStart w:id="24" w:name="_Toc5500"/>
      <w:r>
        <w:rPr>
          <w:rFonts w:hint="eastAsia" w:ascii="黑体" w:hAnsi="黑体" w:eastAsia="黑体" w:cs="黑体"/>
          <w:b w:val="0"/>
          <w:color w:val="000000" w:themeColor="text1"/>
          <w:sz w:val="24"/>
          <w14:textFill>
            <w14:solidFill>
              <w14:schemeClr w14:val="tx1"/>
            </w14:solidFill>
          </w14:textFill>
        </w:rPr>
        <w:t xml:space="preserve">1.2  </w:t>
      </w:r>
      <w:r>
        <w:rPr>
          <w:rFonts w:hint="eastAsia" w:ascii="黑体" w:hAnsi="黑体" w:eastAsia="黑体" w:cs="黑体"/>
          <w:b w:val="0"/>
          <w:color w:val="000000" w:themeColor="text1"/>
          <w:sz w:val="24"/>
          <w:lang w:val="en-GB"/>
          <w14:textFill>
            <w14:solidFill>
              <w14:schemeClr w14:val="tx1"/>
            </w14:solidFill>
          </w14:textFill>
        </w:rPr>
        <w:t>国内外</w:t>
      </w:r>
      <w:r>
        <w:rPr>
          <w:rFonts w:hint="eastAsia" w:ascii="黑体" w:hAnsi="黑体" w:eastAsia="黑体" w:cs="黑体"/>
          <w:b w:val="0"/>
          <w:color w:val="000000" w:themeColor="text1"/>
          <w:sz w:val="24"/>
          <w:lang w:val="en-US" w:eastAsia="zh-CN"/>
          <w14:textFill>
            <w14:solidFill>
              <w14:schemeClr w14:val="tx1"/>
            </w14:solidFill>
          </w14:textFill>
        </w:rPr>
        <w:t>研究</w:t>
      </w:r>
      <w:r>
        <w:rPr>
          <w:rFonts w:hint="eastAsia" w:ascii="黑体" w:hAnsi="黑体" w:eastAsia="黑体" w:cs="黑体"/>
          <w:b w:val="0"/>
          <w:color w:val="000000" w:themeColor="text1"/>
          <w:sz w:val="24"/>
          <w:lang w:val="en-GB"/>
          <w14:textFill>
            <w14:solidFill>
              <w14:schemeClr w14:val="tx1"/>
            </w14:solidFill>
          </w14:textFill>
        </w:rPr>
        <w:t>现状</w:t>
      </w:r>
      <w:bookmarkEnd w:id="21"/>
      <w:bookmarkEnd w:id="22"/>
      <w:bookmarkEnd w:id="23"/>
      <w:bookmarkEnd w:id="24"/>
    </w:p>
    <w:p w14:paraId="7A9BCE6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宋体" w:hAnsi="宋体" w:cs="宋体"/>
          <w:sz w:val="24"/>
          <w:szCs w:val="24"/>
          <w:lang w:val="en-US" w:eastAsia="zh-CN"/>
        </w:rPr>
        <w:t>社交媒体</w:t>
      </w:r>
      <w:r>
        <w:rPr>
          <w:rFonts w:hint="eastAsia" w:ascii="宋体" w:hAnsi="宋体" w:eastAsia="宋体" w:cs="宋体"/>
          <w:sz w:val="24"/>
          <w:szCs w:val="24"/>
        </w:rPr>
        <w:t>数据持续增长，自然语言处理技术快速演进，这一宏观背景下，近十余年，文本情感分析研究不断向前发展</w:t>
      </w:r>
      <w:r>
        <w:rPr>
          <w:rFonts w:hint="eastAsia" w:ascii="宋体" w:hAnsi="宋体" w:cs="宋体"/>
          <w:sz w:val="24"/>
          <w:szCs w:val="24"/>
          <w:lang w:eastAsia="zh-CN"/>
        </w:rPr>
        <w:t>。</w:t>
      </w:r>
      <w:r>
        <w:rPr>
          <w:rFonts w:hint="eastAsia" w:ascii="宋体" w:hAnsi="宋体" w:eastAsia="宋体" w:cs="宋体"/>
          <w:sz w:val="24"/>
          <w:szCs w:val="24"/>
        </w:rPr>
        <w:t>现阶段研究，已经从单语规范文本，转向多语多域带有强噪声的真实社交媒体场景</w:t>
      </w:r>
      <w:r>
        <w:rPr>
          <w:rFonts w:hint="eastAsia" w:ascii="宋体" w:hAnsi="宋体" w:cs="宋体"/>
          <w:sz w:val="24"/>
          <w:szCs w:val="24"/>
          <w:lang w:eastAsia="zh-CN"/>
        </w:rPr>
        <w:t>。</w:t>
      </w:r>
      <w:r>
        <w:rPr>
          <w:rFonts w:hint="eastAsia" w:ascii="宋体" w:hAnsi="宋体" w:eastAsia="宋体" w:cs="宋体"/>
          <w:sz w:val="24"/>
          <w:szCs w:val="24"/>
        </w:rPr>
        <w:t>多语言社交媒体文本中存在语料稀缺</w:t>
      </w:r>
      <w:r>
        <w:rPr>
          <w:rFonts w:hint="eastAsia" w:ascii="宋体" w:hAnsi="宋体" w:cs="宋体"/>
          <w:sz w:val="24"/>
          <w:szCs w:val="24"/>
          <w:lang w:eastAsia="zh-CN"/>
        </w:rPr>
        <w:t>，</w:t>
      </w:r>
      <w:r>
        <w:rPr>
          <w:rFonts w:hint="eastAsia" w:ascii="宋体" w:hAnsi="宋体" w:eastAsia="宋体" w:cs="宋体"/>
          <w:sz w:val="24"/>
          <w:szCs w:val="24"/>
        </w:rPr>
        <w:t>表达差异大，多语言迁移难度高，低资源语言建模薄弱等问题</w:t>
      </w:r>
      <w:r>
        <w:rPr>
          <w:rFonts w:hint="eastAsia" w:ascii="宋体" w:hAnsi="宋体" w:cs="宋体"/>
          <w:sz w:val="24"/>
          <w:szCs w:val="24"/>
          <w:lang w:eastAsia="zh-CN"/>
        </w:rPr>
        <w:t>。</w:t>
      </w:r>
      <w:r>
        <w:rPr>
          <w:rFonts w:hint="eastAsia" w:ascii="宋体" w:hAnsi="宋体" w:eastAsia="宋体" w:cs="宋体"/>
          <w:sz w:val="24"/>
          <w:szCs w:val="24"/>
        </w:rPr>
        <w:t>国内外学者围绕数据资源建立，单语言情感建模，多语言情感迁移与对齐，特定低资源语言情感分析方法等方向展开工作。系统梳理相关研究现状与发展脉络，可明确当前技术路线与研究热点，也能揭示多语言社交媒体情感分析面临的关键瓶颈，为本文后续研究内容奠定理论与方法基础，本文将从以下四个方面梳理相关研究。</w:t>
      </w:r>
    </w:p>
    <w:p w14:paraId="209C2675">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b w:val="0"/>
          <w:color w:val="000000" w:themeColor="text1"/>
          <w:sz w:val="24"/>
          <w:lang w:val="en-US" w:eastAsia="zh-CN"/>
          <w14:textFill>
            <w14:solidFill>
              <w14:schemeClr w14:val="tx1"/>
            </w14:solidFill>
          </w14:textFill>
        </w:rPr>
      </w:pPr>
      <w:bookmarkStart w:id="25" w:name="_Toc9039"/>
      <w:r>
        <w:rPr>
          <w:rFonts w:hint="eastAsia" w:ascii="黑体" w:hAnsi="黑体" w:eastAsia="黑体" w:cs="黑体"/>
          <w:b w:val="0"/>
          <w:color w:val="000000" w:themeColor="text1"/>
          <w:sz w:val="24"/>
          <w:lang w:val="en-GB"/>
          <w14:textFill>
            <w14:solidFill>
              <w14:schemeClr w14:val="tx1"/>
            </w14:solidFill>
          </w14:textFill>
        </w:rPr>
        <w:t>1.</w:t>
      </w:r>
      <w:r>
        <w:rPr>
          <w:rFonts w:hint="eastAsia" w:ascii="黑体" w:hAnsi="黑体" w:eastAsia="黑体" w:cs="黑体"/>
          <w:b w:val="0"/>
          <w:color w:val="000000" w:themeColor="text1"/>
          <w:sz w:val="24"/>
          <w:lang w:val="en-US" w:eastAsia="zh-CN"/>
          <w14:textFill>
            <w14:solidFill>
              <w14:schemeClr w14:val="tx1"/>
            </w14:solidFill>
          </w14:textFill>
        </w:rPr>
        <w:t>2</w:t>
      </w:r>
      <w:r>
        <w:rPr>
          <w:rFonts w:hint="eastAsia" w:ascii="黑体" w:hAnsi="黑体" w:eastAsia="黑体" w:cs="黑体"/>
          <w:b w:val="0"/>
          <w:color w:val="000000" w:themeColor="text1"/>
          <w:sz w:val="24"/>
          <w:lang w:val="en-GB"/>
          <w14:textFill>
            <w14:solidFill>
              <w14:schemeClr w14:val="tx1"/>
            </w14:solidFill>
          </w14:textFill>
        </w:rPr>
        <w:t>.</w:t>
      </w:r>
      <w:r>
        <w:rPr>
          <w:rFonts w:hint="eastAsia" w:ascii="黑体" w:hAnsi="黑体" w:eastAsia="黑体" w:cs="黑体"/>
          <w:b w:val="0"/>
          <w:color w:val="000000" w:themeColor="text1"/>
          <w:sz w:val="24"/>
          <w:lang w:val="en-US" w:eastAsia="zh-CN"/>
          <w14:textFill>
            <w14:solidFill>
              <w14:schemeClr w14:val="tx1"/>
            </w14:solidFill>
          </w14:textFill>
        </w:rPr>
        <w:t>1</w:t>
      </w:r>
      <w:r>
        <w:rPr>
          <w:rFonts w:hint="eastAsia" w:ascii="黑体" w:hAnsi="黑体" w:eastAsia="黑体" w:cs="黑体"/>
          <w:b w:val="0"/>
          <w:color w:val="000000" w:themeColor="text1"/>
          <w:sz w:val="24"/>
          <w:lang w:val="en-GB"/>
          <w14:textFill>
            <w14:solidFill>
              <w14:schemeClr w14:val="tx1"/>
            </w14:solidFill>
          </w14:textFill>
        </w:rPr>
        <w:t xml:space="preserve"> </w:t>
      </w:r>
      <w:r>
        <w:rPr>
          <w:rFonts w:hint="eastAsia" w:ascii="黑体" w:hAnsi="黑体" w:eastAsia="黑体" w:cs="黑体"/>
          <w:b w:val="0"/>
          <w:color w:val="000000" w:themeColor="text1"/>
          <w:sz w:val="24"/>
          <w:lang w:val="en-US" w:eastAsia="zh-CN"/>
          <w14:textFill>
            <w14:solidFill>
              <w14:schemeClr w14:val="tx1"/>
            </w14:solidFill>
          </w14:textFill>
        </w:rPr>
        <w:t xml:space="preserve"> 语料库构建研究现状</w:t>
      </w:r>
      <w:bookmarkEnd w:id="25"/>
    </w:p>
    <w:p w14:paraId="5895455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语料库建立是自然语言处理领域、各类语言研究的基础，高质量语料库可以为语言模型训练</w:t>
      </w:r>
      <w:r>
        <w:rPr>
          <w:rFonts w:hint="eastAsia"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语言模型评估供给基础数据</w:t>
      </w:r>
      <w:r>
        <w:rPr>
          <w:rFonts w:hint="eastAsia"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多语平行语料库搭建可支撑研究者进行多语言方向研究，推动语言技术向前发展</w:t>
      </w:r>
      <w:r>
        <w:rPr>
          <w:rFonts w:hint="eastAsia"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语料库建设可以促进语言资源共享，提高模型在不同语言环境中的泛化能力，在多语言处理、少数民族语言处理方向具备重要价值。现有研究不断向多语种对齐多维垂直领域延伸，下文从单语语料库，双语或多语语料库，蒙文语料库三个方向梳理现有相关研究。</w:t>
      </w:r>
    </w:p>
    <w:p w14:paraId="3308A35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早在20世纪20年代，世界各地的研究者就开始对语料库进行探索和研究，以支持语言学和计算机语言处理等领域的发展。目前，具有代表性的以汉语语料库为主的单语语料库，主要包括北京语言大学语料库中心BBC语料库</w:t>
      </w:r>
      <w:r>
        <w:rPr>
          <w:rStyle w:val="33"/>
          <w:rFonts w:hint="eastAsia" w:ascii="Times New Roman" w:hAnsi="Times New Roman" w:eastAsia="宋体" w:cs="Times New Roman"/>
          <w:color w:val="000000" w:themeColor="text1"/>
          <w:sz w:val="24"/>
          <w:szCs w:val="24"/>
          <w:lang w:val="en-US" w:eastAsia="zh-CN"/>
          <w14:textFill>
            <w14:solidFill>
              <w14:schemeClr w14:val="tx1"/>
            </w14:solidFill>
          </w14:textFill>
        </w:rPr>
        <w:footnoteReference w:id="0"/>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，其中约包含150亿字的汉语文本，涵盖领域较广</w:t>
      </w:r>
      <w:r>
        <w:rPr>
          <w:rFonts w:hint="eastAsia" w:ascii="宋体" w:hAnsi="宋体" w:cs="宋体"/>
          <w:sz w:val="18"/>
          <w:szCs w:val="18"/>
          <w:highlight w:val="none"/>
          <w:vertAlign w:val="superscript"/>
          <w:lang w:val="en-US" w:eastAsia="zh-CN"/>
        </w:rPr>
        <w:t>[3]</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。人民日报标注语料库</w:t>
      </w:r>
      <w:r>
        <w:rPr>
          <w:rFonts w:hint="eastAsia" w:ascii="宋体" w:hAnsi="宋体" w:cs="宋体"/>
          <w:sz w:val="18"/>
          <w:szCs w:val="18"/>
          <w:highlight w:val="none"/>
          <w:vertAlign w:val="superscript"/>
          <w:lang w:val="en-US" w:eastAsia="zh-CN"/>
        </w:rPr>
        <w:t>[4]</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，该语料库是我国第一个大型的现代汉语标注语料库。具有代表性的以英语语料库为主的单语语料库，主要包括布朗语料库(Brown Corpus)</w:t>
      </w:r>
      <w:r>
        <w:rPr>
          <w:rFonts w:hint="eastAsia" w:ascii="宋体" w:hAnsi="宋体" w:cs="宋体"/>
          <w:sz w:val="18"/>
          <w:szCs w:val="18"/>
          <w:highlight w:val="none"/>
          <w:vertAlign w:val="superscript"/>
          <w:lang w:val="en-US" w:eastAsia="zh-CN"/>
        </w:rPr>
        <w:t>[5]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，该语料库是美国英语的首个文本语料库；英国国家语料库(BNC)</w:t>
      </w:r>
      <w:r>
        <w:rPr>
          <w:rFonts w:hint="eastAsia" w:ascii="宋体" w:hAnsi="宋体" w:cs="宋体"/>
          <w:sz w:val="18"/>
          <w:szCs w:val="18"/>
          <w:highlight w:val="none"/>
          <w:vertAlign w:val="superscript"/>
          <w:lang w:val="en-US" w:eastAsia="zh-CN"/>
        </w:rPr>
        <w:t>[6]</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，该语料库是一个以来源广泛的书面语言和口语为样本；美国当代英语语料库(COCA)</w:t>
      </w:r>
      <w:r>
        <w:rPr>
          <w:rFonts w:hint="eastAsia" w:ascii="宋体" w:hAnsi="宋体" w:cs="宋体"/>
          <w:sz w:val="18"/>
          <w:szCs w:val="18"/>
          <w:highlight w:val="none"/>
          <w:vertAlign w:val="superscript"/>
          <w:lang w:val="en-US" w:eastAsia="zh-CN"/>
        </w:rPr>
        <w:t>[7]</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该语料库由485202个文本中的10多亿个单词组成。在上述单语语料库广泛支撑语言研究的基础上，随着社交媒体情感分析需求的日益凸显，情感语料库作为自然语言处理的关键资源也逐步发展起来。包括影评数据集标注</w:t>
      </w:r>
      <w:r>
        <w:rPr>
          <w:rFonts w:hint="eastAsia" w:ascii="宋体" w:hAnsi="宋体" w:cs="宋体"/>
          <w:sz w:val="18"/>
          <w:szCs w:val="18"/>
          <w:highlight w:val="none"/>
          <w:vertAlign w:val="superscript"/>
          <w:lang w:val="en-US" w:eastAsia="zh-CN"/>
        </w:rPr>
        <w:t>[8]</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、亚马逊评论数据集</w:t>
      </w:r>
      <w:r>
        <w:rPr>
          <w:rFonts w:hint="eastAsia" w:ascii="宋体" w:hAnsi="宋体" w:cs="宋体"/>
          <w:sz w:val="18"/>
          <w:szCs w:val="18"/>
          <w:highlight w:val="none"/>
          <w:vertAlign w:val="superscript"/>
          <w:lang w:val="en-US" w:eastAsia="zh-CN"/>
        </w:rPr>
        <w:t>[9]</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，该数据集为每个评论语句标注了评价对象、极性和强度。中文方面还有哈尔滨工业大学的中文微博情感语料库</w:t>
      </w:r>
      <w:r>
        <w:rPr>
          <w:rFonts w:hint="eastAsia" w:ascii="宋体" w:hAnsi="宋体" w:cs="宋体"/>
          <w:sz w:val="18"/>
          <w:szCs w:val="18"/>
          <w:highlight w:val="none"/>
          <w:vertAlign w:val="superscript"/>
          <w:lang w:val="en-US" w:eastAsia="zh-CN"/>
        </w:rPr>
        <w:t>[10]</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、大连理工大学的情感语料</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库</w:t>
      </w:r>
      <w:r>
        <w:rPr>
          <w:rFonts w:hint="eastAsia" w:ascii="宋体" w:hAnsi="宋体" w:cs="宋体"/>
          <w:sz w:val="18"/>
          <w:szCs w:val="18"/>
          <w:highlight w:val="none"/>
          <w:vertAlign w:val="superscript"/>
          <w:lang w:val="en-US" w:eastAsia="zh-CN"/>
        </w:rPr>
        <w:t>[11]</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等</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p>
    <w:p w14:paraId="332F277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单语语料库可支撑特定语言研究，在研究方法方面有自身价值，</w:t>
      </w:r>
      <w:r>
        <w:rPr>
          <w:rFonts w:hint="eastAsia" w:cs="Times New Roman"/>
          <w:color w:val="000000" w:themeColor="text1"/>
          <w:sz w:val="24"/>
          <w:szCs w:val="24"/>
          <w:lang w:val="en-US" w:eastAsia="zh-CN"/>
          <w14:textFill>
            <w14:solidFill>
              <w14:schemeClr w14:val="tx1"/>
            </w14:solidFill>
          </w14:textFill>
        </w:rPr>
        <w:t>但</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适用范围存在局限，语料来源仅限单一语言，无法给多语言对比分析和多语言处理任务</w:t>
      </w:r>
      <w:r>
        <w:rPr>
          <w:rFonts w:hint="eastAsia" w:cs="Times New Roman"/>
          <w:color w:val="000000" w:themeColor="text1"/>
          <w:sz w:val="24"/>
          <w:szCs w:val="24"/>
          <w:lang w:val="en-US" w:eastAsia="zh-CN"/>
          <w14:textFill>
            <w14:solidFill>
              <w14:schemeClr w14:val="tx1"/>
            </w14:solidFill>
          </w14:textFill>
        </w:rPr>
        <w:t>提供</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足够支撑</w:t>
      </w:r>
      <w:r>
        <w:rPr>
          <w:rFonts w:hint="eastAsia"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语言数据基础偏单一，无法满足语言迁移研究和翻译系统建立等方向的实际需求，双语或多语语料库逐步受到研究领域重视。这类语料库对比单语语料库，可供给更多语言材料，帮助推进不同语言之间的对照研究与交流，推动多语言自然语言处理技术向前发展。</w:t>
      </w:r>
    </w:p>
    <w:p w14:paraId="79DD3B4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除单语语料库以外，各国研究学者也构建了许多双语或多语语料库，具有代表性的汉英平行语料库主要包括中国科学院汉英平行语料库</w:t>
      </w:r>
      <w:r>
        <w:rPr>
          <w:rFonts w:hint="default" w:ascii="宋体" w:hAnsi="宋体" w:cs="宋体"/>
          <w:sz w:val="18"/>
          <w:szCs w:val="18"/>
          <w:highlight w:val="none"/>
          <w:vertAlign w:val="superscript"/>
          <w:lang w:val="en-US" w:eastAsia="zh-CN"/>
        </w:rPr>
        <w:t>[1</w:t>
      </w:r>
      <w:r>
        <w:rPr>
          <w:rFonts w:hint="eastAsia" w:ascii="宋体" w:hAnsi="宋体" w:cs="宋体"/>
          <w:sz w:val="18"/>
          <w:szCs w:val="18"/>
          <w:highlight w:val="none"/>
          <w:vertAlign w:val="superscript"/>
          <w:lang w:val="en-US" w:eastAsia="zh-CN"/>
        </w:rPr>
        <w:t>2</w:t>
      </w:r>
      <w:r>
        <w:rPr>
          <w:rFonts w:hint="default" w:ascii="宋体" w:hAnsi="宋体" w:cs="宋体"/>
          <w:sz w:val="18"/>
          <w:szCs w:val="18"/>
          <w:highlight w:val="none"/>
          <w:vertAlign w:val="superscript"/>
          <w:lang w:val="en-US" w:eastAsia="zh-CN"/>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、南京大学双语词典研究中心英汉双语平行语料库（NJU_BDRCBC）</w:t>
      </w:r>
      <w:r>
        <w:rPr>
          <w:rFonts w:hint="default" w:ascii="宋体" w:hAnsi="宋体" w:cs="宋体"/>
          <w:sz w:val="18"/>
          <w:szCs w:val="18"/>
          <w:highlight w:val="none"/>
          <w:vertAlign w:val="superscript"/>
          <w:lang w:val="en-US" w:eastAsia="zh-CN"/>
        </w:rPr>
        <w:t>[1</w:t>
      </w:r>
      <w:r>
        <w:rPr>
          <w:rFonts w:hint="eastAsia" w:ascii="宋体" w:hAnsi="宋体" w:cs="宋体"/>
          <w:sz w:val="18"/>
          <w:szCs w:val="18"/>
          <w:highlight w:val="none"/>
          <w:vertAlign w:val="superscript"/>
          <w:lang w:val="en-US" w:eastAsia="zh-CN"/>
        </w:rPr>
        <w:t>3</w:t>
      </w:r>
      <w:r>
        <w:rPr>
          <w:rFonts w:hint="default" w:ascii="宋体" w:hAnsi="宋体" w:cs="宋体"/>
          <w:sz w:val="18"/>
          <w:szCs w:val="18"/>
          <w:highlight w:val="none"/>
          <w:vertAlign w:val="superscript"/>
          <w:lang w:val="en-US" w:eastAsia="zh-CN"/>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,该语料库的总体规模共约200万对英汉平行句对。除上述汉英双语平行语料库外，还有其他语种间或者其他语种与汉语双语平行语料库，具有代表性的英法平行语料库：The Canadian Hansard Corpus</w:t>
      </w:r>
      <w:r>
        <w:rPr>
          <w:rFonts w:hint="default" w:ascii="宋体" w:hAnsi="宋体" w:cs="宋体"/>
          <w:sz w:val="18"/>
          <w:szCs w:val="18"/>
          <w:highlight w:val="none"/>
          <w:vertAlign w:val="superscript"/>
          <w:lang w:val="en-US" w:eastAsia="zh-CN"/>
        </w:rPr>
        <w:t>[1</w:t>
      </w:r>
      <w:r>
        <w:rPr>
          <w:rFonts w:hint="eastAsia" w:ascii="宋体" w:hAnsi="宋体" w:cs="宋体"/>
          <w:sz w:val="18"/>
          <w:szCs w:val="18"/>
          <w:highlight w:val="none"/>
          <w:vertAlign w:val="superscript"/>
          <w:lang w:val="en-US" w:eastAsia="zh-CN"/>
        </w:rPr>
        <w:t>4</w:t>
      </w:r>
      <w:r>
        <w:rPr>
          <w:rFonts w:hint="default" w:ascii="宋体" w:hAnsi="宋体" w:cs="宋体"/>
          <w:sz w:val="18"/>
          <w:szCs w:val="18"/>
          <w:highlight w:val="none"/>
          <w:vertAlign w:val="superscript"/>
          <w:lang w:val="en-US" w:eastAsia="zh-CN"/>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,该语料库被认为是世界上第一个双语平行语料库。汉英、汉日双语平行语料库：北京大学计算语言研究所双语平行语料库</w:t>
      </w:r>
      <w:r>
        <w:rPr>
          <w:rFonts w:hint="default" w:ascii="宋体" w:hAnsi="宋体" w:cs="宋体"/>
          <w:sz w:val="18"/>
          <w:szCs w:val="18"/>
          <w:highlight w:val="none"/>
          <w:vertAlign w:val="superscript"/>
          <w:lang w:val="en-US" w:eastAsia="zh-CN"/>
        </w:rPr>
        <w:t>[1</w:t>
      </w:r>
      <w:r>
        <w:rPr>
          <w:rFonts w:hint="eastAsia" w:ascii="宋体" w:hAnsi="宋体" w:cs="宋体"/>
          <w:sz w:val="18"/>
          <w:szCs w:val="18"/>
          <w:highlight w:val="none"/>
          <w:vertAlign w:val="superscript"/>
          <w:lang w:val="en-US" w:eastAsia="zh-CN"/>
        </w:rPr>
        <w:t>5</w:t>
      </w:r>
      <w:r>
        <w:rPr>
          <w:rFonts w:hint="default" w:ascii="宋体" w:hAnsi="宋体" w:cs="宋体"/>
          <w:sz w:val="18"/>
          <w:szCs w:val="18"/>
          <w:highlight w:val="none"/>
          <w:vertAlign w:val="superscript"/>
          <w:lang w:val="en-US" w:eastAsia="zh-CN"/>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，该语料库包括2000万字的日汉对译文本语料库和3000万字词的通用型汉英平行语料库两个部分。</w:t>
      </w:r>
    </w:p>
    <w:p w14:paraId="4E34F81C">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国内外研究者围绕双语多语平行语料库建设，已经积累了丰富成果，这些成果支撑多语言领域各类研究展开。现有平行语料库建设大多围绕中文、英语这类资源充足的语言展开，蒙文与中文、蒙文与英语这类资源偏少的双语组合，可获取的公开资源数量不多，面向蒙文这类低资源语言建设专属语料库，研究自身具备对应学术价值，也可投入实际应用场景。</w:t>
      </w:r>
    </w:p>
    <w:p w14:paraId="4B106D96">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全球化发展过程中，少数民族语言的数字化和资源建设面临严峻挑战。针对蒙文语料库展开研究，兼具学术方面与实际应用方面的价值，搭建蒙文语料库，可帮助留存传承对应的文化遗产，还能为语言学研究、自然语言处理、机器翻译、跨文化交流供给数据支撑。依托蒙文语料库研究，学者可探讨蒙文的语言结构、语法特点，梳理蒙文同其他语言存在的关联，相关内容推动少数民族语言适配现代化发展方向，为智能化语言技术落地应用打好基础。我国蒙文语料库语言学的研究是从上世纪80年代开始的</w:t>
      </w:r>
      <w:r>
        <w:rPr>
          <w:rFonts w:hint="eastAsia" w:ascii="宋体" w:hAnsi="宋体" w:cs="宋体"/>
          <w:sz w:val="18"/>
          <w:szCs w:val="18"/>
          <w:highlight w:val="none"/>
          <w:vertAlign w:val="superscript"/>
          <w:lang w:val="en-US" w:eastAsia="zh-CN"/>
        </w:rPr>
        <w:t>[16,17]</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。目前，具有代表性的蒙文语料库主要是由内蒙古大学蒙古文研究所于1998年构建的现代蒙古语语料库，总规模达500万词，涵盖了文科教材、理科教材、文学、新闻、政治、社会科学、自然科学、口语等类型语料</w:t>
      </w:r>
      <w:r>
        <w:rPr>
          <w:rFonts w:hint="eastAsia" w:ascii="宋体" w:hAnsi="宋体" w:cs="宋体"/>
          <w:sz w:val="18"/>
          <w:szCs w:val="18"/>
          <w:highlight w:val="none"/>
          <w:vertAlign w:val="superscript"/>
          <w:lang w:val="en-US" w:eastAsia="zh-CN"/>
        </w:rPr>
        <w:t>[18]</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。具有代表性的汉蒙语料库：汉蒙双语对照语料库，由内蒙古大学蒙古语文研究所在2003年开始建设</w:t>
      </w:r>
      <w:r>
        <w:rPr>
          <w:rFonts w:hint="eastAsia" w:ascii="宋体" w:hAnsi="宋体" w:cs="宋体"/>
          <w:sz w:val="18"/>
          <w:szCs w:val="18"/>
          <w:highlight w:val="none"/>
          <w:vertAlign w:val="superscript"/>
          <w:lang w:val="en-US" w:eastAsia="zh-CN"/>
        </w:rPr>
        <w:t>[19]</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p>
    <w:p w14:paraId="136E54F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前述工作为蒙文语言资源建设打下了较好的基础，具有较为重要的意义。不过，从现有研究和资源建设情况来看，相关语料库大多仍集中于通用领域，主要以单语或双语对照形式为主。在语料规模、领域适用性以及标注细致程度等方面还存在一定不足。因此，构建一个面向社交媒体领域、具有较大规模和较高质量，并包含丰富情感标注信息的传统蒙文、新蒙文和中文平行情感语料库，可推动蒙文情感分析方向、深层语言理解任务相关研究。</w:t>
      </w:r>
    </w:p>
    <w:p w14:paraId="68BE4BCC">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b w:val="0"/>
          <w:color w:val="000000" w:themeColor="text1"/>
          <w:sz w:val="24"/>
          <w:lang w:val="en-US" w:eastAsia="zh-CN"/>
          <w14:textFill>
            <w14:solidFill>
              <w14:schemeClr w14:val="tx1"/>
            </w14:solidFill>
          </w14:textFill>
        </w:rPr>
      </w:pPr>
      <w:bookmarkStart w:id="26" w:name="_Toc32447"/>
      <w:r>
        <w:rPr>
          <w:rFonts w:hint="eastAsia" w:ascii="黑体" w:hAnsi="黑体" w:eastAsia="黑体" w:cs="黑体"/>
          <w:b w:val="0"/>
          <w:color w:val="000000" w:themeColor="text1"/>
          <w:sz w:val="24"/>
          <w:lang w:val="en-GB"/>
          <w14:textFill>
            <w14:solidFill>
              <w14:schemeClr w14:val="tx1"/>
            </w14:solidFill>
          </w14:textFill>
        </w:rPr>
        <w:t>1.</w:t>
      </w:r>
      <w:r>
        <w:rPr>
          <w:rFonts w:hint="eastAsia" w:ascii="黑体" w:hAnsi="黑体" w:eastAsia="黑体" w:cs="黑体"/>
          <w:b w:val="0"/>
          <w:color w:val="000000" w:themeColor="text1"/>
          <w:sz w:val="24"/>
          <w:lang w:val="en-US" w:eastAsia="zh-CN"/>
          <w14:textFill>
            <w14:solidFill>
              <w14:schemeClr w14:val="tx1"/>
            </w14:solidFill>
          </w14:textFill>
        </w:rPr>
        <w:t>2</w:t>
      </w:r>
      <w:r>
        <w:rPr>
          <w:rFonts w:hint="eastAsia" w:ascii="黑体" w:hAnsi="黑体" w:eastAsia="黑体" w:cs="黑体"/>
          <w:b w:val="0"/>
          <w:color w:val="000000" w:themeColor="text1"/>
          <w:sz w:val="24"/>
          <w:lang w:val="en-GB"/>
          <w14:textFill>
            <w14:solidFill>
              <w14:schemeClr w14:val="tx1"/>
            </w14:solidFill>
          </w14:textFill>
        </w:rPr>
        <w:t>.</w:t>
      </w:r>
      <w:r>
        <w:rPr>
          <w:rFonts w:hint="eastAsia" w:ascii="黑体" w:hAnsi="黑体" w:eastAsia="黑体" w:cs="黑体"/>
          <w:b w:val="0"/>
          <w:color w:val="000000" w:themeColor="text1"/>
          <w:sz w:val="24"/>
          <w:lang w:val="en-US" w:eastAsia="zh-CN"/>
          <w14:textFill>
            <w14:solidFill>
              <w14:schemeClr w14:val="tx1"/>
            </w14:solidFill>
          </w14:textFill>
        </w:rPr>
        <w:t>2</w:t>
      </w:r>
      <w:r>
        <w:rPr>
          <w:rFonts w:hint="eastAsia" w:ascii="黑体" w:hAnsi="黑体" w:eastAsia="黑体" w:cs="黑体"/>
          <w:b w:val="0"/>
          <w:color w:val="000000" w:themeColor="text1"/>
          <w:sz w:val="24"/>
          <w:lang w:val="en-GB"/>
          <w14:textFill>
            <w14:solidFill>
              <w14:schemeClr w14:val="tx1"/>
            </w14:solidFill>
          </w14:textFill>
        </w:rPr>
        <w:t xml:space="preserve"> </w:t>
      </w:r>
      <w:r>
        <w:rPr>
          <w:rFonts w:hint="eastAsia" w:ascii="黑体" w:hAnsi="黑体" w:eastAsia="黑体" w:cs="黑体"/>
          <w:b w:val="0"/>
          <w:color w:val="000000" w:themeColor="text1"/>
          <w:sz w:val="24"/>
          <w:lang w:val="en-US" w:eastAsia="zh-CN"/>
          <w14:textFill>
            <w14:solidFill>
              <w14:schemeClr w14:val="tx1"/>
            </w14:solidFill>
          </w14:textFill>
        </w:rPr>
        <w:t xml:space="preserve"> 单语言文本情感分析研究现状</w:t>
      </w:r>
      <w:bookmarkEnd w:id="26"/>
    </w:p>
    <w:p w14:paraId="69506ABE">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在社交媒体文本数据的爆炸式增长这一背景下，情感分析技术逐步发展，最早依托统计机器学习实现功能，当前发展方向以深度学习和预训练模型为主。单语言文本情感分析是自然语言处理的核心任务，可从单一语言文本数据中，自动识别提取文本包括的情感倾向，这项任务可应用于舆情监控、客户反馈分析等多个领域，具备重要价值。传统研究围绕情感词典和传统机器学习模型展开。深度学习方法可借助神经网络，完成自动特征提取工作，这进一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提升了对复杂语言现象的建模水平。下面将从基于传统方法的文本情感分析与基于深度学习方法的文本情感分析两个方面，对单语言文本情感分析的研究现状进行梳理。</w:t>
      </w:r>
    </w:p>
    <w:p w14:paraId="69080D1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在情感分类技术发展的初期阶段，构建情感词库是主要手段，这种方法借助提取文本里情感词汇的情感分值，经加权运算后确定文本的情感倾向。目前被广泛应用的英文情感词典主要为SentiWordNet</w:t>
      </w:r>
      <w:r>
        <w:rPr>
          <w:rFonts w:hint="eastAsia" w:ascii="宋体" w:hAnsi="宋体" w:cs="宋体"/>
          <w:sz w:val="18"/>
          <w:szCs w:val="18"/>
          <w:highlight w:val="none"/>
          <w:vertAlign w:val="superscript"/>
          <w:lang w:val="en-US" w:eastAsia="zh-CN"/>
        </w:rPr>
        <w:t>[20]</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、LIWC</w:t>
      </w:r>
      <w:r>
        <w:rPr>
          <w:rFonts w:hint="eastAsia" w:ascii="宋体" w:hAnsi="宋体" w:cs="宋体"/>
          <w:sz w:val="18"/>
          <w:szCs w:val="18"/>
          <w:highlight w:val="none"/>
          <w:vertAlign w:val="superscript"/>
          <w:lang w:val="en-US" w:eastAsia="zh-CN"/>
        </w:rPr>
        <w:t>[21]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等，中文情感词典主要为知网情感词典HowNet</w:t>
      </w:r>
      <w:r>
        <w:rPr>
          <w:rFonts w:hint="eastAsia" w:ascii="宋体" w:hAnsi="宋体" w:cs="宋体"/>
          <w:sz w:val="18"/>
          <w:szCs w:val="18"/>
          <w:highlight w:val="none"/>
          <w:vertAlign w:val="superscript"/>
          <w:lang w:val="en-US" w:eastAsia="zh-CN"/>
        </w:rPr>
        <w:t>[22]</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、大连理工情感词典</w:t>
      </w:r>
      <w:r>
        <w:rPr>
          <w:rFonts w:hint="eastAsia" w:ascii="Times New Roman" w:hAnsi="Times New Roman" w:eastAsia="宋体" w:cs="Times New Roman"/>
          <w:color w:val="000000" w:themeColor="text1"/>
          <w:sz w:val="24"/>
          <w:szCs w:val="24"/>
          <w:highlight w:val="none"/>
          <w:vertAlign w:val="superscript"/>
          <w:lang w:val="en-US" w:eastAsia="zh-CN"/>
          <w14:textFill>
            <w14:solidFill>
              <w14:schemeClr w14:val="tx1"/>
            </w14:solidFill>
          </w14:textFill>
        </w:rPr>
        <w:t>[</w:t>
      </w:r>
      <w:r>
        <w:rPr>
          <w:rFonts w:hint="eastAsia" w:cs="Times New Roman"/>
          <w:color w:val="000000" w:themeColor="text1"/>
          <w:sz w:val="24"/>
          <w:szCs w:val="24"/>
          <w:highlight w:val="none"/>
          <w:vertAlign w:val="superscript"/>
          <w:lang w:val="en-US" w:eastAsia="zh-CN"/>
          <w14:textFill>
            <w14:solidFill>
              <w14:schemeClr w14:val="tx1"/>
            </w14:solidFill>
          </w14:textFill>
        </w:rPr>
        <w:t>11</w:t>
      </w:r>
      <w:r>
        <w:rPr>
          <w:rFonts w:hint="eastAsia" w:ascii="Times New Roman" w:hAnsi="Times New Roman" w:eastAsia="宋体" w:cs="Times New Roman"/>
          <w:color w:val="000000" w:themeColor="text1"/>
          <w:sz w:val="24"/>
          <w:szCs w:val="24"/>
          <w:highlight w:val="none"/>
          <w:vertAlign w:val="superscript"/>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。为了提升词典在社交媒体文本上的覆盖度与分类效果，研究者们致力于通过融合多源信息来构建更具适应性的情感词典。Moham</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mad</w:t>
      </w:r>
      <w:r>
        <w:rPr>
          <w:rFonts w:hint="eastAsia" w:ascii="宋体" w:hAnsi="宋体" w:cs="宋体"/>
          <w:sz w:val="18"/>
          <w:szCs w:val="18"/>
          <w:highlight w:val="none"/>
          <w:vertAlign w:val="superscript"/>
          <w:lang w:val="en-US" w:eastAsia="zh-CN"/>
        </w:rPr>
        <w:t>[23]</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等人</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提出从带有情感标签线索的推文中进行远程监督构建高覆盖率的Twitter情感词典，从而显著提升社交媒体情感分类中词典特征的有效性与覆盖范围。然而，基于词典的方法通常依赖大量人工进行词典的构建与维护</w:t>
      </w:r>
      <w:r>
        <w:rPr>
          <w:rFonts w:hint="eastAsia" w:cs="Times New Roman"/>
          <w:color w:val="000000" w:themeColor="text1"/>
          <w:sz w:val="24"/>
          <w:szCs w:val="24"/>
          <w:lang w:val="en-US" w:eastAsia="zh-CN"/>
          <w14:textFill>
            <w14:solidFill>
              <w14:schemeClr w14:val="tx1"/>
            </w14:solidFill>
          </w14:textFill>
        </w:rPr>
        <w:t>的同时，也无法处理词语情感色彩随语境动态变化的情况。在复杂语言环境中，方法自身的准确性鲁棒性都会受到限制。</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为了应对上述挑战，研究者将目光投向基于机器学习的方法。这类方法以标注语料为基础，运用机器学习算法自动学习文本特征与情感类别之间的映射关系。Pang</w:t>
      </w:r>
      <w:r>
        <w:rPr>
          <w:rFonts w:hint="eastAsia" w:ascii="宋体" w:hAnsi="宋体" w:cs="宋体"/>
          <w:sz w:val="18"/>
          <w:szCs w:val="18"/>
          <w:highlight w:val="none"/>
          <w:vertAlign w:val="superscript"/>
          <w:lang w:val="en-US" w:eastAsia="zh-CN"/>
        </w:rPr>
        <w:t>[24</w: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等人率先将支持向量机（Support Vector Machine, SVM）等传统机器学习方法引入情感分类任务，通过构建基于词项的文本特征表示，对电影评论进行情感极性判别。Al Amrani</w:t>
      </w:r>
      <w:r>
        <w:rPr>
          <w:rFonts w:hint="eastAsia" w:ascii="宋体" w:hAnsi="宋体" w:cs="宋体"/>
          <w:sz w:val="18"/>
          <w:szCs w:val="18"/>
          <w:highlight w:val="none"/>
          <w:vertAlign w:val="superscript"/>
          <w:lang w:val="en-US" w:eastAsia="zh-CN"/>
        </w:rPr>
        <w:t>[25</w:t>
      </w:r>
      <w:r>
        <w:rPr>
          <w:rFonts w:hint="eastAsia" w:ascii="Times New Roman" w:hAnsi="Times New Roman" w:eastAsia="宋体" w:cs="Times New Roman"/>
          <w:color w:val="000000" w:themeColor="text1"/>
          <w:sz w:val="24"/>
          <w:szCs w:val="24"/>
          <w:vertAlign w:val="superscript"/>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等人则探索了集成学习的优势，提出了一种结合随机森林（Random Forest,RF）与SVM的混合方法，通过RF进行特征选择后再用SVM分类，验证了混合模型在提升情感分类性能上的有效性。</w:t>
      </w:r>
    </w:p>
    <w:p w14:paraId="7760D62E">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基于机器学习的方法，不需要人工建立情感词典，但性能对大规模高质量标注数据有较高依赖。数据供给不足，或是标注质量达不到要求的场景中，方法效果会下滑。</w:t>
      </w:r>
    </w:p>
    <w:p w14:paraId="4985A71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基于深度学习的情感分类，通过利用神经网络从给定的语料中自动提取文本的深层特征，从而判别文本的情感倾向。Yan</w:t>
      </w:r>
      <w:r>
        <w:rPr>
          <w:rFonts w:hint="eastAsia" w:ascii="宋体" w:hAnsi="宋体" w:cs="宋体"/>
          <w:sz w:val="18"/>
          <w:szCs w:val="18"/>
          <w:highlight w:val="none"/>
          <w:vertAlign w:val="superscript"/>
          <w:lang w:val="en-US" w:eastAsia="zh-CN"/>
        </w:rPr>
        <w:t>[26]</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等在微博数据集上用复合模型进行情感分类,证明了提出的模型(CNN-BiGRU-AT)的可行性。Luo</w:t>
      </w:r>
      <w:r>
        <w:rPr>
          <w:rFonts w:hint="eastAsia" w:ascii="宋体" w:hAnsi="宋体" w:cs="宋体"/>
          <w:sz w:val="18"/>
          <w:szCs w:val="18"/>
          <w:highlight w:val="none"/>
          <w:vertAlign w:val="superscript"/>
          <w:lang w:val="en-US" w:eastAsia="zh-CN"/>
        </w:rPr>
        <w:t>[27]</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将GRU网络和CNN网络结合起来增强文本之间的联系，以此来达到提高文本分类的精度的目的。Basiri</w:t>
      </w:r>
      <w:r>
        <w:rPr>
          <w:rFonts w:hint="eastAsia" w:ascii="宋体" w:hAnsi="宋体" w:cs="宋体"/>
          <w:sz w:val="18"/>
          <w:szCs w:val="18"/>
          <w:highlight w:val="none"/>
          <w:vertAlign w:val="superscript"/>
          <w:lang w:val="en-US" w:eastAsia="zh-CN"/>
        </w:rPr>
        <w:t>[28]</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等结合注意力机制，提出一种双向CNN-RNN情感分类模型</w:t>
      </w:r>
      <w:r>
        <w:rPr>
          <w:rFonts w:hint="eastAsia"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最后在8个推特数据集上通过实验验证该模型在长文本和短文本情感分类任务中均取得较优效果。张浩</w:t>
      </w:r>
      <w:r>
        <w:rPr>
          <w:rFonts w:hint="eastAsia" w:ascii="宋体" w:hAnsi="宋体" w:cs="宋体"/>
          <w:sz w:val="18"/>
          <w:szCs w:val="18"/>
          <w:highlight w:val="none"/>
          <w:vertAlign w:val="superscript"/>
          <w:lang w:val="en-US" w:eastAsia="zh-CN"/>
        </w:rPr>
        <w:t>[29]</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等将BERT、CNN和BiGRU相结合，并引入混合注意力机制增强多维情感特征之间的融合，以此达到提高社交媒体文本情感分类精度的目的。</w:t>
      </w:r>
      <w:r>
        <w:rPr>
          <w:rFonts w:hint="eastAsia" w:cs="Times New Roman"/>
          <w:color w:val="000000" w:themeColor="text1"/>
          <w:sz w:val="24"/>
          <w:szCs w:val="24"/>
          <w:lang w:val="en-US" w:eastAsia="zh-CN"/>
          <w14:textFill>
            <w14:solidFill>
              <w14:schemeClr w14:val="tx1"/>
            </w14:solidFill>
          </w14:textFill>
        </w:rPr>
        <w:t>现阶段</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r>
        <w:rPr>
          <w:rFonts w:hint="eastAsia" w:cs="Times New Roman"/>
          <w:color w:val="000000" w:themeColor="text1"/>
          <w:sz w:val="24"/>
          <w:szCs w:val="24"/>
          <w:lang w:val="en-US" w:eastAsia="zh-CN"/>
          <w14:textFill>
            <w14:solidFill>
              <w14:schemeClr w14:val="tx1"/>
            </w14:solidFill>
          </w14:textFill>
        </w:rPr>
        <w:t>利用</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预训练语言模型做情感分类任务成了主</w:t>
      </w:r>
      <w:r>
        <w:rPr>
          <w:rFonts w:hint="eastAsia" w:cs="Times New Roman"/>
          <w:color w:val="000000" w:themeColor="text1"/>
          <w:sz w:val="24"/>
          <w:szCs w:val="24"/>
          <w:lang w:val="en-US" w:eastAsia="zh-CN"/>
          <w14:textFill>
            <w14:solidFill>
              <w14:schemeClr w14:val="tx1"/>
            </w14:solidFill>
          </w14:textFill>
        </w:rPr>
        <w:t>要研究</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方法，这类模型先是用海量通用文本完成预训练，</w:t>
      </w:r>
      <w:r>
        <w:rPr>
          <w:rFonts w:hint="eastAsia" w:cs="Times New Roman"/>
          <w:color w:val="000000" w:themeColor="text1"/>
          <w:sz w:val="24"/>
          <w:szCs w:val="24"/>
          <w:lang w:val="en-US" w:eastAsia="zh-CN"/>
          <w14:textFill>
            <w14:solidFill>
              <w14:schemeClr w14:val="tx1"/>
            </w14:solidFill>
          </w14:textFill>
        </w:rPr>
        <w:t>等</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到具体的情感分类任务时，只需</w:t>
      </w:r>
      <w:r>
        <w:rPr>
          <w:rFonts w:hint="eastAsia" w:cs="Times New Roman"/>
          <w:color w:val="000000" w:themeColor="text1"/>
          <w:sz w:val="24"/>
          <w:szCs w:val="24"/>
          <w:lang w:val="en-US" w:eastAsia="zh-CN"/>
          <w14:textFill>
            <w14:solidFill>
              <w14:schemeClr w14:val="tx1"/>
            </w14:solidFill>
          </w14:textFill>
        </w:rPr>
        <w:t>根据</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特定场景的标注数据</w:t>
      </w:r>
      <w:r>
        <w:rPr>
          <w:rFonts w:hint="eastAsia" w:cs="Times New Roman"/>
          <w:color w:val="000000" w:themeColor="text1"/>
          <w:sz w:val="24"/>
          <w:szCs w:val="24"/>
          <w:lang w:val="en-US" w:eastAsia="zh-CN"/>
          <w14:textFill>
            <w14:solidFill>
              <w14:schemeClr w14:val="tx1"/>
            </w14:solidFill>
          </w14:textFill>
        </w:rPr>
        <w:t>对模型参数进行</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微调，就</w:t>
      </w:r>
      <w:r>
        <w:rPr>
          <w:rFonts w:hint="eastAsia" w:cs="Times New Roman"/>
          <w:color w:val="000000" w:themeColor="text1"/>
          <w:sz w:val="24"/>
          <w:szCs w:val="24"/>
          <w:lang w:val="en-US" w:eastAsia="zh-CN"/>
          <w14:textFill>
            <w14:solidFill>
              <w14:schemeClr w14:val="tx1"/>
            </w14:solidFill>
          </w14:textFill>
        </w:rPr>
        <w:t>可以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适应任务需求。这大大缩短了训练时间</w:t>
      </w:r>
      <w:r>
        <w:rPr>
          <w:rFonts w:hint="eastAsia" w:cs="Times New Roman"/>
          <w:color w:val="000000" w:themeColor="text1"/>
          <w:sz w:val="24"/>
          <w:szCs w:val="24"/>
          <w:lang w:val="en-US" w:eastAsia="zh-CN"/>
          <w14:textFill>
            <w14:solidFill>
              <w14:schemeClr w14:val="tx1"/>
            </w14:solidFill>
          </w14:textFill>
        </w:rPr>
        <w:t>的同时，还可以</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充分利用预训练时学到的语言知识。</w:t>
      </w:r>
      <w:r>
        <w:rPr>
          <w:rFonts w:hint="eastAsia" w:cs="Times New Roman"/>
          <w:color w:val="000000" w:themeColor="text1"/>
          <w:sz w:val="24"/>
          <w:szCs w:val="24"/>
          <w:lang w:val="en-US" w:eastAsia="zh-CN"/>
          <w14:textFill>
            <w14:solidFill>
              <w14:schemeClr w14:val="tx1"/>
            </w14:solidFill>
          </w14:textFill>
        </w:rPr>
        <w:t>此外</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，这类模型能根据文本上下文动态生成词向量，</w:t>
      </w:r>
      <w:r>
        <w:rPr>
          <w:rFonts w:hint="eastAsia" w:cs="Times New Roman"/>
          <w:color w:val="000000" w:themeColor="text1"/>
          <w:sz w:val="24"/>
          <w:szCs w:val="24"/>
          <w:lang w:val="en-US" w:eastAsia="zh-CN"/>
          <w14:textFill>
            <w14:solidFill>
              <w14:schemeClr w14:val="tx1"/>
            </w14:solidFill>
          </w14:textFill>
        </w:rPr>
        <w:t>有效</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地解决了情感表达里因语境不同造成的一词多义问题，让捕捉情感特征的精度提高了不少。目前像ELMO</w:t>
      </w:r>
      <w:r>
        <w:rPr>
          <w:rFonts w:hint="eastAsia" w:ascii="宋体" w:hAnsi="宋体" w:cs="宋体"/>
          <w:sz w:val="18"/>
          <w:szCs w:val="18"/>
          <w:highlight w:val="none"/>
          <w:vertAlign w:val="superscript"/>
          <w:lang w:val="en-US" w:eastAsia="zh-CN"/>
        </w:rPr>
        <w:t>[30]</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、XLNet</w:t>
      </w:r>
      <w:r>
        <w:rPr>
          <w:rFonts w:hint="eastAsia" w:ascii="宋体" w:hAnsi="宋体" w:cs="宋体"/>
          <w:sz w:val="18"/>
          <w:szCs w:val="18"/>
          <w:highlight w:val="none"/>
          <w:vertAlign w:val="superscript"/>
          <w:lang w:val="en-US" w:eastAsia="zh-CN"/>
        </w:rPr>
        <w:t>[31]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、BERT</w:t>
      </w:r>
      <w:r>
        <w:rPr>
          <w:rFonts w:hint="eastAsia" w:ascii="宋体" w:hAnsi="宋体" w:cs="宋体"/>
          <w:sz w:val="18"/>
          <w:szCs w:val="18"/>
          <w:highlight w:val="none"/>
          <w:vertAlign w:val="superscript"/>
          <w:lang w:val="en-US" w:eastAsia="zh-CN"/>
        </w:rPr>
        <w:t>[32]</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、RoBERTa</w:t>
      </w:r>
      <w:r>
        <w:rPr>
          <w:rFonts w:hint="eastAsia" w:ascii="宋体" w:hAnsi="宋体" w:cs="宋体"/>
          <w:sz w:val="18"/>
          <w:szCs w:val="18"/>
          <w:highlight w:val="none"/>
          <w:vertAlign w:val="superscript"/>
          <w:lang w:val="en-US" w:eastAsia="zh-CN"/>
        </w:rPr>
        <w:t>[33]</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和ALB</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ERT</w:t>
      </w:r>
      <w:r>
        <w:rPr>
          <w:rFonts w:hint="eastAsia" w:ascii="宋体" w:hAnsi="宋体" w:cs="宋体"/>
          <w:sz w:val="18"/>
          <w:szCs w:val="18"/>
          <w:highlight w:val="none"/>
          <w:vertAlign w:val="superscript"/>
          <w:lang w:val="en-US" w:eastAsia="zh-CN"/>
        </w:rPr>
        <w:t>[34]</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这些预</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训练模型，在情感分类领域用得很多，在各种场景下都表现得很出色。</w:t>
      </w:r>
    </w:p>
    <w:p w14:paraId="6029FDB2">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深度学习模型和预训练语言模型在情感分类任务中虽取得了优异的表现，但在有效情感特征的挖掘与整合</w:t>
      </w:r>
      <w:r>
        <w:rPr>
          <w:rFonts w:hint="eastAsia" w:cs="Times New Roman"/>
          <w:color w:val="000000" w:themeColor="text1"/>
          <w:sz w:val="24"/>
          <w:szCs w:val="24"/>
          <w:lang w:val="en-US" w:eastAsia="zh-CN"/>
          <w14:textFill>
            <w14:solidFill>
              <w14:schemeClr w14:val="tx1"/>
            </w14:solidFill>
          </w14:textFill>
        </w:rPr>
        <w:t>方面</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仍存在不足</w:t>
      </w:r>
      <w:r>
        <w:rPr>
          <w:rFonts w:hint="eastAsia"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在捕捉和融合社交媒体文本中不同尺度的情感线索方面存在一定的挑战。</w:t>
      </w:r>
    </w:p>
    <w:p w14:paraId="4AA86809">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b w:val="0"/>
          <w:color w:val="000000" w:themeColor="text1"/>
          <w:sz w:val="24"/>
          <w:lang w:val="en-US" w:eastAsia="zh-CN"/>
          <w14:textFill>
            <w14:solidFill>
              <w14:schemeClr w14:val="tx1"/>
            </w14:solidFill>
          </w14:textFill>
        </w:rPr>
      </w:pPr>
      <w:bookmarkStart w:id="27" w:name="_Toc31653"/>
      <w:r>
        <w:rPr>
          <w:rFonts w:hint="eastAsia" w:ascii="黑体" w:hAnsi="黑体" w:eastAsia="黑体" w:cs="黑体"/>
          <w:b w:val="0"/>
          <w:color w:val="000000" w:themeColor="text1"/>
          <w:sz w:val="24"/>
          <w:lang w:val="en-GB"/>
          <w14:textFill>
            <w14:solidFill>
              <w14:schemeClr w14:val="tx1"/>
            </w14:solidFill>
          </w14:textFill>
        </w:rPr>
        <w:t>1.</w:t>
      </w:r>
      <w:r>
        <w:rPr>
          <w:rFonts w:hint="eastAsia" w:ascii="黑体" w:hAnsi="黑体" w:eastAsia="黑体" w:cs="黑体"/>
          <w:b w:val="0"/>
          <w:color w:val="000000" w:themeColor="text1"/>
          <w:sz w:val="24"/>
          <w:lang w:val="en-US" w:eastAsia="zh-CN"/>
          <w14:textFill>
            <w14:solidFill>
              <w14:schemeClr w14:val="tx1"/>
            </w14:solidFill>
          </w14:textFill>
        </w:rPr>
        <w:t>2</w:t>
      </w:r>
      <w:r>
        <w:rPr>
          <w:rFonts w:hint="eastAsia" w:ascii="黑体" w:hAnsi="黑体" w:eastAsia="黑体" w:cs="黑体"/>
          <w:b w:val="0"/>
          <w:color w:val="000000" w:themeColor="text1"/>
          <w:sz w:val="24"/>
          <w:lang w:val="en-GB"/>
          <w14:textFill>
            <w14:solidFill>
              <w14:schemeClr w14:val="tx1"/>
            </w14:solidFill>
          </w14:textFill>
        </w:rPr>
        <w:t>.</w:t>
      </w:r>
      <w:r>
        <w:rPr>
          <w:rFonts w:hint="eastAsia" w:ascii="黑体" w:hAnsi="黑体" w:eastAsia="黑体" w:cs="黑体"/>
          <w:b w:val="0"/>
          <w:color w:val="000000" w:themeColor="text1"/>
          <w:sz w:val="24"/>
          <w:lang w:val="en-US" w:eastAsia="zh-CN"/>
          <w14:textFill>
            <w14:solidFill>
              <w14:schemeClr w14:val="tx1"/>
            </w14:solidFill>
          </w14:textFill>
        </w:rPr>
        <w:t>3</w:t>
      </w:r>
      <w:r>
        <w:rPr>
          <w:rFonts w:hint="eastAsia" w:ascii="黑体" w:hAnsi="黑体" w:eastAsia="黑体" w:cs="黑体"/>
          <w:b w:val="0"/>
          <w:color w:val="000000" w:themeColor="text1"/>
          <w:sz w:val="24"/>
          <w:lang w:val="en-GB"/>
          <w14:textFill>
            <w14:solidFill>
              <w14:schemeClr w14:val="tx1"/>
            </w14:solidFill>
          </w14:textFill>
        </w:rPr>
        <w:t xml:space="preserve"> </w:t>
      </w:r>
      <w:r>
        <w:rPr>
          <w:rFonts w:hint="eastAsia" w:ascii="黑体" w:hAnsi="黑体" w:eastAsia="黑体" w:cs="黑体"/>
          <w:b w:val="0"/>
          <w:color w:val="000000" w:themeColor="text1"/>
          <w:sz w:val="24"/>
          <w:lang w:val="en-US" w:eastAsia="zh-CN"/>
          <w14:textFill>
            <w14:solidFill>
              <w14:schemeClr w14:val="tx1"/>
            </w14:solidFill>
          </w14:textFill>
        </w:rPr>
        <w:t xml:space="preserve"> </w:t>
      </w:r>
      <w:r>
        <w:rPr>
          <w:rFonts w:hint="eastAsia" w:ascii="黑体" w:hAnsi="黑体" w:cs="黑体"/>
          <w:b w:val="0"/>
          <w:color w:val="000000" w:themeColor="text1"/>
          <w:sz w:val="24"/>
          <w:lang w:val="en-US" w:eastAsia="zh-CN"/>
          <w14:textFill>
            <w14:solidFill>
              <w14:schemeClr w14:val="tx1"/>
            </w14:solidFill>
          </w14:textFill>
        </w:rPr>
        <w:t>多</w:t>
      </w:r>
      <w:r>
        <w:rPr>
          <w:rFonts w:hint="eastAsia" w:ascii="黑体" w:hAnsi="黑体" w:eastAsia="黑体" w:cs="黑体"/>
          <w:b w:val="0"/>
          <w:color w:val="000000" w:themeColor="text1"/>
          <w:sz w:val="24"/>
          <w:lang w:val="en-US" w:eastAsia="zh-CN"/>
          <w14:textFill>
            <w14:solidFill>
              <w14:schemeClr w14:val="tx1"/>
            </w14:solidFill>
          </w14:textFill>
        </w:rPr>
        <w:t>语言文本情感分析研究现状</w:t>
      </w:r>
      <w:bookmarkEnd w:id="27"/>
    </w:p>
    <w:p w14:paraId="2D70613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随着全球化进程的加速与</w:t>
      </w:r>
      <w:r>
        <w:rPr>
          <w:rFonts w:hint="eastAsia" w:cs="Times New Roman"/>
          <w:color w:val="000000" w:themeColor="text1"/>
          <w:sz w:val="24"/>
          <w:szCs w:val="24"/>
          <w:lang w:val="en-US" w:eastAsia="zh-CN"/>
          <w14:textFill>
            <w14:solidFill>
              <w14:schemeClr w14:val="tx1"/>
            </w14:solidFill>
          </w14:textFill>
        </w:rPr>
        <w:t>多</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语言社交媒体内容的激增，多语言情感分析已成为自然语言处理领域的关键研究方向。与单语言任务相比，多语言情感分析不仅需要克服单语任务中的通用挑战，如语境依赖与讽刺识别，更面临着语言资源不均衡、</w:t>
      </w:r>
      <w:r>
        <w:rPr>
          <w:rFonts w:hint="eastAsia" w:cs="Times New Roman"/>
          <w:color w:val="000000" w:themeColor="text1"/>
          <w:sz w:val="24"/>
          <w:szCs w:val="24"/>
          <w:lang w:val="en-US" w:eastAsia="zh-CN"/>
          <w14:textFill>
            <w14:solidFill>
              <w14:schemeClr w14:val="tx1"/>
            </w14:solidFill>
          </w14:textFill>
        </w:rPr>
        <w:t>多</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语言语义鸿沟及低资源语言标注数据稀缺等核心难题。其目标是从多种语言的文本中自动化地识别和理解情感信息，对于跨国企业的全球舆情洞察、多语种客户服务以及跨文化社会研究具有不可替代的价值。当前，该领域的研究主要围绕基于多语言预训练模型的迁移学习、以及面向低资源场景的知识迁移与增强技术展开。</w:t>
      </w:r>
    </w:p>
    <w:p w14:paraId="0132EFE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早期多语言情感分析方法主要依赖于构建覆盖多语言的情感词典或利用机器翻译将目标语言文本对齐到资源丰富的语言进行处理。然而，词典方法难以规模化，且机器翻译可能引入语义扭曲，导致情感色彩丢失。近年来，以多语言BERT</w:t>
      </w:r>
      <w:r>
        <w:rPr>
          <w:rFonts w:hint="eastAsia"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mBERT</w:t>
      </w:r>
      <w:r>
        <w:rPr>
          <w:rFonts w:hint="eastAsia" w:cs="Times New Roman"/>
          <w:color w:val="000000" w:themeColor="text1"/>
          <w:sz w:val="24"/>
          <w:szCs w:val="24"/>
          <w:lang w:val="en-US" w:eastAsia="zh-CN"/>
          <w14:textFill>
            <w14:solidFill>
              <w14:schemeClr w14:val="tx1"/>
            </w14:solidFill>
          </w14:textFill>
        </w:rPr>
        <w:t>)</w:t>
      </w:r>
      <w:r>
        <w:rPr>
          <w:rFonts w:hint="eastAsia" w:ascii="宋体" w:hAnsi="宋体" w:cs="宋体"/>
          <w:sz w:val="18"/>
          <w:szCs w:val="18"/>
          <w:highlight w:val="none"/>
          <w:vertAlign w:val="superscript"/>
          <w:lang w:val="en-US" w:eastAsia="zh-CN"/>
        </w:rPr>
        <w:t>[35]</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、XLM-RoBERTa</w:t>
      </w:r>
      <w:r>
        <w:rPr>
          <w:rFonts w:hint="eastAsia" w:ascii="宋体" w:hAnsi="宋体" w:cs="宋体"/>
          <w:sz w:val="18"/>
          <w:szCs w:val="18"/>
          <w:highlight w:val="none"/>
          <w:vertAlign w:val="superscript"/>
          <w:lang w:val="en-US" w:eastAsia="zh-CN"/>
        </w:rPr>
        <w:t>[36]</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为代表的多语言预训练模型的兴起，为多语言情感分析提供了强大的统一语义表示基础。这类模型在大规模多语种语料上进行预训练，能够将不同语言的词汇映射到共享的语义空间，从而支持零样本或少样本的</w:t>
      </w:r>
      <w:r>
        <w:rPr>
          <w:rFonts w:hint="eastAsia" w:cs="Times New Roman"/>
          <w:color w:val="000000" w:themeColor="text1"/>
          <w:sz w:val="24"/>
          <w:szCs w:val="24"/>
          <w:lang w:val="en-US" w:eastAsia="zh-CN"/>
          <w14:textFill>
            <w14:solidFill>
              <w14:schemeClr w14:val="tx1"/>
            </w14:solidFill>
          </w14:textFill>
        </w:rPr>
        <w:t>多</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语言迁移。研究表明，这类模型在资源相对丰富的语言上表现出色，但在语言差异巨大或标注数据极度匮乏的语言上，其性能仍会显著下降。为突破低资源语言的数据瓶颈，研究者们将知识蒸馏、渐进式迁移等前沿思想引入多语言情感分析框架。知识蒸馏通过让一个庞大的“教师模型”指导一个轻量化的“学生模型”进行学习，能够将教师模型学到的复杂知识迁移给学生模型，有效缓解了对目标语言大规模标注数据的依赖</w:t>
      </w:r>
      <w:r>
        <w:rPr>
          <w:rFonts w:hint="eastAsia" w:ascii="宋体" w:hAnsi="宋体" w:cs="宋体"/>
          <w:sz w:val="18"/>
          <w:szCs w:val="18"/>
          <w:highlight w:val="none"/>
          <w:vertAlign w:val="superscript"/>
          <w:lang w:val="en-US" w:eastAsia="zh-CN"/>
        </w:rPr>
        <w:t>[37]</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p>
    <w:p w14:paraId="63D4424C">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然而，现有的多语言迁移与蒸馏框架在应对真实世界复杂、不均衡的情感数据时，仍面临诸多挑战。首先，低资源语言中常见的情感类别不平衡问题会严重误导模型训练。其次，简单的输出概率蒸馏可能无法传递教师模型中更丰富的“思考过程”，无法对关键特征的注意力分布以及在神经网络各层的表征演化轨迹等。</w:t>
      </w:r>
    </w:p>
    <w:p w14:paraId="396C7B9F">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b w:val="0"/>
          <w:color w:val="000000" w:themeColor="text1"/>
          <w:sz w:val="24"/>
          <w:lang w:val="en-US" w:eastAsia="zh-CN"/>
          <w14:textFill>
            <w14:solidFill>
              <w14:schemeClr w14:val="tx1"/>
            </w14:solidFill>
          </w14:textFill>
        </w:rPr>
      </w:pPr>
      <w:bookmarkStart w:id="28" w:name="_Toc30204"/>
      <w:r>
        <w:rPr>
          <w:rFonts w:hint="eastAsia" w:ascii="黑体" w:hAnsi="黑体" w:eastAsia="黑体" w:cs="黑体"/>
          <w:b w:val="0"/>
          <w:color w:val="000000" w:themeColor="text1"/>
          <w:sz w:val="24"/>
          <w:lang w:val="en-GB"/>
          <w14:textFill>
            <w14:solidFill>
              <w14:schemeClr w14:val="tx1"/>
            </w14:solidFill>
          </w14:textFill>
        </w:rPr>
        <w:t>1.</w:t>
      </w:r>
      <w:r>
        <w:rPr>
          <w:rFonts w:hint="eastAsia" w:ascii="黑体" w:hAnsi="黑体" w:eastAsia="黑体" w:cs="黑体"/>
          <w:b w:val="0"/>
          <w:color w:val="000000" w:themeColor="text1"/>
          <w:sz w:val="24"/>
          <w:lang w:val="en-US" w:eastAsia="zh-CN"/>
          <w14:textFill>
            <w14:solidFill>
              <w14:schemeClr w14:val="tx1"/>
            </w14:solidFill>
          </w14:textFill>
        </w:rPr>
        <w:t>2</w:t>
      </w:r>
      <w:r>
        <w:rPr>
          <w:rFonts w:hint="eastAsia" w:ascii="黑体" w:hAnsi="黑体" w:eastAsia="黑体" w:cs="黑体"/>
          <w:b w:val="0"/>
          <w:color w:val="000000" w:themeColor="text1"/>
          <w:sz w:val="24"/>
          <w:lang w:val="en-GB"/>
          <w14:textFill>
            <w14:solidFill>
              <w14:schemeClr w14:val="tx1"/>
            </w14:solidFill>
          </w14:textFill>
        </w:rPr>
        <w:t>.</w:t>
      </w:r>
      <w:r>
        <w:rPr>
          <w:rFonts w:hint="eastAsia" w:ascii="黑体" w:hAnsi="黑体" w:eastAsia="黑体" w:cs="黑体"/>
          <w:b w:val="0"/>
          <w:color w:val="000000" w:themeColor="text1"/>
          <w:sz w:val="24"/>
          <w:lang w:val="en-US" w:eastAsia="zh-CN"/>
          <w14:textFill>
            <w14:solidFill>
              <w14:schemeClr w14:val="tx1"/>
            </w14:solidFill>
          </w14:textFill>
        </w:rPr>
        <w:t>4</w:t>
      </w:r>
      <w:r>
        <w:rPr>
          <w:rFonts w:hint="eastAsia" w:ascii="黑体" w:hAnsi="黑体" w:eastAsia="黑体" w:cs="黑体"/>
          <w:b w:val="0"/>
          <w:color w:val="000000" w:themeColor="text1"/>
          <w:sz w:val="24"/>
          <w:lang w:val="en-GB"/>
          <w14:textFill>
            <w14:solidFill>
              <w14:schemeClr w14:val="tx1"/>
            </w14:solidFill>
          </w14:textFill>
        </w:rPr>
        <w:t xml:space="preserve"> </w:t>
      </w:r>
      <w:r>
        <w:rPr>
          <w:rFonts w:hint="eastAsia" w:ascii="黑体" w:hAnsi="黑体" w:eastAsia="黑体" w:cs="黑体"/>
          <w:b w:val="0"/>
          <w:color w:val="000000" w:themeColor="text1"/>
          <w:sz w:val="24"/>
          <w:lang w:val="en-US" w:eastAsia="zh-CN"/>
          <w14:textFill>
            <w14:solidFill>
              <w14:schemeClr w14:val="tx1"/>
            </w14:solidFill>
          </w14:textFill>
        </w:rPr>
        <w:t xml:space="preserve"> 蒙文文本情感分析研究现状</w:t>
      </w:r>
      <w:bookmarkEnd w:id="28"/>
    </w:p>
    <w:p w14:paraId="68E05CD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ascii="Times New Roman" w:hAnsi="Times New Roman" w:eastAsiaTheme="minorEastAsia"/>
          <w:sz w:val="24"/>
          <w:szCs w:val="24"/>
          <w:lang w:val="en-US" w:eastAsia="zh-CN"/>
        </w:rPr>
      </w:pPr>
      <w:r>
        <w:rPr>
          <w:rFonts w:ascii="Times New Roman" w:hAnsi="Times New Roman" w:eastAsiaTheme="minorEastAsia"/>
          <w:sz w:val="24"/>
          <w:szCs w:val="24"/>
          <w:lang w:val="en-US" w:eastAsia="zh-CN"/>
        </w:rPr>
        <w:t>蒙文作为重要的少数民族语言，其情感分析研究仍处于起步阶段，面临资源匮乏与语言特性带来的技术挑战。一方面，蒙文属于黏着语，构词复杂、词形变化丰富，使得分词、词形归一与语义建模更为困难；另一方面，蒙文情感分析长期受限于高质量标注语料规模不足，导致监督学习模型难以充分训练和泛化。近期工作开始从</w:t>
      </w:r>
      <w:r>
        <w:rPr>
          <w:rFonts w:hint="eastAsia" w:eastAsiaTheme="minorEastAsia"/>
          <w:sz w:val="24"/>
          <w:szCs w:val="24"/>
          <w:lang w:val="en-US" w:eastAsia="zh-CN"/>
        </w:rPr>
        <w:t>“</w:t>
      </w:r>
      <w:r>
        <w:rPr>
          <w:rFonts w:ascii="Times New Roman" w:hAnsi="Times New Roman" w:eastAsiaTheme="minorEastAsia"/>
          <w:sz w:val="24"/>
          <w:szCs w:val="24"/>
          <w:lang w:val="en-US" w:eastAsia="zh-CN"/>
        </w:rPr>
        <w:t>资源建设+</w:t>
      </w:r>
      <w:r>
        <w:rPr>
          <w:rFonts w:hint="eastAsia" w:eastAsiaTheme="minorEastAsia"/>
          <w:sz w:val="24"/>
          <w:szCs w:val="24"/>
          <w:lang w:val="en-US" w:eastAsia="zh-CN"/>
        </w:rPr>
        <w:t>多</w:t>
      </w:r>
      <w:r>
        <w:rPr>
          <w:rFonts w:ascii="Times New Roman" w:hAnsi="Times New Roman" w:eastAsiaTheme="minorEastAsia"/>
          <w:sz w:val="24"/>
          <w:szCs w:val="24"/>
          <w:lang w:val="en-US" w:eastAsia="zh-CN"/>
        </w:rPr>
        <w:t>语种迁移</w:t>
      </w:r>
      <w:r>
        <w:rPr>
          <w:rFonts w:hint="eastAsia" w:eastAsiaTheme="minorEastAsia"/>
          <w:sz w:val="24"/>
          <w:szCs w:val="24"/>
          <w:lang w:val="en-US" w:eastAsia="zh-CN"/>
        </w:rPr>
        <w:t>”</w:t>
      </w:r>
      <w:r>
        <w:rPr>
          <w:rFonts w:ascii="Times New Roman" w:hAnsi="Times New Roman" w:eastAsiaTheme="minorEastAsia"/>
          <w:sz w:val="24"/>
          <w:szCs w:val="24"/>
          <w:lang w:val="en-US" w:eastAsia="zh-CN"/>
        </w:rPr>
        <w:t>角度缓解瓶颈：MTSA-CG</w:t>
      </w:r>
      <w:r>
        <w:rPr>
          <w:rFonts w:hint="eastAsia" w:ascii="宋体" w:hAnsi="宋体" w:cs="宋体"/>
          <w:sz w:val="18"/>
          <w:szCs w:val="18"/>
          <w:highlight w:val="none"/>
          <w:vertAlign w:val="superscript"/>
          <w:lang w:val="en-US" w:eastAsia="zh-CN"/>
        </w:rPr>
        <w:t>[38]</w:t>
      </w:r>
      <w:r>
        <w:rPr>
          <w:rFonts w:ascii="Times New Roman" w:hAnsi="Times New Roman" w:eastAsiaTheme="minorEastAsia"/>
          <w:sz w:val="24"/>
          <w:szCs w:val="24"/>
          <w:lang w:val="en-US" w:eastAsia="zh-CN"/>
        </w:rPr>
        <w:t>明确指出蒙文情感分析存在标注数据稀缺等问题，并引入</w:t>
      </w:r>
      <w:r>
        <w:rPr>
          <w:rFonts w:hint="eastAsia" w:eastAsiaTheme="minorEastAsia"/>
          <w:sz w:val="24"/>
          <w:szCs w:val="24"/>
          <w:lang w:val="en-US" w:eastAsia="zh-CN"/>
        </w:rPr>
        <w:t>多</w:t>
      </w:r>
      <w:r>
        <w:rPr>
          <w:rFonts w:ascii="Times New Roman" w:hAnsi="Times New Roman" w:eastAsiaTheme="minorEastAsia"/>
          <w:sz w:val="24"/>
          <w:szCs w:val="24"/>
          <w:lang w:val="en-US" w:eastAsia="zh-CN"/>
        </w:rPr>
        <w:t>语种知识迁移思路，在图结构构建阶段使用了2018–2023年间收集的50000组蒙汉平行句对以支持</w:t>
      </w:r>
      <w:r>
        <w:rPr>
          <w:rFonts w:hint="eastAsia" w:eastAsiaTheme="minorEastAsia"/>
          <w:sz w:val="24"/>
          <w:szCs w:val="24"/>
          <w:lang w:val="en-US" w:eastAsia="zh-CN"/>
        </w:rPr>
        <w:t>多</w:t>
      </w:r>
      <w:r>
        <w:rPr>
          <w:rFonts w:ascii="Times New Roman" w:hAnsi="Times New Roman" w:eastAsiaTheme="minorEastAsia"/>
          <w:sz w:val="24"/>
          <w:szCs w:val="24"/>
          <w:lang w:val="en-US" w:eastAsia="zh-CN"/>
        </w:rPr>
        <w:t>语种迁移与结构建模。Bo</w:t>
      </w:r>
      <w:r>
        <w:rPr>
          <w:rFonts w:hint="eastAsia" w:ascii="宋体" w:hAnsi="宋体" w:cs="宋体"/>
          <w:sz w:val="18"/>
          <w:szCs w:val="18"/>
          <w:highlight w:val="none"/>
          <w:vertAlign w:val="superscript"/>
          <w:lang w:val="en-US" w:eastAsia="zh-CN"/>
        </w:rPr>
        <w:t>[39]</w:t>
      </w:r>
      <w:r>
        <w:rPr>
          <w:rFonts w:ascii="Times New Roman" w:hAnsi="Times New Roman" w:eastAsiaTheme="minorEastAsia"/>
          <w:sz w:val="24"/>
          <w:szCs w:val="24"/>
          <w:lang w:val="en-US" w:eastAsia="zh-CN"/>
        </w:rPr>
        <w:t>等（ICIC 2025）指出蒙文多模态情感分析仍处于发展阶段，并针对模态交互不足、情感特征提取弱等问题提出（GTAH）框架，通过门控编码与双向跨模态注意力增强跨模态协同，从而提升蒙文多模态情感识别性能。</w:t>
      </w:r>
    </w:p>
    <w:p w14:paraId="35ED61B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ascii="Times New Roman" w:hAnsi="Times New Roman" w:eastAsiaTheme="minorEastAsia"/>
          <w:sz w:val="24"/>
          <w:szCs w:val="24"/>
          <w:lang w:val="en-US" w:eastAsia="zh-CN"/>
        </w:rPr>
        <w:t>总体而言，蒙文情感分析正在从</w:t>
      </w:r>
      <w:r>
        <w:rPr>
          <w:rFonts w:hint="eastAsia" w:eastAsiaTheme="minorEastAsia"/>
          <w:sz w:val="24"/>
          <w:szCs w:val="24"/>
          <w:lang w:val="en-US" w:eastAsia="zh-CN"/>
        </w:rPr>
        <w:t>“</w:t>
      </w:r>
      <w:r>
        <w:rPr>
          <w:rFonts w:ascii="Times New Roman" w:hAnsi="Times New Roman" w:eastAsiaTheme="minorEastAsia"/>
          <w:sz w:val="24"/>
          <w:szCs w:val="24"/>
          <w:lang w:val="en-US" w:eastAsia="zh-CN"/>
        </w:rPr>
        <w:t>规则/词典与小规模监督</w:t>
      </w:r>
      <w:r>
        <w:rPr>
          <w:rFonts w:hint="eastAsia" w:eastAsiaTheme="minorEastAsia"/>
          <w:sz w:val="24"/>
          <w:szCs w:val="24"/>
          <w:lang w:val="en-US" w:eastAsia="zh-CN"/>
        </w:rPr>
        <w:t>”</w:t>
      </w:r>
      <w:r>
        <w:rPr>
          <w:rFonts w:ascii="Times New Roman" w:hAnsi="Times New Roman" w:eastAsiaTheme="minorEastAsia"/>
          <w:sz w:val="24"/>
          <w:szCs w:val="24"/>
          <w:lang w:val="en-US" w:eastAsia="zh-CN"/>
        </w:rPr>
        <w:t>逐步走向</w:t>
      </w:r>
      <w:r>
        <w:rPr>
          <w:rFonts w:hint="eastAsia" w:eastAsiaTheme="minorEastAsia"/>
          <w:sz w:val="24"/>
          <w:szCs w:val="24"/>
          <w:lang w:val="en-US" w:eastAsia="zh-CN"/>
        </w:rPr>
        <w:t>“</w:t>
      </w:r>
      <w:r>
        <w:rPr>
          <w:rFonts w:ascii="Times New Roman" w:hAnsi="Times New Roman" w:eastAsiaTheme="minorEastAsia"/>
          <w:sz w:val="24"/>
          <w:szCs w:val="24"/>
          <w:lang w:val="en-US" w:eastAsia="zh-CN"/>
        </w:rPr>
        <w:t>预训练+结构知识/</w:t>
      </w:r>
      <w:r>
        <w:rPr>
          <w:rFonts w:hint="eastAsia" w:eastAsiaTheme="minorEastAsia"/>
          <w:sz w:val="24"/>
          <w:szCs w:val="24"/>
          <w:lang w:val="en-US" w:eastAsia="zh-CN"/>
        </w:rPr>
        <w:t>多</w:t>
      </w:r>
      <w:r>
        <w:rPr>
          <w:rFonts w:ascii="Times New Roman" w:hAnsi="Times New Roman" w:eastAsiaTheme="minorEastAsia"/>
          <w:sz w:val="24"/>
          <w:szCs w:val="24"/>
          <w:lang w:val="en-US" w:eastAsia="zh-CN"/>
        </w:rPr>
        <w:t>语种迁移+多模态融合</w:t>
      </w:r>
      <w:r>
        <w:rPr>
          <w:rFonts w:hint="eastAsia" w:eastAsiaTheme="minorEastAsia"/>
          <w:sz w:val="24"/>
          <w:szCs w:val="24"/>
          <w:lang w:val="en-US" w:eastAsia="zh-CN"/>
        </w:rPr>
        <w:t>”</w:t>
      </w:r>
      <w:r>
        <w:rPr>
          <w:rFonts w:ascii="Times New Roman" w:hAnsi="Times New Roman" w:eastAsiaTheme="minorEastAsia"/>
          <w:sz w:val="24"/>
          <w:szCs w:val="24"/>
          <w:lang w:val="en-US" w:eastAsia="zh-CN"/>
        </w:rPr>
        <w:t>的路线，但高质量开放标注资源仍是制约研究进一步发展的关键因素。</w:t>
      </w:r>
    </w:p>
    <w:p w14:paraId="3EF92DE3">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eastAsia="黑体" w:cs="黑体"/>
          <w:b w:val="0"/>
          <w:color w:val="000000" w:themeColor="text1"/>
          <w:sz w:val="24"/>
          <w:lang w:val="en-US" w:eastAsia="zh-CN"/>
          <w14:textFill>
            <w14:solidFill>
              <w14:schemeClr w14:val="tx1"/>
            </w14:solidFill>
          </w14:textFill>
        </w:rPr>
      </w:pPr>
      <w:bookmarkStart w:id="29" w:name="_Toc13418"/>
      <w:bookmarkStart w:id="30" w:name="_Toc19626"/>
      <w:bookmarkStart w:id="31" w:name="_Toc21685"/>
      <w:bookmarkStart w:id="32" w:name="_Toc6095"/>
      <w:r>
        <w:rPr>
          <w:rFonts w:hint="eastAsia" w:ascii="黑体" w:hAnsi="黑体" w:eastAsia="黑体" w:cs="黑体"/>
          <w:b w:val="0"/>
          <w:color w:val="000000" w:themeColor="text1"/>
          <w:sz w:val="24"/>
          <w:lang w:val="en-GB"/>
          <w14:textFill>
            <w14:solidFill>
              <w14:schemeClr w14:val="tx1"/>
            </w14:solidFill>
          </w14:textFill>
        </w:rPr>
        <w:t xml:space="preserve">1.3  </w:t>
      </w:r>
      <w:bookmarkEnd w:id="29"/>
      <w:bookmarkEnd w:id="30"/>
      <w:bookmarkEnd w:id="31"/>
      <w:r>
        <w:rPr>
          <w:rFonts w:hint="eastAsia" w:ascii="黑体" w:hAnsi="黑体" w:eastAsia="黑体" w:cs="黑体"/>
          <w:b w:val="0"/>
          <w:color w:val="000000" w:themeColor="text1"/>
          <w:sz w:val="24"/>
          <w:lang w:val="en-US" w:eastAsia="zh-CN"/>
          <w14:textFill>
            <w14:solidFill>
              <w14:schemeClr w14:val="tx1"/>
            </w14:solidFill>
          </w14:textFill>
        </w:rPr>
        <w:t>主要研究内容</w:t>
      </w:r>
      <w:bookmarkEnd w:id="32"/>
    </w:p>
    <w:p w14:paraId="78E48A9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default" w:cs="Times New Roman"/>
          <w:color w:val="000000" w:themeColor="text1"/>
          <w:sz w:val="24"/>
          <w:szCs w:val="24"/>
          <w:lang w:val="en-US" w:eastAsia="zh-CN"/>
          <w14:textFill>
            <w14:solidFill>
              <w14:schemeClr w14:val="tx1"/>
            </w14:solidFill>
          </w14:textFill>
        </w:rPr>
      </w:pPr>
      <w:bookmarkStart w:id="33" w:name="OLE_LINK26"/>
      <w:r>
        <w:rPr>
          <w:rFonts w:hint="default" w:cs="Times New Roman"/>
          <w:color w:val="000000" w:themeColor="text1"/>
          <w:sz w:val="24"/>
          <w:szCs w:val="24"/>
          <w:lang w:val="en-US" w:eastAsia="zh-CN"/>
          <w14:textFill>
            <w14:solidFill>
              <w14:schemeClr w14:val="tx1"/>
            </w14:solidFill>
          </w14:textFill>
        </w:rPr>
        <w:t>社交媒体已成为人们表达情感和观点的重要平台，多语言文本情感分析在跨文化交流、舆情监测等领域具有重要价值。然而，社交媒体文本具有碎片化、口语化及多语言混合等特点，且蒙文等低资源语言面临标注数据稀缺、语法结构复杂等挑战，导致传统情感分析方法难以充分捕捉其情感特征。本文围绕社交媒体多语言文本情感分析任务，从资源构建、单语情感分析到多语言情感分析逐层展开研究，研究框架如图1所示，具体研究内容如下：</w:t>
      </w:r>
    </w:p>
    <w:p w14:paraId="0859181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default" w:cs="Times New Roman"/>
          <w:color w:val="000000" w:themeColor="text1"/>
          <w:sz w:val="24"/>
          <w:szCs w:val="24"/>
          <w:lang w:val="en-US" w:eastAsia="zh-CN"/>
          <w14:textFill>
            <w14:solidFill>
              <w14:schemeClr w14:val="tx1"/>
            </w14:solidFill>
          </w14:textFill>
        </w:rPr>
      </w:pPr>
      <w:r>
        <w:rPr>
          <w:rFonts w:hint="default" w:cs="Times New Roman"/>
          <w:color w:val="000000" w:themeColor="text1"/>
          <w:sz w:val="24"/>
          <w:szCs w:val="24"/>
          <w:lang w:val="en-US" w:eastAsia="zh-CN"/>
          <w14:textFill>
            <w14:solidFill>
              <w14:schemeClr w14:val="tx1"/>
            </w14:solidFill>
          </w14:textFill>
        </w:rPr>
        <w:t>首先，针对蒙文体系标注资源匮乏的问题，构建了一个覆盖中文、传统蒙文与新蒙文的多语言平行情感语料库。该语料库以微博文本为基础，依托SMP2020-EWECT和OCEMOTION两个公开中文情感数据集，通过机器翻译与</w:t>
      </w:r>
      <w:r>
        <w:rPr>
          <w:rFonts w:hint="eastAsia" w:cs="Times New Roman"/>
          <w:color w:val="000000" w:themeColor="text1"/>
          <w:sz w:val="24"/>
          <w:szCs w:val="24"/>
          <w:lang w:val="en-US" w:eastAsia="zh-CN"/>
          <w14:textFill>
            <w14:solidFill>
              <w14:schemeClr w14:val="tx1"/>
            </w14:solidFill>
          </w14:textFill>
        </w:rPr>
        <w:t>机器结合人工的</w:t>
      </w:r>
      <w:r>
        <w:rPr>
          <w:rFonts w:hint="default" w:cs="Times New Roman"/>
          <w:color w:val="000000" w:themeColor="text1"/>
          <w:sz w:val="24"/>
          <w:szCs w:val="24"/>
          <w:lang w:val="en-US" w:eastAsia="zh-CN"/>
          <w14:textFill>
            <w14:solidFill>
              <w14:schemeClr w14:val="tx1"/>
            </w14:solidFill>
          </w14:textFill>
        </w:rPr>
        <w:t>校对机制生成高质量的传统蒙文与新蒙文平行文本。在构建过程中，制定了系统化的标注规范与人名、地名、网络新词等转换规则，确保了语料库的准确性与一致性。该语料库包含六类情感标签，共计63462条数据，为</w:t>
      </w:r>
      <w:r>
        <w:rPr>
          <w:rFonts w:hint="eastAsia" w:cs="Times New Roman"/>
          <w:color w:val="000000" w:themeColor="text1"/>
          <w:sz w:val="24"/>
          <w:szCs w:val="24"/>
          <w:lang w:val="en-US" w:eastAsia="zh-CN"/>
          <w14:textFill>
            <w14:solidFill>
              <w14:schemeClr w14:val="tx1"/>
            </w14:solidFill>
          </w14:textFill>
        </w:rPr>
        <w:t>多语言</w:t>
      </w:r>
      <w:r>
        <w:rPr>
          <w:rFonts w:hint="default" w:cs="Times New Roman"/>
          <w:color w:val="000000" w:themeColor="text1"/>
          <w:sz w:val="24"/>
          <w:szCs w:val="24"/>
          <w:lang w:val="en-US" w:eastAsia="zh-CN"/>
          <w14:textFill>
            <w14:solidFill>
              <w14:schemeClr w14:val="tx1"/>
            </w14:solidFill>
          </w14:textFill>
        </w:rPr>
        <w:t>情感分析研究提供了重要的数据基础。</w:t>
      </w:r>
    </w:p>
    <w:p w14:paraId="44AA670C">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default" w:cs="Times New Roman"/>
          <w:color w:val="000000" w:themeColor="text1"/>
          <w:sz w:val="24"/>
          <w:szCs w:val="24"/>
          <w:lang w:val="en-US" w:eastAsia="zh-CN"/>
          <w14:textFill>
            <w14:solidFill>
              <w14:schemeClr w14:val="tx1"/>
            </w14:solidFill>
          </w14:textFill>
        </w:rPr>
      </w:pPr>
      <w:r>
        <w:rPr>
          <w:rFonts w:hint="default" w:cs="Times New Roman"/>
          <w:color w:val="000000" w:themeColor="text1"/>
          <w:sz w:val="24"/>
          <w:szCs w:val="24"/>
          <w:lang w:val="en-US" w:eastAsia="zh-CN"/>
          <w14:textFill>
            <w14:solidFill>
              <w14:schemeClr w14:val="tx1"/>
            </w14:solidFill>
          </w14:textFill>
        </w:rPr>
        <w:t>其次，针对中文社交媒体文本情感特征稀疏、表达隐晦的问题，提出了基于多尺度特征与混合注意力的情感分类模型（MFHA-ECM）。该模型通过Chinese-BERT-wwm-ext提取全局语义特征，利用CNN捕捉拼音与汉字偏旁部首等字符级表层特征，采用BiGRU建模HowNet义原的深层语义依赖，形成多尺度特征体系；同时引入混合注意力机制，实现情感特征的自适应增强与融合，有效提升对情感线索的综合感知能力。在SMP2020微博数据集上的实验表明，该模型宏平均F1值达到77.06%，显著优于多种基线模型。</w:t>
      </w:r>
    </w:p>
    <w:p w14:paraId="77EAF26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default" w:cs="Times New Roman"/>
          <w:color w:val="000000" w:themeColor="text1"/>
          <w:sz w:val="24"/>
          <w:szCs w:val="24"/>
          <w:lang w:val="en-US" w:eastAsia="zh-CN"/>
          <w14:textFill>
            <w14:solidFill>
              <w14:schemeClr w14:val="tx1"/>
            </w14:solidFill>
          </w14:textFill>
        </w:rPr>
      </w:pPr>
      <w:r>
        <w:rPr>
          <w:rFonts w:hint="default" w:cs="Times New Roman"/>
          <w:color w:val="000000" w:themeColor="text1"/>
          <w:sz w:val="24"/>
          <w:szCs w:val="24"/>
          <w:lang w:val="en-US" w:eastAsia="zh-CN"/>
          <w14:textFill>
            <w14:solidFill>
              <w14:schemeClr w14:val="tx1"/>
            </w14:solidFill>
          </w14:textFill>
        </w:rPr>
        <w:t>第三，针对蒙文情感分析中低资源、噪声强及类间可分性差的问题，提出了基于情感知识增强与多层次对比学习的蒙文情感分析方法。该方法将文本表示划分为语言学层、情感知识层与语义层，通过情感词典与Plutchik情感轮注入外部情感知识，结合情感感知注意力机制突出关键情感词；在此基础上，设计门控注意力特征融合模块，并在语言学层、情感知识层、语义层及融合层分别引入监督式InfoNCE对比损失，联合Focal Loss与标签平滑进行优化，显著提升了类内一致性与类间可分性。实验结果表明，该方法在蒙文情感分类任务上准确率达到42.04%，宏平均F1值为38.25%，验证了其在低资源场景下的有效性。</w:t>
      </w:r>
    </w:p>
    <w:p w14:paraId="3EDFC99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default" w:cs="Times New Roman"/>
          <w:color w:val="000000" w:themeColor="text1"/>
          <w:sz w:val="24"/>
          <w:szCs w:val="24"/>
          <w:lang w:val="en-US" w:eastAsia="zh-CN"/>
          <w14:textFill>
            <w14:solidFill>
              <w14:schemeClr w14:val="tx1"/>
            </w14:solidFill>
          </w14:textFill>
        </w:rPr>
      </w:pPr>
      <w:r>
        <w:rPr>
          <w:rFonts w:hint="default" w:cs="Times New Roman"/>
          <w:color w:val="000000" w:themeColor="text1"/>
          <w:sz w:val="24"/>
          <w:szCs w:val="24"/>
          <w:lang w:val="en-US" w:eastAsia="zh-CN"/>
          <w14:textFill>
            <w14:solidFill>
              <w14:schemeClr w14:val="tx1"/>
            </w14:solidFill>
          </w14:textFill>
        </w:rPr>
        <w:t>最后，针对多语言场景下知识迁移效率低、低资源语言模型易过拟合的难题，提出了智能体辅助的三级思考过程蒸馏与动态纠错机制。该方法构建了</w:t>
      </w:r>
      <w:r>
        <w:rPr>
          <w:rFonts w:hint="eastAsia" w:cs="Times New Roman"/>
          <w:color w:val="000000" w:themeColor="text1"/>
          <w:sz w:val="24"/>
          <w:szCs w:val="24"/>
          <w:lang w:val="en-US" w:eastAsia="zh-CN"/>
          <w14:textFill>
            <w14:solidFill>
              <w14:schemeClr w14:val="tx1"/>
            </w14:solidFill>
          </w14:textFill>
        </w:rPr>
        <w:t>“</w:t>
      </w:r>
      <w:r>
        <w:rPr>
          <w:rFonts w:hint="default" w:cs="Times New Roman"/>
          <w:color w:val="000000" w:themeColor="text1"/>
          <w:sz w:val="24"/>
          <w:szCs w:val="24"/>
          <w:lang w:val="en-US" w:eastAsia="zh-CN"/>
          <w14:textFill>
            <w14:solidFill>
              <w14:schemeClr w14:val="tx1"/>
            </w14:solidFill>
          </w14:textFill>
        </w:rPr>
        <w:t>教授-副教授-讲师</w:t>
      </w:r>
      <w:r>
        <w:rPr>
          <w:rFonts w:hint="eastAsia" w:cs="Times New Roman"/>
          <w:color w:val="000000" w:themeColor="text1"/>
          <w:sz w:val="24"/>
          <w:szCs w:val="24"/>
          <w:lang w:val="en-US" w:eastAsia="zh-CN"/>
          <w14:textFill>
            <w14:solidFill>
              <w14:schemeClr w14:val="tx1"/>
            </w14:solidFill>
          </w14:textFill>
        </w:rPr>
        <w:t>”</w:t>
      </w:r>
      <w:r>
        <w:rPr>
          <w:rFonts w:hint="default" w:cs="Times New Roman"/>
          <w:color w:val="000000" w:themeColor="text1"/>
          <w:sz w:val="24"/>
          <w:szCs w:val="24"/>
          <w:lang w:val="en-US" w:eastAsia="zh-CN"/>
          <w14:textFill>
            <w14:solidFill>
              <w14:schemeClr w14:val="tx1"/>
            </w14:solidFill>
          </w14:textFill>
        </w:rPr>
        <w:t>三级渐进式蒸馏框架，通过知识蒸馏将高</w:t>
      </w:r>
      <w:r>
        <w:rPr>
          <w:rFonts w:hint="eastAsia" w:cs="Times New Roman"/>
          <w:color w:val="000000" w:themeColor="text1"/>
          <w:sz w:val="24"/>
          <w:szCs w:val="24"/>
          <w:lang w:val="en-US" w:eastAsia="zh-CN"/>
          <w14:textFill>
            <w14:solidFill>
              <w14:schemeClr w14:val="tx1"/>
            </w14:solidFill>
          </w14:textFill>
        </w:rPr>
        <w:t>资</w:t>
      </w:r>
      <w:r>
        <w:rPr>
          <w:rFonts w:hint="default" w:cs="Times New Roman"/>
          <w:color w:val="000000" w:themeColor="text1"/>
          <w:sz w:val="24"/>
          <w:szCs w:val="24"/>
          <w:lang w:val="en-US" w:eastAsia="zh-CN"/>
          <w14:textFill>
            <w14:solidFill>
              <w14:schemeClr w14:val="tx1"/>
            </w14:solidFill>
          </w14:textFill>
        </w:rPr>
        <w:t>源语言模型的</w:t>
      </w:r>
      <w:r>
        <w:rPr>
          <w:rFonts w:hint="eastAsia" w:cs="Times New Roman"/>
          <w:color w:val="000000" w:themeColor="text1"/>
          <w:sz w:val="24"/>
          <w:szCs w:val="24"/>
          <w:lang w:val="en-US" w:eastAsia="zh-CN"/>
          <w14:textFill>
            <w14:solidFill>
              <w14:schemeClr w14:val="tx1"/>
            </w14:solidFill>
          </w14:textFill>
        </w:rPr>
        <w:t>“</w:t>
      </w:r>
      <w:r>
        <w:rPr>
          <w:rFonts w:hint="default" w:cs="Times New Roman"/>
          <w:color w:val="000000" w:themeColor="text1"/>
          <w:sz w:val="24"/>
          <w:szCs w:val="24"/>
          <w:lang w:val="en-US" w:eastAsia="zh-CN"/>
          <w14:textFill>
            <w14:solidFill>
              <w14:schemeClr w14:val="tx1"/>
            </w14:solidFill>
          </w14:textFill>
        </w:rPr>
        <w:t>思考过程</w:t>
      </w:r>
      <w:r>
        <w:rPr>
          <w:rFonts w:hint="eastAsia" w:cs="Times New Roman"/>
          <w:color w:val="000000" w:themeColor="text1"/>
          <w:sz w:val="24"/>
          <w:szCs w:val="24"/>
          <w:lang w:val="en-US" w:eastAsia="zh-CN"/>
          <w14:textFill>
            <w14:solidFill>
              <w14:schemeClr w14:val="tx1"/>
            </w14:solidFill>
          </w14:textFill>
        </w:rPr>
        <w:t>”</w:t>
      </w:r>
      <w:r>
        <w:rPr>
          <w:rFonts w:hint="default" w:cs="Times New Roman"/>
          <w:color w:val="000000" w:themeColor="text1"/>
          <w:sz w:val="24"/>
          <w:szCs w:val="24"/>
          <w:lang w:val="en-US" w:eastAsia="zh-CN"/>
          <w14:textFill>
            <w14:solidFill>
              <w14:schemeClr w14:val="tx1"/>
            </w14:solidFill>
          </w14:textFill>
        </w:rPr>
        <w:t>迁移至低资源语言模型。创新性地引入智能体元控制器，根据模型训练动态实时调节各损失项权重与蒸馏温度，实现自适应的知识迁移强度控制；同时设计动态纠错本机制，持续收集并重放训练过程中的错误与高损失样本，显著增强模型对边界案例的判别力。实验表明，该框架集成模型性能超越单语言最优模型，验证了所提机制在高效、鲁棒的多语言知识迁移与低资源语言建模方面的有效性。</w:t>
      </w:r>
    </w:p>
    <w:p w14:paraId="6F79DAD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eastAsia" w:cs="Times New Roman"/>
          <w:color w:val="000000" w:themeColor="text1"/>
          <w:sz w:val="24"/>
          <w:szCs w:val="24"/>
          <w:lang w:val="en-US" w:eastAsia="zh-CN"/>
          <w14:textFill>
            <w14:solidFill>
              <w14:schemeClr w14:val="tx1"/>
            </w14:solidFill>
          </w14:textFill>
        </w:rPr>
      </w:pPr>
    </w:p>
    <w:p w14:paraId="76FE3F69">
      <w:pPr>
        <w:keepNext w:val="0"/>
        <w:keepLines w:val="0"/>
        <w:pageBreakBefore w:val="0"/>
        <w:widowControl w:val="0"/>
        <w:kinsoku/>
        <w:wordWrap/>
        <w:overflowPunct/>
        <w:topLinePunct w:val="0"/>
        <w:autoSpaceDE/>
        <w:autoSpaceDN/>
        <w:bidi w:val="0"/>
        <w:adjustRightInd/>
        <w:snapToGrid/>
        <w:jc w:val="center"/>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r>
        <w:drawing>
          <wp:inline distT="0" distB="0" distL="114300" distR="114300">
            <wp:extent cx="4088130" cy="4248785"/>
            <wp:effectExtent l="0" t="0" r="7620" b="18415"/>
            <wp:docPr id="14"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50"/>
                    <pic:cNvPicPr>
                      <a:picLocks noChangeAspect="1"/>
                    </pic:cNvPicPr>
                  </pic:nvPicPr>
                  <pic:blipFill>
                    <a:blip r:embed="rId31"/>
                    <a:stretch>
                      <a:fillRect/>
                    </a:stretch>
                  </pic:blipFill>
                  <pic:spPr>
                    <a:xfrm>
                      <a:off x="0" y="0"/>
                      <a:ext cx="4088130" cy="4248785"/>
                    </a:xfrm>
                    <a:prstGeom prst="rect">
                      <a:avLst/>
                    </a:prstGeom>
                    <a:noFill/>
                    <a:ln>
                      <a:noFill/>
                    </a:ln>
                  </pic:spPr>
                </pic:pic>
              </a:graphicData>
            </a:graphic>
          </wp:inline>
        </w:drawing>
      </w:r>
    </w:p>
    <w:p w14:paraId="12D6931E">
      <w:pPr>
        <w:pStyle w:val="35"/>
        <w:keepNext w:val="0"/>
        <w:keepLines w:val="0"/>
        <w:pageBreakBefore w:val="0"/>
        <w:widowControl w:val="0"/>
        <w:kinsoku/>
        <w:wordWrap/>
        <w:overflowPunct/>
        <w:topLinePunct w:val="0"/>
        <w:autoSpaceDE/>
        <w:autoSpaceDN/>
        <w:bidi w:val="0"/>
        <w:adjustRightInd/>
        <w:snapToGrid/>
        <w:spacing w:after="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bookmarkStart w:id="34" w:name="_Toc19286"/>
      <w:bookmarkStart w:id="35" w:name="_Toc21046"/>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图</w:t>
      </w:r>
      <w:r>
        <w:rPr>
          <w:rFonts w:hint="eastAsia" w:eastAsia="黑体" w:cs="Times New Roman"/>
          <w:b w:val="0"/>
          <w:color w:val="000000" w:themeColor="text1"/>
          <w:kern w:val="0"/>
          <w:sz w:val="21"/>
          <w:szCs w:val="21"/>
          <w:lang w:val="en-US" w:eastAsia="zh-CN"/>
          <w14:textFill>
            <w14:solidFill>
              <w14:schemeClr w14:val="tx1"/>
            </w14:solidFill>
          </w14:textFill>
        </w:rPr>
        <w:t>1</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lang w:val="en-US" w:eastAsia="zh-CN"/>
          <w14:textFill>
            <w14:solidFill>
              <w14:schemeClr w14:val="tx1"/>
            </w14:solidFill>
          </w14:textFill>
        </w:rPr>
        <w:t>本文的研究框架</w:t>
      </w:r>
      <w:bookmarkEnd w:id="34"/>
      <w:bookmarkEnd w:id="35"/>
    </w:p>
    <w:p w14:paraId="10A0CDE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0" w:firstLineChars="0"/>
        <w:jc w:val="center"/>
        <w:textAlignment w:val="baseline"/>
        <w:rPr>
          <w:rFonts w:hint="default" w:cs="Times New Roman"/>
          <w:color w:val="000000" w:themeColor="text1"/>
          <w:sz w:val="24"/>
          <w:szCs w:val="24"/>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Figure </w:t>
      </w:r>
      <w:r>
        <w:rPr>
          <w:rFonts w:hint="eastAsia" w:cs="Times New Roman"/>
          <w:color w:val="000000" w:themeColor="text1"/>
          <w:sz w:val="21"/>
          <w:szCs w:val="21"/>
          <w:lang w:val="en-US" w:eastAsia="zh-CN"/>
          <w14:textFill>
            <w14:solidFill>
              <w14:schemeClr w14:val="tx1"/>
            </w14:solidFill>
          </w14:textFill>
        </w:rPr>
        <w:t>1</w:t>
      </w: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  The </w:t>
      </w:r>
      <w:r>
        <w:rPr>
          <w:rFonts w:hint="eastAsia" w:cs="Times New Roman"/>
          <w:color w:val="000000" w:themeColor="text1"/>
          <w:sz w:val="21"/>
          <w:szCs w:val="21"/>
          <w:lang w:val="en-US" w:eastAsia="zh-CN"/>
          <w14:textFill>
            <w14:solidFill>
              <w14:schemeClr w14:val="tx1"/>
            </w14:solidFill>
          </w14:textFill>
        </w:rPr>
        <w:t>R</w:t>
      </w: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esearch </w:t>
      </w:r>
      <w:r>
        <w:rPr>
          <w:rFonts w:hint="eastAsia" w:cs="Times New Roman"/>
          <w:color w:val="000000" w:themeColor="text1"/>
          <w:sz w:val="21"/>
          <w:szCs w:val="21"/>
          <w:lang w:val="en-US" w:eastAsia="zh-CN"/>
          <w14:textFill>
            <w14:solidFill>
              <w14:schemeClr w14:val="tx1"/>
            </w14:solidFill>
          </w14:textFill>
        </w:rPr>
        <w:t>F</w:t>
      </w: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ramework of </w:t>
      </w:r>
      <w:r>
        <w:rPr>
          <w:rFonts w:hint="eastAsia" w:cs="Times New Roman"/>
          <w:color w:val="000000" w:themeColor="text1"/>
          <w:sz w:val="21"/>
          <w:szCs w:val="21"/>
          <w:lang w:val="en-US" w:eastAsia="zh-CN"/>
          <w14:textFill>
            <w14:solidFill>
              <w14:schemeClr w14:val="tx1"/>
            </w14:solidFill>
          </w14:textFill>
        </w:rPr>
        <w:t>T</w:t>
      </w: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his </w:t>
      </w:r>
      <w:r>
        <w:rPr>
          <w:rFonts w:hint="eastAsia" w:cs="Times New Roman"/>
          <w:color w:val="000000" w:themeColor="text1"/>
          <w:sz w:val="21"/>
          <w:szCs w:val="21"/>
          <w:lang w:val="en-US" w:eastAsia="zh-CN"/>
          <w14:textFill>
            <w14:solidFill>
              <w14:schemeClr w14:val="tx1"/>
            </w14:solidFill>
          </w14:textFill>
        </w:rPr>
        <w:t>A</w:t>
      </w:r>
      <w:r>
        <w:rPr>
          <w:rFonts w:hint="eastAsia" w:ascii="Times New Roman" w:hAnsi="Times New Roman" w:cs="Times New Roman"/>
          <w:color w:val="000000" w:themeColor="text1"/>
          <w:sz w:val="21"/>
          <w:szCs w:val="21"/>
          <w:lang w:val="en-US" w:eastAsia="zh-CN"/>
          <w14:textFill>
            <w14:solidFill>
              <w14:schemeClr w14:val="tx1"/>
            </w14:solidFill>
          </w14:textFill>
        </w:rPr>
        <w:t>rticle</w:t>
      </w:r>
    </w:p>
    <w:bookmarkEnd w:id="33"/>
    <w:p w14:paraId="5FED7876">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eastAsia="黑体" w:cs="黑体"/>
          <w:b w:val="0"/>
          <w:color w:val="000000" w:themeColor="text1"/>
          <w:sz w:val="24"/>
          <w:lang w:val="en-US" w:eastAsia="zh-CN"/>
          <w14:textFill>
            <w14:solidFill>
              <w14:schemeClr w14:val="tx1"/>
            </w14:solidFill>
          </w14:textFill>
        </w:rPr>
      </w:pPr>
      <w:bookmarkStart w:id="36" w:name="_Toc29821"/>
      <w:bookmarkStart w:id="37" w:name="_Toc9643"/>
      <w:bookmarkStart w:id="38" w:name="_Toc23684"/>
      <w:bookmarkStart w:id="39" w:name="_Toc5121"/>
      <w:r>
        <w:rPr>
          <w:rFonts w:hint="eastAsia" w:ascii="黑体" w:hAnsi="黑体" w:eastAsia="黑体" w:cs="黑体"/>
          <w:b w:val="0"/>
          <w:color w:val="000000" w:themeColor="text1"/>
          <w:sz w:val="24"/>
          <w:lang w:val="en-GB"/>
          <w14:textFill>
            <w14:solidFill>
              <w14:schemeClr w14:val="tx1"/>
            </w14:solidFill>
          </w14:textFill>
        </w:rPr>
        <w:t xml:space="preserve">1.4  </w:t>
      </w:r>
      <w:bookmarkEnd w:id="36"/>
      <w:bookmarkEnd w:id="37"/>
      <w:bookmarkEnd w:id="38"/>
      <w:r>
        <w:rPr>
          <w:rFonts w:hint="eastAsia" w:ascii="黑体" w:hAnsi="黑体" w:eastAsia="黑体" w:cs="黑体"/>
          <w:b w:val="0"/>
          <w:color w:val="000000" w:themeColor="text1"/>
          <w:sz w:val="24"/>
          <w:lang w:val="en-US" w:eastAsia="zh-CN"/>
          <w14:textFill>
            <w14:solidFill>
              <w14:schemeClr w14:val="tx1"/>
            </w14:solidFill>
          </w14:textFill>
        </w:rPr>
        <w:t>论文结构安排</w:t>
      </w:r>
      <w:bookmarkEnd w:id="39"/>
    </w:p>
    <w:p w14:paraId="4756ACCB">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第一章：绪论。首先介绍本文的研究背景和意义，介绍</w:t>
      </w:r>
      <w:r>
        <w:rPr>
          <w:rFonts w:hint="eastAsia" w:cs="Times New Roman"/>
          <w:color w:val="000000" w:themeColor="text1"/>
          <w:sz w:val="24"/>
          <w:szCs w:val="24"/>
          <w:lang w:val="en-US" w:eastAsia="zh-CN"/>
          <w14:textFill>
            <w14:solidFill>
              <w14:schemeClr w14:val="tx1"/>
            </w14:solidFill>
          </w14:textFill>
        </w:rPr>
        <w:t>文本情感分析</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任务的国内外不同领域的相关研究现状，总结</w:t>
      </w:r>
      <w:r>
        <w:rPr>
          <w:rFonts w:hint="eastAsia" w:cs="Times New Roman"/>
          <w:color w:val="000000" w:themeColor="text1"/>
          <w:sz w:val="24"/>
          <w:szCs w:val="24"/>
          <w:lang w:val="en-US" w:eastAsia="zh-CN"/>
          <w14:textFill>
            <w14:solidFill>
              <w14:schemeClr w14:val="tx1"/>
            </w14:solidFill>
          </w14:textFill>
        </w:rPr>
        <w:t>当前任务存在的</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主要问题，最后具体阐述了本文的主要研究内容和所使用的研究方法，并对本文的结构安排进行合理规划。</w:t>
      </w:r>
    </w:p>
    <w:p w14:paraId="31015F66">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第二章：多语言平行情感语料库的构建与研究。具体阐述本</w:t>
      </w:r>
      <w:r>
        <w:rPr>
          <w:rFonts w:hint="eastAsia" w:cs="Times New Roman"/>
          <w:color w:val="000000" w:themeColor="text1"/>
          <w:sz w:val="24"/>
          <w:szCs w:val="24"/>
          <w:lang w:val="en-US" w:eastAsia="zh-CN"/>
          <w14:textFill>
            <w14:solidFill>
              <w14:schemeClr w14:val="tx1"/>
            </w14:solidFill>
          </w14:textFill>
        </w:rPr>
        <w:t>章</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构建的多语言平行情感语料库，涵盖中文、传统蒙文和新蒙文三种语言。详细介绍语料库构建流程</w:t>
      </w:r>
      <w:r>
        <w:rPr>
          <w:rFonts w:hint="eastAsia"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为后续情感分析任务提供基础资源。</w:t>
      </w:r>
    </w:p>
    <w:p w14:paraId="5659B2CC">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第三章：基于多尺度特征与混合注意力的</w:t>
      </w:r>
      <w:r>
        <w:rPr>
          <w:rFonts w:hint="eastAsia" w:cs="Times New Roman"/>
          <w:color w:val="000000" w:themeColor="text1"/>
          <w:sz w:val="24"/>
          <w:szCs w:val="24"/>
          <w:lang w:val="en-US" w:eastAsia="zh-CN"/>
          <w14:textFill>
            <w14:solidFill>
              <w14:schemeClr w14:val="tx1"/>
            </w14:solidFill>
          </w14:textFill>
        </w:rPr>
        <w:t>中文</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社交媒体文本情感分类研究。具体阐述本</w:t>
      </w:r>
      <w:r>
        <w:rPr>
          <w:rFonts w:hint="eastAsia" w:cs="Times New Roman"/>
          <w:color w:val="000000" w:themeColor="text1"/>
          <w:sz w:val="24"/>
          <w:szCs w:val="24"/>
          <w:lang w:val="en-US" w:eastAsia="zh-CN"/>
          <w14:textFill>
            <w14:solidFill>
              <w14:schemeClr w14:val="tx1"/>
            </w14:solidFill>
          </w14:textFill>
        </w:rPr>
        <w:t>章</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提出的基于多尺度特征与混合注意力机制的情感分类模型架构，说明其在SMP2020微博数据集上的实验设置与结果，验证模型在准确率和宏平均F1值上的有效性。</w:t>
      </w:r>
    </w:p>
    <w:p w14:paraId="5EAC1003">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第四章：基于情感知识增强与多层次对比学习的蒙文情感分析研究。具体阐述本</w:t>
      </w:r>
      <w:r>
        <w:rPr>
          <w:rFonts w:hint="eastAsia" w:cs="Times New Roman"/>
          <w:color w:val="000000" w:themeColor="text1"/>
          <w:sz w:val="24"/>
          <w:szCs w:val="24"/>
          <w:lang w:val="en-US" w:eastAsia="zh-CN"/>
          <w14:textFill>
            <w14:solidFill>
              <w14:schemeClr w14:val="tx1"/>
            </w14:solidFill>
          </w14:textFill>
        </w:rPr>
        <w:t>章</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提出的基于情感知识增强与多层次对比学习的蒙文情感分析方法，说明层次化特征融合与多层次对比学习机制在蒙文数据集上的准确率和F1值上优于基线模型。</w:t>
      </w:r>
    </w:p>
    <w:p w14:paraId="6D9CDE47">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第五章：</w:t>
      </w:r>
      <w:r>
        <w:rPr>
          <w:rFonts w:hint="eastAsia" w:cs="Times New Roman"/>
          <w:color w:val="000000" w:themeColor="text1"/>
          <w:sz w:val="24"/>
          <w:szCs w:val="24"/>
          <w:lang w:val="en-US" w:eastAsia="zh-CN"/>
          <w14:textFill>
            <w14:solidFill>
              <w14:schemeClr w14:val="tx1"/>
            </w14:solidFill>
          </w14:textFill>
        </w:rPr>
        <w:t>基于</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智能体辅助的三级蒸馏与动态纠错的多语言情感分析研究。具体阐述本</w:t>
      </w:r>
      <w:r>
        <w:rPr>
          <w:rFonts w:hint="eastAsia" w:cs="Times New Roman"/>
          <w:color w:val="000000" w:themeColor="text1"/>
          <w:sz w:val="24"/>
          <w:szCs w:val="24"/>
          <w:lang w:val="en-US" w:eastAsia="zh-CN"/>
          <w14:textFill>
            <w14:solidFill>
              <w14:schemeClr w14:val="tx1"/>
            </w14:solidFill>
          </w14:textFill>
        </w:rPr>
        <w:t>章</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提出的针对多语言场景的智能体辅助三级思考过程蒸馏与动态纠错机制。通过实验验证该机制在“中文-新蒙文-传统蒙文”情感分析任务上的有效性，并分析集成模型性能超越单语言最优模型的结果。</w:t>
      </w:r>
    </w:p>
    <w:p w14:paraId="25EAC08A">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第</w:t>
      </w:r>
      <w:r>
        <w:rPr>
          <w:rFonts w:hint="eastAsia" w:cs="Times New Roman"/>
          <w:color w:val="000000" w:themeColor="text1"/>
          <w:sz w:val="24"/>
          <w:szCs w:val="24"/>
          <w:lang w:val="en-US" w:eastAsia="zh-CN"/>
          <w14:textFill>
            <w14:solidFill>
              <w14:schemeClr w14:val="tx1"/>
            </w14:solidFill>
          </w14:textFill>
        </w:rPr>
        <w:t>六</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章：总结与展望。主要总结本文的工作，对本文的</w:t>
      </w:r>
      <w:r>
        <w:rPr>
          <w:rFonts w:hint="eastAsia" w:cs="Times New Roman"/>
          <w:color w:val="000000" w:themeColor="text1"/>
          <w:sz w:val="24"/>
          <w:szCs w:val="24"/>
          <w:lang w:val="en-US" w:eastAsia="zh-CN"/>
          <w14:textFill>
            <w14:solidFill>
              <w14:schemeClr w14:val="tx1"/>
            </w14:solidFill>
          </w14:textFill>
        </w:rPr>
        <w:t>工作</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进行归纳，并说明了目前工作存在的不足，对未来研究的内容与工作进行了展望。</w:t>
      </w:r>
    </w:p>
    <w:p w14:paraId="642B4EE8">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从整体逻辑上看，本文第二章至第五章围绕“语料资源构建—单语言情感分析—低资源语言建模—多语言迁移融合”的主线展开。第二章构建多语言平行情感语料库，为后续研究提供数据基础；第三章面向中文社交媒体文本开展单语言情感分类研究，为高资源语言情感建模提供方法支撑；第四章进一步面向传统蒙文低资源场景，探索情感知识增强与多层次对比学习方法，补充低资源语言情感分析能力；第五章则在前述语料资源和单语言模型研究基础上，进一步实现中文、新蒙文和传统蒙文之间的知识迁移与融合。因此，各章节之间既有研究对象上的区分，又在整体上形成由基础资源到单语言建模、再到多语言融合的递进关系。</w:t>
      </w:r>
    </w:p>
    <w:p w14:paraId="47B7A266">
      <w:pPr>
        <w:pStyle w:val="2"/>
        <w:keepNext/>
        <w:keepLines/>
        <w:pageBreakBefore/>
        <w:widowControl w:val="0"/>
        <w:kinsoku/>
        <w:wordWrap/>
        <w:overflowPunct/>
        <w:topLinePunct w:val="0"/>
        <w:autoSpaceDE/>
        <w:autoSpaceDN/>
        <w:bidi w:val="0"/>
        <w:adjustRightInd/>
        <w:snapToGrid/>
        <w:spacing w:beforeLines="0" w:beforeAutospacing="0" w:afterLines="0" w:afterAutospacing="0" w:line="420" w:lineRule="auto"/>
        <w:ind w:left="0" w:leftChars="0" w:right="0" w:rightChars="0" w:firstLine="0" w:firstLineChars="0"/>
        <w:jc w:val="left"/>
        <w:textAlignment w:val="baseline"/>
        <w:outlineLvl w:val="0"/>
        <w:rPr>
          <w:rFonts w:hint="eastAsia" w:ascii="黑体" w:hAnsi="黑体" w:eastAsia="黑体" w:cs="黑体"/>
          <w:color w:val="000000" w:themeColor="text1"/>
          <w:sz w:val="24"/>
          <w14:textFill>
            <w14:solidFill>
              <w14:schemeClr w14:val="tx1"/>
            </w14:solidFill>
          </w14:textFill>
        </w:rPr>
      </w:pPr>
      <w:bookmarkStart w:id="40" w:name="_Toc30542"/>
      <w:bookmarkStart w:id="41" w:name="_Toc425"/>
      <w:bookmarkStart w:id="42" w:name="_Toc30076"/>
      <w:bookmarkStart w:id="43" w:name="_Toc32221"/>
      <w:bookmarkStart w:id="44" w:name="OLE_LINK11"/>
      <w:r>
        <w:rPr>
          <w:rFonts w:hint="eastAsia" w:ascii="黑体" w:hAnsi="黑体" w:eastAsia="黑体" w:cs="黑体"/>
          <w:b w:val="0"/>
          <w:color w:val="000000" w:themeColor="text1"/>
          <w:sz w:val="28"/>
          <w:lang w:val="en-US" w:eastAsia="zh-CN"/>
          <w14:textFill>
            <w14:solidFill>
              <w14:schemeClr w14:val="tx1"/>
            </w14:solidFill>
          </w14:textFill>
        </w:rPr>
        <w:t>2</w:t>
      </w:r>
      <w:r>
        <w:rPr>
          <w:rFonts w:hint="eastAsia" w:ascii="黑体" w:hAnsi="黑体" w:eastAsia="黑体" w:cs="黑体"/>
          <w:b w:val="0"/>
          <w:color w:val="000000" w:themeColor="text1"/>
          <w:sz w:val="28"/>
          <w14:textFill>
            <w14:solidFill>
              <w14:schemeClr w14:val="tx1"/>
            </w14:solidFill>
          </w14:textFill>
        </w:rPr>
        <w:t xml:space="preserve">  </w:t>
      </w:r>
      <w:bookmarkEnd w:id="40"/>
      <w:bookmarkEnd w:id="41"/>
      <w:bookmarkEnd w:id="42"/>
      <w:r>
        <w:rPr>
          <w:rFonts w:hint="eastAsia" w:ascii="黑体" w:hAnsi="黑体" w:eastAsia="黑体" w:cs="黑体"/>
          <w:b w:val="0"/>
          <w:color w:val="000000" w:themeColor="text1"/>
          <w:sz w:val="28"/>
          <w:lang w:val="en-US" w:eastAsia="zh-CN"/>
          <w14:textFill>
            <w14:solidFill>
              <w14:schemeClr w14:val="tx1"/>
            </w14:solidFill>
          </w14:textFill>
        </w:rPr>
        <w:t>多语言平行情感语料库的构建与研究</w:t>
      </w:r>
      <w:bookmarkEnd w:id="43"/>
    </w:p>
    <w:p w14:paraId="03031AC3">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eastAsia="黑体" w:cs="黑体"/>
          <w:b w:val="0"/>
          <w:color w:val="000000" w:themeColor="text1"/>
          <w:sz w:val="24"/>
          <w:lang w:val="en-US" w:eastAsia="zh-CN"/>
          <w14:textFill>
            <w14:solidFill>
              <w14:schemeClr w14:val="tx1"/>
            </w14:solidFill>
          </w14:textFill>
        </w:rPr>
      </w:pPr>
      <w:bookmarkStart w:id="45" w:name="_Toc21834"/>
      <w:bookmarkStart w:id="46" w:name="_Toc10038"/>
      <w:bookmarkStart w:id="47" w:name="_Toc1395"/>
      <w:bookmarkStart w:id="48" w:name="_Toc23203"/>
      <w:r>
        <w:rPr>
          <w:rFonts w:hint="eastAsia" w:ascii="黑体" w:hAnsi="黑体" w:eastAsia="黑体" w:cs="黑体"/>
          <w:b w:val="0"/>
          <w:color w:val="000000" w:themeColor="text1"/>
          <w:sz w:val="24"/>
          <w:lang w:val="en-US" w:eastAsia="zh-CN"/>
          <w14:textFill>
            <w14:solidFill>
              <w14:schemeClr w14:val="tx1"/>
            </w14:solidFill>
          </w14:textFill>
        </w:rPr>
        <w:t>2</w:t>
      </w:r>
      <w:r>
        <w:rPr>
          <w:rFonts w:hint="eastAsia" w:ascii="黑体" w:hAnsi="黑体" w:eastAsia="黑体" w:cs="黑体"/>
          <w:b w:val="0"/>
          <w:color w:val="000000" w:themeColor="text1"/>
          <w:sz w:val="24"/>
          <w:lang w:val="en-GB"/>
          <w14:textFill>
            <w14:solidFill>
              <w14:schemeClr w14:val="tx1"/>
            </w14:solidFill>
          </w14:textFill>
        </w:rPr>
        <w:t xml:space="preserve">.1  </w:t>
      </w:r>
      <w:bookmarkEnd w:id="45"/>
      <w:bookmarkEnd w:id="46"/>
      <w:bookmarkEnd w:id="47"/>
      <w:r>
        <w:rPr>
          <w:rFonts w:hint="eastAsia" w:ascii="黑体" w:hAnsi="黑体" w:eastAsia="黑体" w:cs="黑体"/>
          <w:b w:val="0"/>
          <w:color w:val="000000" w:themeColor="text1"/>
          <w:sz w:val="24"/>
          <w:lang w:val="en-US" w:eastAsia="zh-CN"/>
          <w14:textFill>
            <w14:solidFill>
              <w14:schemeClr w14:val="tx1"/>
            </w14:solidFill>
          </w14:textFill>
        </w:rPr>
        <w:t>引言</w:t>
      </w:r>
      <w:bookmarkEnd w:id="48"/>
    </w:p>
    <w:bookmarkEnd w:id="44"/>
    <w:p w14:paraId="77295123">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随着互联网的发展，社交网络平台如Twitter、Reddit以及新浪微博等在近年来已经成为人们日常生活必不可少的一部分，社交媒体已然成为一种捕捉个人思维、情绪、交流、活动和社交相关的行为属性的手段，这也使多语言文本成为跨文化情感交流的重要载体。特别是在“一带一路”倡议推动下，中蒙俄经济走廊的建设深化了区域间文化经贸合作，蒙文（包括传统蒙文与新蒙文）作为关键的民族语言纽带，其社交媒体文本中蕴含的情感信息对舆情分析、文化交流与公共治理具有重要价值。然而，蒙文作为典型的低资源黏着语，面临标注数据稀缺、词形变化复杂、情感表达隐晦以及社交媒体噪声强等多重挑战，导致传统情感分析方法难以充分捕捉其细粒度情感特征。</w:t>
      </w:r>
    </w:p>
    <w:p w14:paraId="75C0F32E">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当前，多语言情感分析的研究多集中于英语、</w:t>
      </w:r>
      <w:r>
        <w:rPr>
          <w:rFonts w:hint="eastAsia" w:cs="Times New Roman"/>
          <w:color w:val="000000" w:themeColor="text1"/>
          <w:sz w:val="24"/>
          <w:szCs w:val="24"/>
          <w:lang w:val="en-US" w:eastAsia="zh-CN"/>
          <w14:textFill>
            <w14:solidFill>
              <w14:schemeClr w14:val="tx1"/>
            </w14:solidFill>
          </w14:textFill>
        </w:rPr>
        <w:t>中文</w:t>
      </w:r>
      <w:r>
        <w:rPr>
          <w:rFonts w:hint="eastAsia" w:ascii="Times New Roman" w:hAnsi="Times New Roman" w:eastAsia="宋体" w:cs="Times New Roman"/>
          <w:color w:val="000000" w:themeColor="text1"/>
          <w:sz w:val="24"/>
          <w:szCs w:val="24"/>
          <w14:textFill>
            <w14:solidFill>
              <w14:schemeClr w14:val="tx1"/>
            </w14:solidFill>
          </w14:textFill>
        </w:rPr>
        <w:t>等高资源语言，而针对蒙文等少数民族语言的研究仍处于初步阶段。现有方法通常依赖单一语义特征或浅层语言知识，难以应对蒙文丰富的形态学变化和文化特异性表达。此外，蒙文情感语料库的匮乏进一步限制了数据驱动模型的性能，导致模型在真实场景中的泛化能力不足。</w:t>
      </w:r>
    </w:p>
    <w:p w14:paraId="534D202C">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为了推动蒙文体系下情感分析研究的深入发展，满足相关研究人员对高质量的蒙文情感分析数据集的需求，</w:t>
      </w:r>
      <w:r>
        <w:rPr>
          <w:rFonts w:hint="eastAsia" w:cs="Times New Roman"/>
          <w:color w:val="000000" w:themeColor="text1"/>
          <w:sz w:val="24"/>
          <w:szCs w:val="24"/>
          <w:lang w:val="en-US" w:eastAsia="zh-CN"/>
          <w14:textFill>
            <w14:solidFill>
              <w14:schemeClr w14:val="tx1"/>
            </w14:solidFill>
          </w14:textFill>
        </w:rPr>
        <w:t>本章</w:t>
      </w:r>
      <w:r>
        <w:rPr>
          <w:rFonts w:hint="eastAsia" w:ascii="Times New Roman" w:hAnsi="Times New Roman" w:eastAsia="宋体" w:cs="Times New Roman"/>
          <w:color w:val="000000" w:themeColor="text1"/>
          <w:sz w:val="24"/>
          <w:szCs w:val="24"/>
          <w14:textFill>
            <w14:solidFill>
              <w14:schemeClr w14:val="tx1"/>
            </w14:solidFill>
          </w14:textFill>
        </w:rPr>
        <w:t>构建了一个基于中文、传统蒙文和新蒙文的多语言平行情感语料库。主要贡献如下：</w:t>
      </w:r>
    </w:p>
    <w:p w14:paraId="428C31B5">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（1）构建一个中文、传统蒙文和新蒙文的多语言平行情感语料库，语料库数据选择 SMP2020-EWECT公开中文情感分析数据集（通用微博数据集）以及全球人工智能技术创新大赛热身赛二OCEMOTION数据集作为原始语料。</w:t>
      </w:r>
    </w:p>
    <w:p w14:paraId="503B1983">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（2）在语料库的构建过程中，遵循了标准化的构建流程</w:t>
      </w:r>
      <w:r>
        <w:rPr>
          <w:rFonts w:hint="eastAsia" w:cs="Times New Roman"/>
          <w:color w:val="000000" w:themeColor="text1"/>
          <w:sz w:val="24"/>
          <w:szCs w:val="24"/>
          <w:lang w:eastAsia="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依托公开数据集的整合，结合严格的标注策略和翻译校正流程，通过词级和句级标注规范，建立三语言对照体系。</w:t>
      </w:r>
      <w:r>
        <w:rPr>
          <w:rFonts w:hint="eastAsia" w:cs="Times New Roman"/>
          <w:color w:val="000000" w:themeColor="text1"/>
          <w:sz w:val="24"/>
          <w:szCs w:val="24"/>
          <w:lang w:val="en-US" w:eastAsia="zh-CN"/>
          <w14:textFill>
            <w14:solidFill>
              <w14:schemeClr w14:val="tx1"/>
            </w14:solidFill>
          </w14:textFill>
        </w:rPr>
        <w:t>本章</w:t>
      </w:r>
      <w:r>
        <w:rPr>
          <w:rFonts w:hint="eastAsia" w:ascii="Times New Roman" w:hAnsi="Times New Roman" w:eastAsia="宋体" w:cs="Times New Roman"/>
          <w:color w:val="000000" w:themeColor="text1"/>
          <w:sz w:val="24"/>
          <w:szCs w:val="24"/>
          <w14:textFill>
            <w14:solidFill>
              <w14:schemeClr w14:val="tx1"/>
            </w14:solidFill>
          </w14:textFill>
        </w:rPr>
        <w:t>实施严格的质量控制机制，采用</w:t>
      </w:r>
      <w:r>
        <w:rPr>
          <w:rFonts w:hint="eastAsia" w:cs="Times New Roman"/>
          <w:color w:val="000000" w:themeColor="text1"/>
          <w:sz w:val="24"/>
          <w:szCs w:val="24"/>
          <w:lang w:val="en-US" w:eastAsia="zh-CN"/>
          <w14:textFill>
            <w14:solidFill>
              <w14:schemeClr w14:val="tx1"/>
            </w14:solidFill>
          </w14:textFill>
        </w:rPr>
        <w:t>机器</w:t>
      </w:r>
      <w:r>
        <w:rPr>
          <w:rFonts w:hint="eastAsia" w:ascii="Times New Roman" w:hAnsi="Times New Roman" w:eastAsia="宋体" w:cs="Times New Roman"/>
          <w:color w:val="000000" w:themeColor="text1"/>
          <w:sz w:val="24"/>
          <w:szCs w:val="24"/>
          <w14:textFill>
            <w14:solidFill>
              <w14:schemeClr w14:val="tx1"/>
            </w14:solidFill>
          </w14:textFill>
        </w:rPr>
        <w:t>翻译、机器校正、专家校对与一致性检测机制，通过对机器翻译后的语料校正、回译验证及专家组分组标注与讨论，以确保语料库的高质量。同时，为确保语料库具备时效性，建立一套动态更新机制。</w:t>
      </w:r>
    </w:p>
    <w:p w14:paraId="74C6A3CB">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14:textFill>
            <w14:solidFill>
              <w14:schemeClr w14:val="tx1"/>
            </w14:solidFill>
          </w14:textFill>
        </w:rPr>
      </w:pPr>
      <w:r>
        <w:rPr>
          <w:rFonts w:hint="eastAsia" w:ascii="Times New Roman" w:hAnsi="Times New Roman" w:eastAsia="宋体" w:cs="Times New Roman"/>
          <w:color w:val="000000" w:themeColor="text1"/>
          <w:sz w:val="24"/>
          <w:szCs w:val="24"/>
          <w14:textFill>
            <w14:solidFill>
              <w14:schemeClr w14:val="tx1"/>
            </w14:solidFill>
          </w14:textFill>
        </w:rPr>
        <w:t>（3）针对这一多语言平行情感语料库，进行了详尽的数据分析，从而确保其在不同任务中的广泛适用性和代表性。同时开展了一系列实验，深入探讨不同模型在蒙文情感分析任务中的表现。通过对卷积神经网络（Convolutional Neural Networks</w:t>
      </w:r>
      <w:r>
        <w:rPr>
          <w:rFonts w:hint="eastAsia" w:cs="Times New Roman"/>
          <w:color w:val="000000" w:themeColor="text1"/>
          <w:sz w:val="24"/>
          <w:szCs w:val="24"/>
          <w:lang w:eastAsia="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CNN）、双向门控循环单元（Bidirectional Gated Recurrent Unit</w:t>
      </w:r>
      <w:r>
        <w:rPr>
          <w:rFonts w:hint="eastAsia" w:cs="Times New Roman"/>
          <w:color w:val="000000" w:themeColor="text1"/>
          <w:sz w:val="24"/>
          <w:szCs w:val="24"/>
          <w:lang w:eastAsia="zh-CN"/>
          <w14:textFill>
            <w14:solidFill>
              <w14:schemeClr w14:val="tx1"/>
            </w14:solidFill>
          </w14:textFill>
        </w:rPr>
        <w:t>，</w:t>
      </w:r>
      <w:r>
        <w:rPr>
          <w:rFonts w:hint="eastAsia" w:ascii="Times New Roman" w:hAnsi="Times New Roman" w:eastAsia="宋体" w:cs="Times New Roman"/>
          <w:color w:val="000000" w:themeColor="text1"/>
          <w:sz w:val="24"/>
          <w:szCs w:val="24"/>
          <w14:textFill>
            <w14:solidFill>
              <w14:schemeClr w14:val="tx1"/>
            </w14:solidFill>
          </w14:textFill>
        </w:rPr>
        <w:t>BiGRU）、mBERT等多种模型的性能进行对比分析，实验结果不仅验证了语料库的质量和可靠性，还进一步</w:t>
      </w:r>
      <w:r>
        <w:rPr>
          <w:rFonts w:hint="eastAsia" w:cs="Times New Roman"/>
          <w:color w:val="000000" w:themeColor="text1"/>
          <w:sz w:val="24"/>
          <w:szCs w:val="24"/>
          <w:lang w:val="en-US" w:eastAsia="zh-CN"/>
          <w14:textFill>
            <w14:solidFill>
              <w14:schemeClr w14:val="tx1"/>
            </w14:solidFill>
          </w14:textFill>
        </w:rPr>
        <w:t>为</w:t>
      </w:r>
      <w:r>
        <w:rPr>
          <w:rFonts w:hint="eastAsia" w:ascii="Times New Roman" w:hAnsi="Times New Roman" w:eastAsia="宋体" w:cs="Times New Roman"/>
          <w:color w:val="000000" w:themeColor="text1"/>
          <w:sz w:val="24"/>
          <w:szCs w:val="24"/>
          <w14:textFill>
            <w14:solidFill>
              <w14:schemeClr w14:val="tx1"/>
            </w14:solidFill>
          </w14:textFill>
        </w:rPr>
        <w:t>理解不同模型在处理蒙文情感分析任务中的优劣提供了重要参考。</w:t>
      </w:r>
    </w:p>
    <w:p w14:paraId="44B7291E">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eastAsia="黑体" w:cs="黑体"/>
          <w:b w:val="0"/>
          <w:color w:val="000000" w:themeColor="text1"/>
          <w:sz w:val="24"/>
          <w:lang w:val="en-US" w:eastAsia="zh-CN"/>
          <w14:textFill>
            <w14:solidFill>
              <w14:schemeClr w14:val="tx1"/>
            </w14:solidFill>
          </w14:textFill>
        </w:rPr>
      </w:pPr>
      <w:bookmarkStart w:id="49" w:name="_Toc5169"/>
      <w:r>
        <w:rPr>
          <w:rFonts w:hint="eastAsia" w:ascii="黑体" w:hAnsi="黑体" w:cs="黑体"/>
          <w:b w:val="0"/>
          <w:color w:val="000000" w:themeColor="text1"/>
          <w:sz w:val="24"/>
          <w:lang w:val="en-US" w:eastAsia="zh-CN"/>
          <w14:textFill>
            <w14:solidFill>
              <w14:schemeClr w14:val="tx1"/>
            </w14:solidFill>
          </w14:textFill>
        </w:rPr>
        <w:t xml:space="preserve">2.2  </w:t>
      </w:r>
      <w:r>
        <w:rPr>
          <w:rFonts w:hint="eastAsia" w:ascii="黑体" w:hAnsi="黑体" w:eastAsia="黑体" w:cs="黑体"/>
          <w:b w:val="0"/>
          <w:color w:val="000000" w:themeColor="text1"/>
          <w:sz w:val="24"/>
          <w:lang w:val="en-US" w:eastAsia="zh-CN"/>
          <w14:textFill>
            <w14:solidFill>
              <w14:schemeClr w14:val="tx1"/>
            </w14:solidFill>
          </w14:textFill>
        </w:rPr>
        <w:t>蒙文的特点</w:t>
      </w:r>
      <w:bookmarkEnd w:id="49"/>
    </w:p>
    <w:p w14:paraId="56A93F9D">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从构词学角度来看，蒙文属于黏着语系，词汇结构拆分后，可分为词干词缀两部分。一个动词词干后可以附加一个或多个词缀，生成多个不同新词。这种词缀的拼接方式，让蒙文具有高度的形态复杂性。蒙文的书写形式共分两类：传统蒙文和新蒙文。传统蒙文主要在内蒙古自治区和其他蒙古族聚居区使用，完整保留古老书写传统。新蒙文主要在蒙古国使用，书写模式采用西里尔字母。</w:t>
      </w:r>
    </w:p>
    <w:p w14:paraId="7B6F5BDB">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传统蒙文使用一套特殊的字母表，其中包括元音和辅音，传统蒙文在历史上曾广泛用于书写宗教文本、历史记录、文学作品以及日常通信</w:t>
      </w:r>
      <w:r>
        <w:rPr>
          <w:rFonts w:hint="default" w:ascii="宋体" w:hAnsi="宋体" w:cs="宋体"/>
          <w:sz w:val="18"/>
          <w:szCs w:val="18"/>
          <w:highlight w:val="none"/>
          <w:vertAlign w:val="superscript"/>
          <w:lang w:val="en-US" w:eastAsia="zh-CN"/>
        </w:rPr>
        <w:t>[</w:t>
      </w:r>
      <w:r>
        <w:rPr>
          <w:rFonts w:hint="eastAsia" w:ascii="宋体" w:hAnsi="宋体" w:cs="宋体"/>
          <w:sz w:val="18"/>
          <w:szCs w:val="18"/>
          <w:highlight w:val="none"/>
          <w:vertAlign w:val="superscript"/>
          <w:lang w:val="en-US" w:eastAsia="zh-CN"/>
        </w:rPr>
        <w:t>40</w:t>
      </w:r>
      <w:r>
        <w:rPr>
          <w:rFonts w:hint="default" w:ascii="宋体" w:hAnsi="宋体" w:cs="宋体"/>
          <w:sz w:val="18"/>
          <w:szCs w:val="18"/>
          <w:highlight w:val="none"/>
          <w:vertAlign w:val="superscript"/>
          <w:lang w:val="en-US" w:eastAsia="zh-CN"/>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。蒙古人民共和国之前也使用传统蒙文，1946年进行文字改革后，他们才开始采用以西里尔字母为基础的新文字，通常叫做新蒙文、西里尔蒙文或斯拉夫蒙文</w:t>
      </w:r>
      <w:r>
        <w:rPr>
          <w:rFonts w:hint="default" w:ascii="宋体" w:hAnsi="宋体" w:cs="宋体"/>
          <w:sz w:val="18"/>
          <w:szCs w:val="18"/>
          <w:highlight w:val="none"/>
          <w:vertAlign w:val="superscript"/>
          <w:lang w:val="en-US" w:eastAsia="zh-CN"/>
        </w:rPr>
        <w:t>[</w:t>
      </w:r>
      <w:r>
        <w:rPr>
          <w:rFonts w:hint="eastAsia" w:ascii="宋体" w:hAnsi="宋体" w:cs="宋体"/>
          <w:sz w:val="18"/>
          <w:szCs w:val="18"/>
          <w:highlight w:val="none"/>
          <w:vertAlign w:val="superscript"/>
          <w:lang w:val="en-US" w:eastAsia="zh-CN"/>
        </w:rPr>
        <w:t>41</w:t>
      </w:r>
      <w:r>
        <w:rPr>
          <w:rFonts w:hint="default" w:ascii="宋体" w:hAnsi="宋体" w:cs="宋体"/>
          <w:sz w:val="18"/>
          <w:szCs w:val="18"/>
          <w:highlight w:val="none"/>
          <w:vertAlign w:val="superscript"/>
          <w:lang w:val="en-US" w:eastAsia="zh-CN"/>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从外形上看，新蒙文和俄文很相似，三十三个字母和俄文字母完全相同，但新蒙文另增加ө和ү两个元音字母。传统蒙文和新蒙文都是现代蒙文的现行文字,新蒙文是从传统蒙文演变而成的，其语法和词汇基本相同，它们之间有着不可分割的联系,但是二者之间也有一定</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的区别</w:t>
      </w:r>
      <w:r>
        <w:rPr>
          <w:rFonts w:hint="default" w:ascii="宋体" w:hAnsi="宋体" w:cs="宋体"/>
          <w:sz w:val="18"/>
          <w:szCs w:val="18"/>
          <w:highlight w:val="none"/>
          <w:vertAlign w:val="superscript"/>
          <w:lang w:val="en-US" w:eastAsia="zh-CN"/>
        </w:rPr>
        <w:t>[</w:t>
      </w:r>
      <w:r>
        <w:rPr>
          <w:rFonts w:hint="eastAsia" w:ascii="宋体" w:hAnsi="宋体" w:cs="宋体"/>
          <w:sz w:val="18"/>
          <w:szCs w:val="18"/>
          <w:highlight w:val="none"/>
          <w:vertAlign w:val="superscript"/>
          <w:lang w:val="en-US" w:eastAsia="zh-CN"/>
        </w:rPr>
        <w:t>2</w:t>
      </w:r>
      <w:r>
        <w:rPr>
          <w:rFonts w:hint="default" w:ascii="宋体" w:hAnsi="宋体" w:cs="宋体"/>
          <w:sz w:val="18"/>
          <w:szCs w:val="18"/>
          <w:highlight w:val="none"/>
          <w:vertAlign w:val="superscript"/>
          <w:lang w:val="en-US" w:eastAsia="zh-CN"/>
        </w:rPr>
        <w:t>，</w:t>
      </w:r>
      <w:r>
        <w:rPr>
          <w:rFonts w:hint="eastAsia" w:ascii="宋体" w:hAnsi="宋体" w:cs="宋体"/>
          <w:sz w:val="18"/>
          <w:szCs w:val="18"/>
          <w:highlight w:val="none"/>
          <w:vertAlign w:val="superscript"/>
          <w:lang w:val="en-US" w:eastAsia="zh-CN"/>
        </w:rPr>
        <w:t>42</w:t>
      </w:r>
      <w:r>
        <w:rPr>
          <w:rFonts w:hint="default" w:ascii="宋体" w:hAnsi="宋体" w:cs="宋体"/>
          <w:sz w:val="18"/>
          <w:szCs w:val="18"/>
          <w:highlight w:val="none"/>
          <w:vertAlign w:val="superscript"/>
          <w:lang w:val="en-US" w:eastAsia="zh-CN"/>
        </w:rPr>
        <w:t>]</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：（1）</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传统蒙文有35个字母，其中包含8个元音字母和27个辅音字母</w:t>
      </w:r>
      <w:r>
        <w:rPr>
          <w:rFonts w:hint="default" w:ascii="宋体" w:hAnsi="宋体" w:cs="宋体"/>
          <w:sz w:val="18"/>
          <w:szCs w:val="18"/>
          <w:highlight w:val="none"/>
          <w:vertAlign w:val="superscript"/>
          <w:lang w:val="en-US" w:eastAsia="zh-CN"/>
        </w:rPr>
        <w:t>[</w:t>
      </w:r>
      <w:r>
        <w:rPr>
          <w:rFonts w:hint="eastAsia" w:ascii="宋体" w:hAnsi="宋体" w:cs="宋体"/>
          <w:sz w:val="18"/>
          <w:szCs w:val="18"/>
          <w:highlight w:val="none"/>
          <w:vertAlign w:val="superscript"/>
          <w:lang w:val="en-US" w:eastAsia="zh-CN"/>
        </w:rPr>
        <w:t>43</w:t>
      </w:r>
      <w:r>
        <w:rPr>
          <w:rFonts w:hint="default" w:ascii="宋体" w:hAnsi="宋体" w:cs="宋体"/>
          <w:sz w:val="18"/>
          <w:szCs w:val="18"/>
          <w:highlight w:val="none"/>
          <w:vertAlign w:val="superscript"/>
          <w:lang w:val="en-US" w:eastAsia="zh-CN"/>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。新蒙文也有35个字母，其中包含13个元音字母，20个辅音字母，2个符号字母</w:t>
      </w:r>
      <w:r>
        <w:rPr>
          <w:rFonts w:hint="default" w:ascii="宋体" w:hAnsi="宋体" w:cs="宋体"/>
          <w:sz w:val="18"/>
          <w:szCs w:val="18"/>
          <w:highlight w:val="none"/>
          <w:vertAlign w:val="superscript"/>
          <w:lang w:val="en-US" w:eastAsia="zh-CN"/>
        </w:rPr>
        <w:t>[</w:t>
      </w:r>
      <w:r>
        <w:rPr>
          <w:rFonts w:hint="eastAsia" w:ascii="宋体" w:hAnsi="宋体" w:cs="宋体"/>
          <w:sz w:val="18"/>
          <w:szCs w:val="18"/>
          <w:highlight w:val="none"/>
          <w:vertAlign w:val="superscript"/>
          <w:lang w:val="en-US" w:eastAsia="zh-CN"/>
        </w:rPr>
        <w:t>44</w:t>
      </w:r>
      <w:r>
        <w:rPr>
          <w:rFonts w:hint="default" w:ascii="宋体" w:hAnsi="宋体" w:cs="宋体"/>
          <w:sz w:val="18"/>
          <w:szCs w:val="18"/>
          <w:highlight w:val="none"/>
          <w:vertAlign w:val="superscript"/>
          <w:lang w:val="en-US" w:eastAsia="zh-CN"/>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；（2）新蒙文字母区分大小写，而传统蒙文字母不区分大小写；（3）书面语和口语的差别程度在新蒙文与传统蒙文中并不相同。</w:t>
      </w:r>
    </w:p>
    <w:p w14:paraId="02A771C3">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eastAsia="黑体" w:cs="黑体"/>
          <w:b w:val="0"/>
          <w:color w:val="000000" w:themeColor="text1"/>
          <w:sz w:val="24"/>
          <w:lang w:val="en-US" w:eastAsia="zh-CN"/>
          <w14:textFill>
            <w14:solidFill>
              <w14:schemeClr w14:val="tx1"/>
            </w14:solidFill>
          </w14:textFill>
        </w:rPr>
      </w:pPr>
      <w:bookmarkStart w:id="50" w:name="_Toc23320"/>
      <w:r>
        <w:rPr>
          <w:rFonts w:hint="eastAsia" w:ascii="黑体" w:hAnsi="黑体" w:eastAsia="黑体" w:cs="黑体"/>
          <w:b w:val="0"/>
          <w:color w:val="000000" w:themeColor="text1"/>
          <w:sz w:val="24"/>
          <w:lang w:val="en-US" w:eastAsia="zh-CN"/>
          <w14:textFill>
            <w14:solidFill>
              <w14:schemeClr w14:val="tx1"/>
            </w14:solidFill>
          </w14:textFill>
        </w:rPr>
        <w:t>2</w:t>
      </w:r>
      <w:r>
        <w:rPr>
          <w:rFonts w:hint="eastAsia" w:ascii="黑体" w:hAnsi="黑体" w:eastAsia="黑体" w:cs="黑体"/>
          <w:b w:val="0"/>
          <w:color w:val="000000" w:themeColor="text1"/>
          <w:sz w:val="24"/>
          <w:lang w:val="en-GB"/>
          <w14:textFill>
            <w14:solidFill>
              <w14:schemeClr w14:val="tx1"/>
            </w14:solidFill>
          </w14:textFill>
        </w:rPr>
        <w:t>.</w:t>
      </w:r>
      <w:r>
        <w:rPr>
          <w:rFonts w:hint="eastAsia" w:ascii="黑体" w:hAnsi="黑体" w:cs="黑体"/>
          <w:b w:val="0"/>
          <w:color w:val="000000" w:themeColor="text1"/>
          <w:sz w:val="24"/>
          <w:lang w:val="en-US" w:eastAsia="zh-CN"/>
          <w14:textFill>
            <w14:solidFill>
              <w14:schemeClr w14:val="tx1"/>
            </w14:solidFill>
          </w14:textFill>
        </w:rPr>
        <w:t>3</w:t>
      </w:r>
      <w:r>
        <w:rPr>
          <w:rFonts w:hint="eastAsia" w:ascii="黑体" w:hAnsi="黑体" w:eastAsia="黑体" w:cs="黑体"/>
          <w:b w:val="0"/>
          <w:color w:val="000000" w:themeColor="text1"/>
          <w:sz w:val="24"/>
          <w:lang w:val="en-GB"/>
          <w14:textFill>
            <w14:solidFill>
              <w14:schemeClr w14:val="tx1"/>
            </w14:solidFill>
          </w14:textFill>
        </w:rPr>
        <w:t xml:space="preserve"> </w:t>
      </w:r>
      <w:r>
        <w:rPr>
          <w:rFonts w:hint="eastAsia" w:ascii="黑体" w:hAnsi="黑体" w:eastAsia="黑体" w:cs="黑体"/>
          <w:b w:val="0"/>
          <w:color w:val="000000" w:themeColor="text1"/>
          <w:sz w:val="24"/>
          <w:lang w:val="en-US" w:eastAsia="zh-CN"/>
          <w14:textFill>
            <w14:solidFill>
              <w14:schemeClr w14:val="tx1"/>
            </w14:solidFill>
          </w14:textFill>
        </w:rPr>
        <w:t xml:space="preserve"> 语料库的构建</w:t>
      </w:r>
      <w:bookmarkEnd w:id="50"/>
    </w:p>
    <w:p w14:paraId="167EC97B">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由于汉-蒙对照语料的稀缺性及蒙文的独特性，因此整个语料库的构建过程划分为四个关键阶段：（1）准备阶段；（2）标注阶段；（3）语料库分析；（4）语料库应用。整个构建过程如图</w:t>
      </w:r>
      <w:r>
        <w:rPr>
          <w:rFonts w:hint="eastAsia" w:cs="Times New Roman"/>
          <w:color w:val="000000" w:themeColor="text1"/>
          <w:sz w:val="24"/>
          <w:szCs w:val="24"/>
          <w:lang w:val="en-US" w:eastAsia="zh-CN"/>
          <w14:textFill>
            <w14:solidFill>
              <w14:schemeClr w14:val="tx1"/>
            </w14:solidFill>
          </w14:textFill>
        </w:rPr>
        <w:t>2</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所示。</w:t>
      </w:r>
    </w:p>
    <w:p w14:paraId="3182CBDC">
      <w:pPr>
        <w:keepNext w:val="0"/>
        <w:keepLines w:val="0"/>
        <w:pageBreakBefore w:val="0"/>
        <w:widowControl w:val="0"/>
        <w:kinsoku/>
        <w:wordWrap/>
        <w:overflowPunct/>
        <w:topLinePunct w:val="0"/>
        <w:autoSpaceDE/>
        <w:autoSpaceDN/>
        <w:bidi w:val="0"/>
        <w:adjustRightInd/>
        <w:snapToGrid/>
        <w:jc w:val="center"/>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方正书宋简体" w:hAnsi="方正书宋简体" w:cs="方正书宋简体"/>
          <w:sz w:val="21"/>
          <w:szCs w:val="21"/>
          <w:lang w:val="en-US" w:eastAsia="zh-CN"/>
        </w:rPr>
        <w:object>
          <v:shape id="_x0000_i1025" o:spt="75" type="#_x0000_t75" style="height:219.2pt;width:322.8pt;" o:ole="t" filled="f" o:preferrelative="t" stroked="f" coordsize="21600,21600">
            <v:path/>
            <v:fill on="f" focussize="0,0"/>
            <v:stroke on="f"/>
            <v:imagedata r:id="rId33" o:title=""/>
            <o:lock v:ext="edit" aspectratio="t"/>
            <w10:wrap type="none"/>
            <w10:anchorlock/>
          </v:shape>
          <o:OLEObject Type="Embed" ProgID="Visio.Drawing.15" ShapeID="_x0000_i1025" DrawAspect="Content" ObjectID="_1468075725" r:id="rId32">
            <o:LockedField>false</o:LockedField>
          </o:OLEObject>
        </w:object>
      </w:r>
    </w:p>
    <w:p w14:paraId="6021605D">
      <w:pPr>
        <w:pStyle w:val="35"/>
        <w:keepNext w:val="0"/>
        <w:keepLines w:val="0"/>
        <w:pageBreakBefore w:val="0"/>
        <w:widowControl w:val="0"/>
        <w:kinsoku/>
        <w:wordWrap/>
        <w:overflowPunct/>
        <w:topLinePunct w:val="0"/>
        <w:autoSpaceDE/>
        <w:autoSpaceDN/>
        <w:bidi w:val="0"/>
        <w:adjustRightInd/>
        <w:snapToGrid/>
        <w:spacing w:after="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图</w:t>
      </w:r>
      <w:r>
        <w:rPr>
          <w:rFonts w:hint="eastAsia" w:eastAsia="黑体" w:cs="Times New Roman"/>
          <w:b w:val="0"/>
          <w:color w:val="000000" w:themeColor="text1"/>
          <w:kern w:val="0"/>
          <w:sz w:val="21"/>
          <w:szCs w:val="21"/>
          <w:lang w:val="en-US" w:eastAsia="zh-CN"/>
          <w14:textFill>
            <w14:solidFill>
              <w14:schemeClr w14:val="tx1"/>
            </w14:solidFill>
          </w14:textFill>
        </w:rPr>
        <w:t xml:space="preserve">2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语料库构建流程图</w:t>
      </w:r>
    </w:p>
    <w:p w14:paraId="6E9FA48B">
      <w:pPr>
        <w:pStyle w:val="35"/>
        <w:keepNext w:val="0"/>
        <w:keepLines w:val="0"/>
        <w:pageBreakBefore w:val="0"/>
        <w:widowControl w:val="0"/>
        <w:kinsoku/>
        <w:wordWrap/>
        <w:overflowPunct/>
        <w:topLinePunct w:val="0"/>
        <w:autoSpaceDE/>
        <w:autoSpaceDN/>
        <w:bidi w:val="0"/>
        <w:adjustRightInd/>
        <w:snapToGrid/>
        <w:spacing w:after="0" w:afterLines="0" w:line="400" w:lineRule="exact"/>
        <w:ind w:firstLine="0" w:firstLineChars="0"/>
        <w:textAlignment w:val="baseline"/>
        <w:rPr>
          <w:rFonts w:hint="default"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Figure</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lang w:val="en-US" w:eastAsia="zh-CN"/>
          <w14:textFill>
            <w14:solidFill>
              <w14:schemeClr w14:val="tx1"/>
            </w14:solidFill>
          </w14:textFill>
        </w:rPr>
        <w:t>2</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Flowchart of corpus constructio</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n</w:t>
      </w:r>
    </w:p>
    <w:p w14:paraId="3BAD41AD">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b w:val="0"/>
          <w:color w:val="000000" w:themeColor="text1"/>
          <w:sz w:val="24"/>
          <w:lang w:val="en-US" w:eastAsia="zh-CN"/>
          <w14:textFill>
            <w14:solidFill>
              <w14:schemeClr w14:val="tx1"/>
            </w14:solidFill>
          </w14:textFill>
        </w:rPr>
      </w:pPr>
      <w:bookmarkStart w:id="51" w:name="_Toc16923"/>
      <w:r>
        <w:rPr>
          <w:rFonts w:hint="eastAsia" w:ascii="黑体" w:hAnsi="黑体" w:eastAsia="黑体" w:cs="黑体"/>
          <w:b w:val="0"/>
          <w:color w:val="000000" w:themeColor="text1"/>
          <w:sz w:val="24"/>
          <w:lang w:val="en-US" w:eastAsia="zh-CN"/>
          <w14:textFill>
            <w14:solidFill>
              <w14:schemeClr w14:val="tx1"/>
            </w14:solidFill>
          </w14:textFill>
        </w:rPr>
        <w:t>2.3.1</w:t>
      </w:r>
      <w:r>
        <w:rPr>
          <w:rFonts w:hint="eastAsia" w:ascii="黑体" w:hAnsi="黑体" w:cs="黑体"/>
          <w:b w:val="0"/>
          <w:color w:val="000000" w:themeColor="text1"/>
          <w:sz w:val="24"/>
          <w:lang w:val="en-US" w:eastAsia="zh-CN"/>
          <w14:textFill>
            <w14:solidFill>
              <w14:schemeClr w14:val="tx1"/>
            </w14:solidFill>
          </w14:textFill>
        </w:rPr>
        <w:t xml:space="preserve">  </w:t>
      </w:r>
      <w:r>
        <w:rPr>
          <w:rFonts w:hint="eastAsia" w:ascii="黑体" w:hAnsi="黑体" w:eastAsia="黑体" w:cs="黑体"/>
          <w:b w:val="0"/>
          <w:color w:val="000000" w:themeColor="text1"/>
          <w:sz w:val="24"/>
          <w:lang w:val="en-US" w:eastAsia="zh-CN"/>
          <w14:textFill>
            <w14:solidFill>
              <w14:schemeClr w14:val="tx1"/>
            </w14:solidFill>
          </w14:textFill>
        </w:rPr>
        <w:t>准备阶段</w:t>
      </w:r>
      <w:bookmarkEnd w:id="51"/>
    </w:p>
    <w:p w14:paraId="24EF00F4">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微博文本篇幅较短，内容精炼，语言表达带有鲜明个人色彩，可以捕捉细微情感变化，呈现真实情感状态。本章研究选取SMP2020-EWECT</w:t>
      </w:r>
      <w:r>
        <w:rPr>
          <w:rStyle w:val="33"/>
          <w:rFonts w:hint="default" w:ascii="Times New Roman" w:hAnsi="Times New Roman" w:eastAsia="宋体" w:cs="Times New Roman"/>
          <w:color w:val="000000" w:themeColor="text1"/>
          <w:sz w:val="24"/>
          <w:szCs w:val="24"/>
          <w:lang w:val="en-US" w:eastAsia="zh-CN"/>
          <w14:textFill>
            <w14:solidFill>
              <w14:schemeClr w14:val="tx1"/>
            </w14:solidFill>
          </w14:textFill>
        </w:rPr>
        <w:footnoteReference w:id="1"/>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公开中文情感分析数据集通用微博数据集作为原始语料来源，为了扩展数据规模并提高其多样性，同时选取OCEMOTION</w:t>
      </w:r>
      <w:r>
        <w:rPr>
          <w:rStyle w:val="33"/>
          <w:rFonts w:hint="default" w:ascii="Times New Roman" w:hAnsi="Times New Roman" w:eastAsia="宋体" w:cs="Times New Roman"/>
          <w:color w:val="000000" w:themeColor="text1"/>
          <w:sz w:val="24"/>
          <w:szCs w:val="24"/>
          <w:lang w:val="en-US" w:eastAsia="zh-CN"/>
          <w14:textFill>
            <w14:solidFill>
              <w14:schemeClr w14:val="tx1"/>
            </w14:solidFill>
          </w14:textFill>
        </w:rPr>
        <w:footnoteReference w:id="2"/>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数据</w:t>
      </w:r>
      <w:r>
        <w:rPr>
          <w:rFonts w:hint="eastAsia" w:cs="Times New Roman"/>
          <w:color w:val="000000" w:themeColor="text1"/>
          <w:sz w:val="24"/>
          <w:szCs w:val="24"/>
          <w:lang w:val="en-US" w:eastAsia="zh-CN"/>
          <w14:textFill>
            <w14:solidFill>
              <w14:schemeClr w14:val="tx1"/>
            </w14:solidFill>
          </w14:textFill>
        </w:rPr>
        <w:t>集</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OCEMOTION数据集内容也来自微博，覆盖多种类型的情感表达。整合两个数据集，为后续的研究提供了更加丰富且高质量的语料支持。为确保数据的标注质量和一致性，邀请专家小组制定了严格的标注策略，包括标注粒度及一系列汉-蒙转换规则。</w:t>
      </w:r>
    </w:p>
    <w:p w14:paraId="07F04C0B">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cs="Times New Roman"/>
          <w:b/>
          <w:bCs/>
          <w:color w:val="000000" w:themeColor="text1"/>
          <w:sz w:val="24"/>
          <w:szCs w:val="24"/>
          <w:lang w:val="en-US" w:eastAsia="zh-CN"/>
          <w14:textFill>
            <w14:solidFill>
              <w14:schemeClr w14:val="tx1"/>
            </w14:solidFill>
          </w14:textFill>
        </w:rPr>
        <w:t>标注粒度。</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为构建高质量的中文、传统蒙文和新蒙文多语平行情感语料库，本研究采用以下标注粒度。鉴于原始数据源自微博内容，语料库以句子为基本单位进行标注。标注粒度涵盖了两个层次：词级标注和句级标注。每个层次的标注均遵循特定的规则与方法，以确保语料库数据的准确性与一致性。</w:t>
      </w:r>
    </w:p>
    <w:p w14:paraId="4463408E">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在词级标注中，注重词汇的语义完整性与形态特征，确保词语在不同语言之间的对应关系得以准确反映。句级标注则侧重于句子整体的语义连贯性与情感表达，确保多语言句子在内容和情感上的一致性。各层次标注均遵循以下标注范式，以保证标注工作的规范性和数据的高质量。</w:t>
      </w:r>
    </w:p>
    <w:p w14:paraId="4D2C320E">
      <w:pPr>
        <w:wordWrap/>
        <w:bidi w:val="0"/>
        <w:snapToGrid/>
        <w:spacing w:beforeAutospacing="0" w:afterAutospacing="0" w:line="400" w:lineRule="exact"/>
        <w:ind w:left="0" w:leftChars="0" w:right="0" w:rightChars="0" w:firstLine="480" w:firstLineChars="200"/>
        <w:jc w:val="left"/>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position w:val="-10"/>
          <w:sz w:val="24"/>
          <w:szCs w:val="24"/>
          <w:lang w:val="en-US" w:eastAsia="zh-CN"/>
          <w14:textFill>
            <w14:solidFill>
              <w14:schemeClr w14:val="tx1"/>
            </w14:solidFill>
          </w14:textFill>
        </w:rPr>
        <w:object>
          <v:shape id="_x0000_i1026" o:spt="75" type="#_x0000_t75" style="height:16pt;width:279pt;" o:ole="t" filled="f" o:preferrelative="t" stroked="f" coordsize="21600,21600">
            <v:path/>
            <v:fill on="f" focussize="0,0"/>
            <v:stroke on="f"/>
            <v:imagedata r:id="rId35" o:title=""/>
            <o:lock v:ext="edit" aspectratio="t"/>
            <w10:wrap type="none"/>
            <w10:anchorlock/>
          </v:shape>
          <o:OLEObject Type="Embed" ProgID="DSEquations" ShapeID="_x0000_i1026" DrawAspect="Content" ObjectID="_1468075726" r:id="rId34">
            <o:LockedField>false</o:LockedField>
          </o:OLEObject>
        </w:object>
      </w:r>
    </w:p>
    <w:p w14:paraId="2C8BD3CC">
      <w:pPr>
        <w:bidi w:val="0"/>
        <w:snapToGrid/>
        <w:spacing w:beforeAutospacing="0" w:afterAutospacing="0" w:line="400" w:lineRule="exact"/>
        <w:ind w:left="0" w:leftChars="0" w:right="0" w:rightChars="0" w:firstLine="480" w:firstLineChars="200"/>
        <w:jc w:val="left"/>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position w:val="-10"/>
          <w:sz w:val="24"/>
          <w:szCs w:val="24"/>
          <w:lang w:val="en-US" w:eastAsia="zh-CN"/>
          <w14:textFill>
            <w14:solidFill>
              <w14:schemeClr w14:val="tx1"/>
            </w14:solidFill>
          </w14:textFill>
        </w:rPr>
        <w:object>
          <v:shape id="_x0000_i1027" o:spt="75" type="#_x0000_t75" style="height:16pt;width:280pt;" o:ole="t" filled="f" o:preferrelative="t" stroked="f" coordsize="21600,21600">
            <v:path/>
            <v:fill on="f" focussize="0,0"/>
            <v:stroke on="f"/>
            <v:imagedata r:id="rId37" o:title=""/>
            <o:lock v:ext="edit" aspectratio="t"/>
            <w10:wrap type="none"/>
            <w10:anchorlock/>
          </v:shape>
          <o:OLEObject Type="Embed" ProgID="DSEquations" ShapeID="_x0000_i1027" DrawAspect="Content" ObjectID="_1468075727" r:id="rId36">
            <o:LockedField>false</o:LockedField>
          </o:OLEObject>
        </w:object>
      </w:r>
    </w:p>
    <w:p w14:paraId="096A695F">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（1）词级标注：对于每一个词条进行三语言对照标注。确保每个词条在三种语言中的词性和词意均保持一致。其中，origin代表原始词条，TMon，CMon分别代表传统蒙文和新蒙文，character代表词性，mean代表词</w:t>
      </w:r>
      <w:r>
        <w:rPr>
          <w:rFonts w:hint="eastAsia" w:cs="Times New Roman"/>
          <w:color w:val="000000" w:themeColor="text1"/>
          <w:sz w:val="24"/>
          <w:szCs w:val="24"/>
          <w:lang w:val="en-US" w:eastAsia="zh-CN"/>
          <w14:textFill>
            <w14:solidFill>
              <w14:schemeClr w14:val="tx1"/>
            </w14:solidFill>
          </w14:textFill>
        </w:rPr>
        <w:t>义</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，type代表情感类别。例如，中文词语</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朋友</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在传统蒙文和新蒙文中的对应词分别是</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ᠨᠠᠶᠢᠵᠠ</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和</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Найз нөхөд</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w:t>
      </w:r>
    </w:p>
    <w:p w14:paraId="4DD780D8">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2）句级标注：对每一句话进行三语言对齐标注，确保句子结构，包括主语，谓语，宾语等结构语序的准确性以及语义的一致性。其中，origin代表原始语句，TMon，CMon分别代表传统蒙文和新蒙文，order代表语序，mean代表语</w:t>
      </w:r>
      <w:r>
        <w:rPr>
          <w:rFonts w:hint="eastAsia" w:cs="Times New Roman"/>
          <w:color w:val="000000" w:themeColor="text1"/>
          <w:sz w:val="24"/>
          <w:szCs w:val="24"/>
          <w:lang w:val="en-US" w:eastAsia="zh-CN"/>
          <w14:textFill>
            <w14:solidFill>
              <w14:schemeClr w14:val="tx1"/>
            </w14:solidFill>
          </w14:textFill>
        </w:rPr>
        <w:t>义</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，type代表情感类别。例如，</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我喜欢阅读。</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对应的传统蒙文句子是</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ᠪᠢ ᠨᠣᠮ ᠤᠩᠰᠢᠬᠤ ᠳᠤᠷᠠᠲᠠᠢ᠃。</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新蒙文句子是</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Би унших дуртай。</w:t>
      </w:r>
      <w:r>
        <w:rPr>
          <w:rFonts w:hint="eastAsia" w:cs="Times New Roman"/>
          <w:color w:val="000000" w:themeColor="text1"/>
          <w:sz w:val="24"/>
          <w:szCs w:val="24"/>
          <w:lang w:val="en-US" w:eastAsia="zh-CN"/>
          <w14:textFill>
            <w14:solidFill>
              <w14:schemeClr w14:val="tx1"/>
            </w14:solidFill>
          </w14:textFill>
        </w:rPr>
        <w:t>”</w:t>
      </w:r>
    </w:p>
    <w:p w14:paraId="1DF797A3">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cs="Times New Roman"/>
          <w:b/>
          <w:bCs/>
          <w:color w:val="000000" w:themeColor="text1"/>
          <w:sz w:val="24"/>
          <w:szCs w:val="24"/>
          <w:lang w:val="en-US" w:eastAsia="zh-CN"/>
          <w14:textFill>
            <w14:solidFill>
              <w14:schemeClr w14:val="tx1"/>
            </w14:solidFill>
          </w14:textFill>
        </w:rPr>
        <w:t>汉-蒙人名转换规则。</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中文姓名转写为传统蒙文和新蒙文过程中，核心处理方式为音译，不同书写系统的转写各有侧重。传统蒙文的翻译方法主要依据汉字的发音进行音译，目的是保留汉语原有发音特征，让译名贴近中文发音。新蒙文转写阶段，受到现代汉语拼音和国际音标的影响，转写时更看重与汉语拼音形成对应关系，依靠精准音译，保证中文姓名转写后发音准确形式合规。新蒙文转写采用这套方法，可承接传统蒙文转写思路，也符合现代语言学对标准化提出的要求</w:t>
      </w:r>
      <w:r>
        <w:rPr>
          <w:rFonts w:hint="default" w:ascii="宋体" w:hAnsi="宋体" w:cs="宋体"/>
          <w:sz w:val="18"/>
          <w:szCs w:val="18"/>
          <w:highlight w:val="none"/>
          <w:vertAlign w:val="superscript"/>
          <w:lang w:val="en-US" w:eastAsia="zh-CN"/>
        </w:rPr>
        <w:t>[4</w:t>
      </w:r>
      <w:r>
        <w:rPr>
          <w:rFonts w:hint="eastAsia" w:ascii="宋体" w:hAnsi="宋体" w:cs="宋体"/>
          <w:sz w:val="18"/>
          <w:szCs w:val="18"/>
          <w:highlight w:val="none"/>
          <w:vertAlign w:val="superscript"/>
          <w:lang w:val="en-US" w:eastAsia="zh-CN"/>
        </w:rPr>
        <w:t>5</w:t>
      </w:r>
      <w:r>
        <w:rPr>
          <w:rFonts w:hint="default" w:ascii="宋体" w:hAnsi="宋体" w:cs="宋体"/>
          <w:sz w:val="18"/>
          <w:szCs w:val="18"/>
          <w:highlight w:val="none"/>
          <w:vertAlign w:val="superscript"/>
          <w:lang w:val="en-US" w:eastAsia="zh-CN"/>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，梳理现有转换规则后，本</w:t>
      </w:r>
      <w:r>
        <w:rPr>
          <w:rFonts w:hint="eastAsia" w:cs="Times New Roman"/>
          <w:color w:val="000000" w:themeColor="text1"/>
          <w:sz w:val="24"/>
          <w:szCs w:val="24"/>
          <w:lang w:val="en-US" w:eastAsia="zh-CN"/>
          <w14:textFill>
            <w14:solidFill>
              <w14:schemeClr w14:val="tx1"/>
            </w14:solidFill>
          </w14:textFill>
        </w:rPr>
        <w:t>章</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建立了汉蒙人名对照表格，部分对照内容展示于表1。</w:t>
      </w:r>
    </w:p>
    <w:p w14:paraId="074CC633">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p>
    <w:p w14:paraId="70222B9A">
      <w:pPr>
        <w:pStyle w:val="34"/>
        <w:keepNext w:val="0"/>
        <w:keepLines w:val="0"/>
        <w:pageBreakBefore w:val="0"/>
        <w:widowControl w:val="0"/>
        <w:kinsoku/>
        <w:wordWrap/>
        <w:overflowPunct/>
        <w:topLinePunct w:val="0"/>
        <w:autoSpaceDE/>
        <w:autoSpaceDN/>
        <w:bidi w:val="0"/>
        <w:adjustRightInd/>
        <w:snapToGrid/>
        <w:spacing w:before="0" w:beforeLines="0" w:afterLines="0" w:line="240" w:lineRule="auto"/>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表1</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汉-蒙人名对照表</w:t>
      </w:r>
    </w:p>
    <w:p w14:paraId="3D626AF5">
      <w:pPr>
        <w:pStyle w:val="34"/>
        <w:keepNext w:val="0"/>
        <w:keepLines w:val="0"/>
        <w:pageBreakBefore w:val="0"/>
        <w:widowControl w:val="0"/>
        <w:kinsoku/>
        <w:wordWrap/>
        <w:overflowPunct/>
        <w:topLinePunct w:val="0"/>
        <w:autoSpaceDE/>
        <w:autoSpaceDN/>
        <w:bidi w:val="0"/>
        <w:adjustRightInd/>
        <w:snapToGrid/>
        <w:spacing w:before="0" w:beforeLines="0" w:afterLines="0" w:line="240" w:lineRule="auto"/>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Table 1</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Comparison table of Chinese and Mongolian names</w:t>
      </w:r>
    </w:p>
    <w:tbl>
      <w:tblPr>
        <w:tblStyle w:val="25"/>
        <w:tblW w:w="95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6"/>
        <w:gridCol w:w="3397"/>
        <w:gridCol w:w="3874"/>
      </w:tblGrid>
      <w:tr w14:paraId="3630B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296" w:type="dxa"/>
            <w:tcBorders>
              <w:top w:val="single" w:color="auto" w:sz="12" w:space="0"/>
              <w:left w:val="nil"/>
              <w:bottom w:val="single" w:color="auto" w:sz="6" w:space="0"/>
              <w:right w:val="nil"/>
            </w:tcBorders>
            <w:noWrap w:val="0"/>
            <w:vAlign w:val="center"/>
          </w:tcPr>
          <w:p w14:paraId="1BDB93AD">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中文</w:t>
            </w:r>
          </w:p>
        </w:tc>
        <w:tc>
          <w:tcPr>
            <w:tcW w:w="3397" w:type="dxa"/>
            <w:tcBorders>
              <w:top w:val="single" w:color="auto" w:sz="12" w:space="0"/>
              <w:left w:val="nil"/>
              <w:bottom w:val="single" w:color="auto" w:sz="6" w:space="0"/>
              <w:right w:val="nil"/>
            </w:tcBorders>
            <w:noWrap w:val="0"/>
            <w:vAlign w:val="center"/>
          </w:tcPr>
          <w:p w14:paraId="4B9E672D">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传统蒙文</w:t>
            </w:r>
          </w:p>
        </w:tc>
        <w:tc>
          <w:tcPr>
            <w:tcW w:w="3874" w:type="dxa"/>
            <w:tcBorders>
              <w:top w:val="single" w:color="auto" w:sz="12" w:space="0"/>
              <w:left w:val="nil"/>
              <w:bottom w:val="single" w:color="auto" w:sz="6" w:space="0"/>
              <w:right w:val="nil"/>
            </w:tcBorders>
            <w:noWrap w:val="0"/>
            <w:vAlign w:val="center"/>
          </w:tcPr>
          <w:p w14:paraId="6F02B0EA">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新蒙文</w:t>
            </w:r>
          </w:p>
        </w:tc>
      </w:tr>
      <w:tr w14:paraId="0E3A6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96" w:type="dxa"/>
            <w:tcBorders>
              <w:top w:val="single" w:color="auto" w:sz="6" w:space="0"/>
              <w:left w:val="nil"/>
              <w:bottom w:val="nil"/>
              <w:right w:val="nil"/>
            </w:tcBorders>
            <w:noWrap w:val="0"/>
            <w:vAlign w:val="center"/>
          </w:tcPr>
          <w:p w14:paraId="3DD84F97">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佩兰</w:t>
            </w:r>
          </w:p>
        </w:tc>
        <w:tc>
          <w:tcPr>
            <w:tcW w:w="3397" w:type="dxa"/>
            <w:tcBorders>
              <w:top w:val="single" w:color="auto" w:sz="6" w:space="0"/>
              <w:left w:val="nil"/>
              <w:bottom w:val="nil"/>
              <w:right w:val="nil"/>
            </w:tcBorders>
            <w:noWrap w:val="0"/>
            <w:vAlign w:val="center"/>
          </w:tcPr>
          <w:p w14:paraId="36A70C2A">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eastAsia" w:ascii="Times New Roman" w:hAnsi="Times New Roman" w:eastAsia="宋体" w:cs="宋体"/>
                <w:b w:val="0"/>
                <w:bCs/>
                <w:snapToGrid w:val="0"/>
                <w:spacing w:val="4"/>
                <w:kern w:val="2"/>
                <w:sz w:val="21"/>
                <w:szCs w:val="21"/>
                <w:vertAlign w:val="baseline"/>
                <w:lang w:val="en-US" w:eastAsia="zh-CN" w:bidi="ar-SA"/>
              </w:rPr>
              <w:t>ᠫᠡᠢᠯᠠᠨ</w:t>
            </w:r>
          </w:p>
        </w:tc>
        <w:tc>
          <w:tcPr>
            <w:tcW w:w="3874" w:type="dxa"/>
            <w:tcBorders>
              <w:top w:val="single" w:color="auto" w:sz="6" w:space="0"/>
              <w:left w:val="nil"/>
              <w:bottom w:val="nil"/>
              <w:right w:val="nil"/>
            </w:tcBorders>
            <w:noWrap w:val="0"/>
            <w:vAlign w:val="center"/>
          </w:tcPr>
          <w:p w14:paraId="59DDF706">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default" w:ascii="Times New Roman" w:hAnsi="Times New Roman" w:eastAsia="宋体" w:cs="Times New Roman"/>
                <w:b w:val="0"/>
                <w:bCs/>
                <w:snapToGrid w:val="0"/>
                <w:spacing w:val="4"/>
                <w:kern w:val="2"/>
                <w:sz w:val="21"/>
                <w:szCs w:val="21"/>
                <w:vertAlign w:val="baseline"/>
                <w:lang w:val="en-US" w:eastAsia="zh-CN" w:bidi="ar-SA"/>
              </w:rPr>
              <w:t>Пэйран</w:t>
            </w:r>
          </w:p>
        </w:tc>
      </w:tr>
      <w:tr w14:paraId="366B4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96" w:type="dxa"/>
            <w:tcBorders>
              <w:top w:val="nil"/>
              <w:left w:val="nil"/>
              <w:bottom w:val="nil"/>
              <w:right w:val="nil"/>
            </w:tcBorders>
            <w:noWrap w:val="0"/>
            <w:vAlign w:val="center"/>
          </w:tcPr>
          <w:p w14:paraId="65C029B9">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白子画</w:t>
            </w:r>
          </w:p>
        </w:tc>
        <w:tc>
          <w:tcPr>
            <w:tcW w:w="3397" w:type="dxa"/>
            <w:tcBorders>
              <w:top w:val="nil"/>
              <w:left w:val="nil"/>
              <w:bottom w:val="nil"/>
              <w:right w:val="nil"/>
            </w:tcBorders>
            <w:noWrap w:val="0"/>
            <w:vAlign w:val="center"/>
          </w:tcPr>
          <w:p w14:paraId="697820E8">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eastAsia" w:ascii="Times New Roman" w:hAnsi="Times New Roman" w:eastAsia="宋体" w:cs="宋体"/>
                <w:b w:val="0"/>
                <w:bCs/>
                <w:snapToGrid w:val="0"/>
                <w:spacing w:val="4"/>
                <w:kern w:val="2"/>
                <w:sz w:val="21"/>
                <w:szCs w:val="21"/>
                <w:vertAlign w:val="baseline"/>
                <w:lang w:val="en-US" w:eastAsia="zh-CN" w:bidi="ar-SA"/>
              </w:rPr>
              <w:t>ᠪᠠᠢ ᠽᠢ ᠬᠤᠸᠠ</w:t>
            </w:r>
          </w:p>
        </w:tc>
        <w:tc>
          <w:tcPr>
            <w:tcW w:w="3874" w:type="dxa"/>
            <w:tcBorders>
              <w:top w:val="nil"/>
              <w:left w:val="nil"/>
              <w:bottom w:val="nil"/>
              <w:right w:val="nil"/>
            </w:tcBorders>
            <w:noWrap w:val="0"/>
            <w:vAlign w:val="center"/>
          </w:tcPr>
          <w:p w14:paraId="10740186">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default" w:ascii="Times New Roman" w:hAnsi="Times New Roman" w:eastAsia="宋体" w:cs="Times New Roman"/>
                <w:b w:val="0"/>
                <w:bCs/>
                <w:snapToGrid w:val="0"/>
                <w:spacing w:val="4"/>
                <w:kern w:val="2"/>
                <w:sz w:val="21"/>
                <w:szCs w:val="21"/>
                <w:vertAlign w:val="baseline"/>
                <w:lang w:val="en-US" w:eastAsia="zh-CN" w:bidi="ar-SA"/>
              </w:rPr>
              <w:t>Куала</w:t>
            </w:r>
            <w:r>
              <w:rPr>
                <w:rFonts w:hint="eastAsia" w:ascii="Times New Roman" w:hAnsi="Times New Roman" w:eastAsia="宋体" w:cs="Times New Roman"/>
                <w:b w:val="0"/>
                <w:bCs/>
                <w:snapToGrid w:val="0"/>
                <w:spacing w:val="4"/>
                <w:kern w:val="2"/>
                <w:sz w:val="21"/>
                <w:szCs w:val="21"/>
                <w:vertAlign w:val="baseline"/>
                <w:lang w:val="en-US" w:eastAsia="zh-CN" w:bidi="ar-SA"/>
              </w:rPr>
              <w:t xml:space="preserve"> </w:t>
            </w:r>
            <w:r>
              <w:rPr>
                <w:rFonts w:hint="default" w:ascii="Times New Roman" w:hAnsi="Times New Roman" w:eastAsia="宋体" w:cs="Times New Roman"/>
                <w:b w:val="0"/>
                <w:bCs/>
                <w:snapToGrid w:val="0"/>
                <w:spacing w:val="4"/>
                <w:kern w:val="2"/>
                <w:sz w:val="21"/>
                <w:szCs w:val="21"/>
                <w:vertAlign w:val="baseline"/>
                <w:lang w:val="en-US" w:eastAsia="zh-CN" w:bidi="ar-SA"/>
              </w:rPr>
              <w:t>Жирай</w:t>
            </w:r>
          </w:p>
        </w:tc>
      </w:tr>
      <w:tr w14:paraId="6A473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96" w:type="dxa"/>
            <w:tcBorders>
              <w:top w:val="nil"/>
              <w:left w:val="nil"/>
              <w:bottom w:val="nil"/>
              <w:right w:val="nil"/>
            </w:tcBorders>
            <w:noWrap w:val="0"/>
            <w:vAlign w:val="center"/>
          </w:tcPr>
          <w:p w14:paraId="1C0373A4">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沙僧</w:t>
            </w:r>
          </w:p>
        </w:tc>
        <w:tc>
          <w:tcPr>
            <w:tcW w:w="3397" w:type="dxa"/>
            <w:tcBorders>
              <w:top w:val="nil"/>
              <w:left w:val="nil"/>
              <w:bottom w:val="nil"/>
              <w:right w:val="nil"/>
            </w:tcBorders>
            <w:noWrap w:val="0"/>
            <w:vAlign w:val="center"/>
          </w:tcPr>
          <w:p w14:paraId="5018632D">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eastAsia" w:ascii="Times New Roman" w:hAnsi="Times New Roman" w:eastAsia="宋体" w:cs="宋体"/>
                <w:b w:val="0"/>
                <w:bCs/>
                <w:snapToGrid w:val="0"/>
                <w:spacing w:val="4"/>
                <w:kern w:val="2"/>
                <w:sz w:val="21"/>
                <w:szCs w:val="21"/>
                <w:vertAlign w:val="baseline"/>
                <w:lang w:val="en-US" w:eastAsia="zh-CN" w:bidi="ar-SA"/>
              </w:rPr>
              <w:t>ᠡᠯᠡᠰᠦᠨ ᠬᠤᠸᠠᠷᠠᠭ</w:t>
            </w:r>
          </w:p>
        </w:tc>
        <w:tc>
          <w:tcPr>
            <w:tcW w:w="3874" w:type="dxa"/>
            <w:tcBorders>
              <w:top w:val="nil"/>
              <w:left w:val="nil"/>
              <w:bottom w:val="nil"/>
              <w:right w:val="nil"/>
            </w:tcBorders>
            <w:noWrap w:val="0"/>
            <w:vAlign w:val="center"/>
          </w:tcPr>
          <w:p w14:paraId="30F856A8">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default" w:ascii="Times New Roman" w:hAnsi="Times New Roman" w:eastAsia="宋体" w:cs="Times New Roman"/>
                <w:b w:val="0"/>
                <w:bCs/>
                <w:snapToGrid w:val="0"/>
                <w:spacing w:val="4"/>
                <w:kern w:val="2"/>
                <w:sz w:val="21"/>
                <w:szCs w:val="21"/>
                <w:vertAlign w:val="baseline"/>
                <w:lang w:val="en-US" w:eastAsia="zh-CN" w:bidi="ar-SA"/>
              </w:rPr>
              <w:t>Элсэн лам</w:t>
            </w:r>
          </w:p>
        </w:tc>
      </w:tr>
      <w:tr w14:paraId="1F226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96" w:type="dxa"/>
            <w:tcBorders>
              <w:top w:val="nil"/>
              <w:left w:val="nil"/>
              <w:bottom w:val="nil"/>
              <w:right w:val="nil"/>
            </w:tcBorders>
            <w:noWrap w:val="0"/>
            <w:vAlign w:val="center"/>
          </w:tcPr>
          <w:p w14:paraId="64E2C3B9">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黄公望</w:t>
            </w:r>
          </w:p>
        </w:tc>
        <w:tc>
          <w:tcPr>
            <w:tcW w:w="3397" w:type="dxa"/>
            <w:tcBorders>
              <w:top w:val="nil"/>
              <w:left w:val="nil"/>
              <w:bottom w:val="nil"/>
              <w:right w:val="nil"/>
            </w:tcBorders>
            <w:noWrap w:val="0"/>
            <w:vAlign w:val="center"/>
          </w:tcPr>
          <w:p w14:paraId="5C47416F">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eastAsia" w:ascii="Times New Roman" w:hAnsi="Times New Roman" w:eastAsia="宋体" w:cs="宋体"/>
                <w:b w:val="0"/>
                <w:bCs/>
                <w:snapToGrid w:val="0"/>
                <w:spacing w:val="4"/>
                <w:kern w:val="2"/>
                <w:sz w:val="21"/>
                <w:szCs w:val="21"/>
                <w:vertAlign w:val="baseline"/>
                <w:lang w:val="en-US" w:eastAsia="zh-CN" w:bidi="ar-SA"/>
              </w:rPr>
              <w:t>ᠬᠤᠸᠠᠩ ᠬᠦᠩ ᠸᠠᠩ</w:t>
            </w:r>
          </w:p>
        </w:tc>
        <w:tc>
          <w:tcPr>
            <w:tcW w:w="3874" w:type="dxa"/>
            <w:tcBorders>
              <w:top w:val="nil"/>
              <w:left w:val="nil"/>
              <w:bottom w:val="nil"/>
              <w:right w:val="nil"/>
            </w:tcBorders>
            <w:noWrap w:val="0"/>
            <w:vAlign w:val="center"/>
          </w:tcPr>
          <w:p w14:paraId="0660ADBA">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default" w:ascii="Times New Roman" w:hAnsi="Times New Roman" w:eastAsia="宋体" w:cs="Times New Roman"/>
                <w:b w:val="0"/>
                <w:bCs/>
                <w:snapToGrid w:val="0"/>
                <w:spacing w:val="4"/>
                <w:kern w:val="2"/>
                <w:sz w:val="21"/>
                <w:szCs w:val="21"/>
                <w:vertAlign w:val="baseline"/>
                <w:lang w:val="en-US" w:eastAsia="zh-CN" w:bidi="ar-SA"/>
              </w:rPr>
              <w:t>Хуан Гунван</w:t>
            </w:r>
          </w:p>
        </w:tc>
      </w:tr>
      <w:tr w14:paraId="37098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296" w:type="dxa"/>
            <w:tcBorders>
              <w:top w:val="nil"/>
              <w:left w:val="nil"/>
              <w:bottom w:val="single" w:color="auto" w:sz="12" w:space="0"/>
              <w:right w:val="nil"/>
            </w:tcBorders>
            <w:noWrap w:val="0"/>
            <w:vAlign w:val="center"/>
          </w:tcPr>
          <w:p w14:paraId="3D1E9788">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吕不韦</w:t>
            </w:r>
          </w:p>
        </w:tc>
        <w:tc>
          <w:tcPr>
            <w:tcW w:w="3397" w:type="dxa"/>
            <w:tcBorders>
              <w:top w:val="nil"/>
              <w:left w:val="nil"/>
              <w:bottom w:val="single" w:color="auto" w:sz="12" w:space="0"/>
              <w:right w:val="nil"/>
            </w:tcBorders>
            <w:noWrap w:val="0"/>
            <w:vAlign w:val="center"/>
          </w:tcPr>
          <w:p w14:paraId="45C6E654">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eastAsia" w:ascii="Times New Roman" w:hAnsi="Times New Roman" w:eastAsia="宋体" w:cs="宋体"/>
                <w:b w:val="0"/>
                <w:bCs/>
                <w:snapToGrid w:val="0"/>
                <w:spacing w:val="4"/>
                <w:kern w:val="2"/>
                <w:sz w:val="21"/>
                <w:szCs w:val="21"/>
                <w:vertAlign w:val="baseline"/>
                <w:lang w:val="en-US" w:eastAsia="zh-CN" w:bidi="ar-SA"/>
              </w:rPr>
              <w:t>ᠯᠶᠦᠪᠦᠸᠡᠢ</w:t>
            </w:r>
          </w:p>
        </w:tc>
        <w:tc>
          <w:tcPr>
            <w:tcW w:w="3874" w:type="dxa"/>
            <w:tcBorders>
              <w:top w:val="nil"/>
              <w:left w:val="nil"/>
              <w:bottom w:val="single" w:color="auto" w:sz="12" w:space="0"/>
              <w:right w:val="nil"/>
            </w:tcBorders>
            <w:noWrap w:val="0"/>
            <w:vAlign w:val="center"/>
          </w:tcPr>
          <w:p w14:paraId="0A1BB77E">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default" w:ascii="Times New Roman" w:hAnsi="Times New Roman" w:eastAsia="宋体" w:cs="Times New Roman"/>
                <w:b w:val="0"/>
                <w:bCs/>
                <w:snapToGrid w:val="0"/>
                <w:spacing w:val="4"/>
                <w:kern w:val="2"/>
                <w:sz w:val="21"/>
                <w:szCs w:val="21"/>
                <w:vertAlign w:val="baseline"/>
                <w:lang w:val="en-US" w:eastAsia="zh-CN" w:bidi="ar-SA"/>
              </w:rPr>
              <w:t>Лу Бувэй</w:t>
            </w:r>
          </w:p>
        </w:tc>
      </w:tr>
    </w:tbl>
    <w:p w14:paraId="3AFD29C3">
      <w:pPr>
        <w:bidi w:val="0"/>
        <w:snapToGrid/>
        <w:spacing w:beforeAutospacing="0" w:afterAutospacing="0" w:line="400" w:lineRule="exact"/>
        <w:ind w:left="0" w:leftChars="0" w:right="0" w:rightChars="0" w:firstLine="480" w:firstLineChars="200"/>
        <w:jc w:val="both"/>
        <w:textAlignment w:val="baseline"/>
        <w:outlineLvl w:val="9"/>
        <w:rPr>
          <w:rFonts w:hint="eastAsia" w:cs="Times New Roman"/>
          <w:b/>
          <w:bCs/>
          <w:color w:val="000000" w:themeColor="text1"/>
          <w:sz w:val="24"/>
          <w:szCs w:val="24"/>
          <w:lang w:val="en-US" w:eastAsia="zh-CN"/>
          <w14:textFill>
            <w14:solidFill>
              <w14:schemeClr w14:val="tx1"/>
            </w14:solidFill>
          </w14:textFill>
        </w:rPr>
      </w:pPr>
    </w:p>
    <w:p w14:paraId="1E56FF2F">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cs="Times New Roman"/>
          <w:b/>
          <w:bCs/>
          <w:color w:val="000000" w:themeColor="text1"/>
          <w:sz w:val="24"/>
          <w:szCs w:val="24"/>
          <w:lang w:val="en-US" w:eastAsia="zh-CN"/>
          <w14:textFill>
            <w14:solidFill>
              <w14:schemeClr w14:val="tx1"/>
            </w14:solidFill>
          </w14:textFill>
        </w:rPr>
        <w:t>汉-蒙地名转换规则。</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地名通常是由单词或者词组构成的专有名词，不同民族语言中地名的构成方法也千差万别，即使是同一语言，也会因为地域的不同而产生各自特色的地名。根据地名的结构可以将地名分为专用名和通用名。专用名一般指特定的地方，通用名常指地貌类型，如湖、河、盟、旗县等。对于通用名的翻译，不论是传统蒙文还是新蒙文，都有其对应的蒙文，故只需处理专用名部分。针对传统蒙文，在转换过程中会对部分词根据蒙文的语法结构进行调整，如添加适当的后缀或前缀。针对新蒙文，采用将汉字地名按照其发音用西里尔字母拼写出来，然后根据蒙文的音韵规律进行调整</w:t>
      </w:r>
      <w:r>
        <w:rPr>
          <w:rFonts w:hint="default" w:ascii="宋体" w:hAnsi="宋体" w:cs="宋体"/>
          <w:sz w:val="18"/>
          <w:szCs w:val="18"/>
          <w:highlight w:val="none"/>
          <w:vertAlign w:val="superscript"/>
          <w:lang w:val="en-US" w:eastAsia="zh-CN"/>
        </w:rPr>
        <w:t>[</w:t>
      </w:r>
      <w:r>
        <w:rPr>
          <w:rFonts w:hint="eastAsia" w:ascii="宋体" w:hAnsi="宋体" w:cs="宋体"/>
          <w:sz w:val="18"/>
          <w:szCs w:val="18"/>
          <w:highlight w:val="none"/>
          <w:vertAlign w:val="superscript"/>
          <w:lang w:val="en-US" w:eastAsia="zh-CN"/>
        </w:rPr>
        <w:t>46</w:t>
      </w:r>
      <w:r>
        <w:rPr>
          <w:rFonts w:hint="default" w:ascii="宋体" w:hAnsi="宋体" w:cs="宋体"/>
          <w:sz w:val="18"/>
          <w:szCs w:val="18"/>
          <w:highlight w:val="none"/>
          <w:vertAlign w:val="superscript"/>
          <w:lang w:val="en-US" w:eastAsia="zh-CN"/>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。根据转换规则，本</w:t>
      </w:r>
      <w:r>
        <w:rPr>
          <w:rFonts w:hint="eastAsia" w:cs="Times New Roman"/>
          <w:color w:val="000000" w:themeColor="text1"/>
          <w:sz w:val="24"/>
          <w:szCs w:val="24"/>
          <w:lang w:val="en-US" w:eastAsia="zh-CN"/>
          <w14:textFill>
            <w14:solidFill>
              <w14:schemeClr w14:val="tx1"/>
            </w14:solidFill>
          </w14:textFill>
        </w:rPr>
        <w:t>章</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建立了一个汉-蒙地名对照表，部分对照表内容如表2所示。</w:t>
      </w:r>
    </w:p>
    <w:p w14:paraId="227308BC">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p>
    <w:p w14:paraId="1972A03F">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表2</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汉-蒙地名对照表</w:t>
      </w:r>
    </w:p>
    <w:p w14:paraId="7A3CC8EB">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Table 2</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Comparative table of Han-Mongolian place names</w:t>
      </w:r>
    </w:p>
    <w:tbl>
      <w:tblPr>
        <w:tblStyle w:val="25"/>
        <w:tblW w:w="9567"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65"/>
        <w:gridCol w:w="2910"/>
        <w:gridCol w:w="3792"/>
      </w:tblGrid>
      <w:tr w14:paraId="7AFA43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865" w:type="dxa"/>
            <w:tcBorders>
              <w:bottom w:val="single" w:color="auto" w:sz="6" w:space="0"/>
            </w:tcBorders>
            <w:noWrap w:val="0"/>
            <w:vAlign w:val="center"/>
          </w:tcPr>
          <w:p w14:paraId="59789F96">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中文</w:t>
            </w:r>
          </w:p>
        </w:tc>
        <w:tc>
          <w:tcPr>
            <w:tcW w:w="2910" w:type="dxa"/>
            <w:tcBorders>
              <w:bottom w:val="single" w:color="auto" w:sz="6" w:space="0"/>
            </w:tcBorders>
            <w:noWrap w:val="0"/>
            <w:vAlign w:val="center"/>
          </w:tcPr>
          <w:p w14:paraId="558CDF5F">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传统蒙文</w:t>
            </w:r>
          </w:p>
        </w:tc>
        <w:tc>
          <w:tcPr>
            <w:tcW w:w="3792" w:type="dxa"/>
            <w:tcBorders>
              <w:bottom w:val="single" w:color="auto" w:sz="6" w:space="0"/>
            </w:tcBorders>
            <w:noWrap w:val="0"/>
            <w:vAlign w:val="center"/>
          </w:tcPr>
          <w:p w14:paraId="7B738AA2">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新蒙文</w:t>
            </w:r>
          </w:p>
        </w:tc>
      </w:tr>
      <w:tr w14:paraId="0787C60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865" w:type="dxa"/>
            <w:tcBorders>
              <w:top w:val="single" w:color="auto" w:sz="6" w:space="0"/>
              <w:tl2br w:val="nil"/>
              <w:tr2bl w:val="nil"/>
            </w:tcBorders>
            <w:noWrap w:val="0"/>
            <w:vAlign w:val="center"/>
          </w:tcPr>
          <w:p w14:paraId="42E7DF14">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瓜拉吉赖</w:t>
            </w:r>
          </w:p>
        </w:tc>
        <w:tc>
          <w:tcPr>
            <w:tcW w:w="2910" w:type="dxa"/>
            <w:tcBorders>
              <w:top w:val="single" w:color="auto" w:sz="6" w:space="0"/>
              <w:tl2br w:val="nil"/>
              <w:tr2bl w:val="nil"/>
            </w:tcBorders>
            <w:noWrap w:val="0"/>
            <w:vAlign w:val="center"/>
          </w:tcPr>
          <w:p w14:paraId="55E47F43">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eastAsia" w:ascii="Times New Roman" w:hAnsi="Times New Roman" w:eastAsia="宋体" w:cs="宋体"/>
                <w:b w:val="0"/>
                <w:bCs/>
                <w:snapToGrid w:val="0"/>
                <w:spacing w:val="4"/>
                <w:kern w:val="2"/>
                <w:sz w:val="21"/>
                <w:szCs w:val="21"/>
                <w:vertAlign w:val="baseline"/>
                <w:lang w:val="en-US" w:eastAsia="zh-CN" w:bidi="ar-SA"/>
              </w:rPr>
              <w:t>ᠭᠣᠸᠠᠷᠬᠢᠷᠨ</w:t>
            </w:r>
          </w:p>
        </w:tc>
        <w:tc>
          <w:tcPr>
            <w:tcW w:w="3792" w:type="dxa"/>
            <w:tcBorders>
              <w:top w:val="single" w:color="auto" w:sz="6" w:space="0"/>
              <w:tl2br w:val="nil"/>
              <w:tr2bl w:val="nil"/>
            </w:tcBorders>
            <w:noWrap w:val="0"/>
            <w:vAlign w:val="center"/>
          </w:tcPr>
          <w:p w14:paraId="14849DBD">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default" w:ascii="Times New Roman" w:hAnsi="Times New Roman" w:eastAsia="宋体" w:cs="Times New Roman"/>
                <w:b w:val="0"/>
                <w:bCs/>
                <w:snapToGrid w:val="0"/>
                <w:spacing w:val="4"/>
                <w:kern w:val="2"/>
                <w:sz w:val="21"/>
                <w:szCs w:val="21"/>
                <w:vertAlign w:val="baseline"/>
                <w:lang w:val="en-US" w:eastAsia="zh-CN" w:bidi="ar-SA"/>
              </w:rPr>
              <w:t>Куала Жирай</w:t>
            </w:r>
          </w:p>
        </w:tc>
      </w:tr>
      <w:tr w14:paraId="3D2DAC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65" w:type="dxa"/>
            <w:tcBorders>
              <w:tl2br w:val="nil"/>
              <w:tr2bl w:val="nil"/>
            </w:tcBorders>
            <w:noWrap w:val="0"/>
            <w:vAlign w:val="center"/>
          </w:tcPr>
          <w:p w14:paraId="7383499A">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梅县</w:t>
            </w:r>
          </w:p>
        </w:tc>
        <w:tc>
          <w:tcPr>
            <w:tcW w:w="2910" w:type="dxa"/>
            <w:tcBorders>
              <w:tl2br w:val="nil"/>
              <w:tr2bl w:val="nil"/>
            </w:tcBorders>
            <w:noWrap w:val="0"/>
            <w:vAlign w:val="center"/>
          </w:tcPr>
          <w:p w14:paraId="0F5D50FE">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eastAsia" w:ascii="Times New Roman" w:hAnsi="Times New Roman" w:eastAsia="宋体" w:cs="宋体"/>
                <w:b w:val="0"/>
                <w:bCs/>
                <w:snapToGrid w:val="0"/>
                <w:spacing w:val="4"/>
                <w:kern w:val="2"/>
                <w:sz w:val="21"/>
                <w:szCs w:val="21"/>
                <w:vertAlign w:val="baseline"/>
                <w:lang w:val="en-US" w:eastAsia="zh-CN" w:bidi="ar-SA"/>
              </w:rPr>
              <w:t>ᠮᠧᠶ ᠰᠢᠶᠠᠨ</w:t>
            </w:r>
          </w:p>
        </w:tc>
        <w:tc>
          <w:tcPr>
            <w:tcW w:w="3792" w:type="dxa"/>
            <w:tcBorders>
              <w:tl2br w:val="nil"/>
              <w:tr2bl w:val="nil"/>
            </w:tcBorders>
            <w:noWrap w:val="0"/>
            <w:vAlign w:val="center"/>
          </w:tcPr>
          <w:p w14:paraId="747247E0">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default" w:ascii="Times New Roman" w:hAnsi="Times New Roman" w:eastAsia="宋体" w:cs="Times New Roman"/>
                <w:b w:val="0"/>
                <w:bCs/>
                <w:snapToGrid w:val="0"/>
                <w:spacing w:val="4"/>
                <w:kern w:val="2"/>
                <w:sz w:val="21"/>
                <w:szCs w:val="21"/>
                <w:vertAlign w:val="baseline"/>
                <w:lang w:val="en-US" w:eastAsia="zh-CN" w:bidi="ar-SA"/>
              </w:rPr>
              <w:t>Мэй хошуун</w:t>
            </w:r>
          </w:p>
        </w:tc>
      </w:tr>
      <w:tr w14:paraId="1013F11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65" w:type="dxa"/>
            <w:tcBorders>
              <w:tl2br w:val="nil"/>
              <w:tr2bl w:val="nil"/>
            </w:tcBorders>
            <w:noWrap w:val="0"/>
            <w:vAlign w:val="center"/>
          </w:tcPr>
          <w:p w14:paraId="749AC67E">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雷巴奇半岛</w:t>
            </w:r>
          </w:p>
        </w:tc>
        <w:tc>
          <w:tcPr>
            <w:tcW w:w="2910" w:type="dxa"/>
            <w:tcBorders>
              <w:tl2br w:val="nil"/>
              <w:tr2bl w:val="nil"/>
            </w:tcBorders>
            <w:noWrap w:val="0"/>
            <w:vAlign w:val="center"/>
          </w:tcPr>
          <w:p w14:paraId="2AEAD240">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eastAsia" w:ascii="Times New Roman" w:hAnsi="Times New Roman" w:eastAsia="宋体" w:cs="宋体"/>
                <w:b w:val="0"/>
                <w:bCs/>
                <w:snapToGrid w:val="0"/>
                <w:spacing w:val="4"/>
                <w:kern w:val="2"/>
                <w:sz w:val="21"/>
                <w:szCs w:val="21"/>
                <w:vertAlign w:val="baseline"/>
                <w:lang w:val="en-US" w:eastAsia="zh-CN" w:bidi="ar-SA"/>
              </w:rPr>
              <w:t>ᠷᠸᠪᠠᠴ ᠬᠣᠶᠢᠭ</w:t>
            </w:r>
          </w:p>
        </w:tc>
        <w:tc>
          <w:tcPr>
            <w:tcW w:w="3792" w:type="dxa"/>
            <w:tcBorders>
              <w:tl2br w:val="nil"/>
              <w:tr2bl w:val="nil"/>
            </w:tcBorders>
            <w:noWrap w:val="0"/>
            <w:vAlign w:val="center"/>
          </w:tcPr>
          <w:p w14:paraId="7E81152F">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default" w:ascii="Times New Roman" w:hAnsi="Times New Roman" w:eastAsia="宋体" w:cs="Times New Roman"/>
                <w:b w:val="0"/>
                <w:bCs/>
                <w:snapToGrid w:val="0"/>
                <w:spacing w:val="4"/>
                <w:kern w:val="2"/>
                <w:sz w:val="21"/>
                <w:szCs w:val="21"/>
                <w:vertAlign w:val="baseline"/>
                <w:lang w:val="en-US" w:eastAsia="zh-CN" w:bidi="ar-SA"/>
              </w:rPr>
              <w:t>Ребач хойг</w:t>
            </w:r>
          </w:p>
        </w:tc>
      </w:tr>
      <w:tr w14:paraId="5743F6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65" w:type="dxa"/>
            <w:tcBorders>
              <w:tl2br w:val="nil"/>
              <w:tr2bl w:val="nil"/>
            </w:tcBorders>
            <w:noWrap w:val="0"/>
            <w:vAlign w:val="center"/>
          </w:tcPr>
          <w:p w14:paraId="7635A464">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京山县</w:t>
            </w:r>
          </w:p>
        </w:tc>
        <w:tc>
          <w:tcPr>
            <w:tcW w:w="2910" w:type="dxa"/>
            <w:tcBorders>
              <w:tl2br w:val="nil"/>
              <w:tr2bl w:val="nil"/>
            </w:tcBorders>
            <w:noWrap w:val="0"/>
            <w:vAlign w:val="center"/>
          </w:tcPr>
          <w:p w14:paraId="583AD12D">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eastAsia" w:ascii="Times New Roman" w:hAnsi="Times New Roman" w:eastAsia="宋体" w:cs="宋体"/>
                <w:b w:val="0"/>
                <w:bCs/>
                <w:snapToGrid w:val="0"/>
                <w:spacing w:val="4"/>
                <w:kern w:val="2"/>
                <w:sz w:val="21"/>
                <w:szCs w:val="21"/>
                <w:vertAlign w:val="baseline"/>
                <w:lang w:val="en-US" w:eastAsia="zh-CN" w:bidi="ar-SA"/>
              </w:rPr>
              <w:t> ᠵᠢᠩᠱᠠᠨ ᠰᠢᠶᠠᠨ</w:t>
            </w:r>
          </w:p>
        </w:tc>
        <w:tc>
          <w:tcPr>
            <w:tcW w:w="3792" w:type="dxa"/>
            <w:tcBorders>
              <w:tl2br w:val="nil"/>
              <w:tr2bl w:val="nil"/>
            </w:tcBorders>
            <w:noWrap w:val="0"/>
            <w:vAlign w:val="center"/>
          </w:tcPr>
          <w:p w14:paraId="21D197C6">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default" w:ascii="Times New Roman" w:hAnsi="Times New Roman" w:eastAsia="宋体" w:cs="Times New Roman"/>
                <w:b w:val="0"/>
                <w:bCs/>
                <w:snapToGrid w:val="0"/>
                <w:spacing w:val="4"/>
                <w:kern w:val="2"/>
                <w:sz w:val="21"/>
                <w:szCs w:val="21"/>
                <w:vertAlign w:val="baseline"/>
                <w:lang w:val="en-US" w:eastAsia="zh-CN" w:bidi="ar-SA"/>
              </w:rPr>
              <w:t>Жиншан хошуу</w:t>
            </w:r>
          </w:p>
        </w:tc>
      </w:tr>
      <w:tr w14:paraId="500594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65" w:type="dxa"/>
            <w:tcBorders>
              <w:tl2br w:val="nil"/>
              <w:tr2bl w:val="nil"/>
            </w:tcBorders>
            <w:noWrap w:val="0"/>
            <w:vAlign w:val="center"/>
          </w:tcPr>
          <w:p w14:paraId="6D7A2E44">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新百广场</w:t>
            </w:r>
          </w:p>
        </w:tc>
        <w:tc>
          <w:tcPr>
            <w:tcW w:w="2910" w:type="dxa"/>
            <w:tcBorders>
              <w:tl2br w:val="nil"/>
              <w:tr2bl w:val="nil"/>
            </w:tcBorders>
            <w:noWrap w:val="0"/>
            <w:vAlign w:val="center"/>
          </w:tcPr>
          <w:p w14:paraId="249992B7">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eastAsia" w:ascii="Times New Roman" w:hAnsi="Times New Roman" w:eastAsia="宋体" w:cs="宋体"/>
                <w:b w:val="0"/>
                <w:bCs/>
                <w:snapToGrid w:val="0"/>
                <w:spacing w:val="4"/>
                <w:kern w:val="2"/>
                <w:sz w:val="21"/>
                <w:szCs w:val="21"/>
                <w:vertAlign w:val="baseline"/>
                <w:lang w:val="en-US" w:eastAsia="zh-CN" w:bidi="ar-SA"/>
              </w:rPr>
              <w:t>ᠰᠢᠨᠪᠠᠢ ᠲᠠᠯᠠᠪᠠᠢ</w:t>
            </w:r>
          </w:p>
        </w:tc>
        <w:tc>
          <w:tcPr>
            <w:tcW w:w="3792" w:type="dxa"/>
            <w:tcBorders>
              <w:tl2br w:val="nil"/>
              <w:tr2bl w:val="nil"/>
            </w:tcBorders>
            <w:noWrap w:val="0"/>
            <w:vAlign w:val="center"/>
          </w:tcPr>
          <w:p w14:paraId="6438166B">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default" w:ascii="Times New Roman" w:hAnsi="Times New Roman" w:eastAsia="宋体" w:cs="Times New Roman"/>
                <w:b w:val="0"/>
                <w:bCs/>
                <w:snapToGrid w:val="0"/>
                <w:spacing w:val="4"/>
                <w:kern w:val="2"/>
                <w:sz w:val="21"/>
                <w:szCs w:val="21"/>
                <w:vertAlign w:val="baseline"/>
                <w:lang w:val="en-US" w:eastAsia="zh-CN" w:bidi="ar-SA"/>
              </w:rPr>
              <w:t>Шинбай</w:t>
            </w:r>
            <w:r>
              <w:rPr>
                <w:rFonts w:hint="eastAsia" w:ascii="Times New Roman" w:hAnsi="Times New Roman" w:eastAsia="宋体" w:cs="Times New Roman"/>
                <w:b w:val="0"/>
                <w:bCs/>
                <w:snapToGrid w:val="0"/>
                <w:spacing w:val="4"/>
                <w:kern w:val="2"/>
                <w:sz w:val="21"/>
                <w:szCs w:val="21"/>
                <w:vertAlign w:val="baseline"/>
                <w:lang w:val="en-US" w:eastAsia="zh-CN" w:bidi="ar-SA"/>
              </w:rPr>
              <w:t xml:space="preserve"> </w:t>
            </w:r>
            <w:r>
              <w:rPr>
                <w:rFonts w:hint="default" w:ascii="Times New Roman" w:hAnsi="Times New Roman" w:eastAsia="宋体" w:cs="Times New Roman"/>
                <w:b w:val="0"/>
                <w:bCs/>
                <w:snapToGrid w:val="0"/>
                <w:spacing w:val="4"/>
                <w:kern w:val="2"/>
                <w:sz w:val="21"/>
                <w:szCs w:val="21"/>
                <w:vertAlign w:val="baseline"/>
                <w:lang w:val="en-US" w:eastAsia="zh-CN" w:bidi="ar-SA"/>
              </w:rPr>
              <w:t>талбай</w:t>
            </w:r>
          </w:p>
        </w:tc>
      </w:tr>
    </w:tbl>
    <w:p w14:paraId="126B816A">
      <w:pPr>
        <w:bidi w:val="0"/>
        <w:snapToGrid/>
        <w:spacing w:beforeAutospacing="0" w:afterAutospacing="0" w:line="400" w:lineRule="exact"/>
        <w:ind w:left="0" w:leftChars="0" w:right="0" w:rightChars="0" w:firstLine="480" w:firstLineChars="200"/>
        <w:jc w:val="both"/>
        <w:textAlignment w:val="baseline"/>
        <w:outlineLvl w:val="9"/>
        <w:rPr>
          <w:rFonts w:hint="eastAsia" w:cs="Times New Roman"/>
          <w:b/>
          <w:bCs/>
          <w:color w:val="000000" w:themeColor="text1"/>
          <w:sz w:val="24"/>
          <w:szCs w:val="24"/>
          <w:lang w:val="en-US" w:eastAsia="zh-CN"/>
          <w14:textFill>
            <w14:solidFill>
              <w14:schemeClr w14:val="tx1"/>
            </w14:solidFill>
          </w14:textFill>
        </w:rPr>
      </w:pPr>
    </w:p>
    <w:p w14:paraId="4AA28F06">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cs="Times New Roman"/>
          <w:b/>
          <w:bCs/>
          <w:color w:val="000000" w:themeColor="text1"/>
          <w:sz w:val="24"/>
          <w:szCs w:val="24"/>
          <w:lang w:val="en-US" w:eastAsia="zh-CN"/>
          <w14:textFill>
            <w14:solidFill>
              <w14:schemeClr w14:val="tx1"/>
            </w14:solidFill>
          </w14:textFill>
        </w:rPr>
        <w:t>汉-蒙粗俗用语转换规则。</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原始语料来自微博内容，其中包括大量带有强烈情感色彩的粗俗用语，要保证这些词汇转换为蒙文后意义准确，同时需要考量蒙古文化和社会背景与中文使用环境的差异。结合领域专家意见，整理出对应转换规则，传统蒙文与新蒙文转换均遵循这一规则，转换过程中会调整原有词汇，同时调整语法结构。要保留原始脏话承载的语义与情感倾向，转换过程中，不会改变原有内容的情感走向，针对可能引发不适或造成冒犯的词汇与表达方式，会选取合适的同义词完成替换，依照这一规则，本</w:t>
      </w:r>
      <w:r>
        <w:rPr>
          <w:rFonts w:hint="eastAsia" w:cs="Times New Roman"/>
          <w:color w:val="000000" w:themeColor="text1"/>
          <w:sz w:val="24"/>
          <w:szCs w:val="24"/>
          <w:lang w:val="en-US" w:eastAsia="zh-CN"/>
          <w14:textFill>
            <w14:solidFill>
              <w14:schemeClr w14:val="tx1"/>
            </w14:solidFill>
          </w14:textFill>
        </w:rPr>
        <w:t>章</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整理出汉蒙两种语言粗俗用语的对照表格，部分内容展示于表3。</w:t>
      </w:r>
    </w:p>
    <w:p w14:paraId="2625E644">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p>
    <w:p w14:paraId="41FCCF21">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p>
    <w:p w14:paraId="2F93022D">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表3</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汉-蒙粗俗用语对照表</w:t>
      </w:r>
    </w:p>
    <w:p w14:paraId="674AD320">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Table 3 </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Comparison of Chinese-Mongolian vulgar terms</w:t>
      </w:r>
    </w:p>
    <w:tbl>
      <w:tblPr>
        <w:tblStyle w:val="25"/>
        <w:tblW w:w="956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17"/>
        <w:gridCol w:w="2748"/>
        <w:gridCol w:w="4600"/>
      </w:tblGrid>
      <w:tr w14:paraId="5F97EC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rPr>
          <w:trHeight w:val="0" w:hRule="atLeast"/>
          <w:tblHeader/>
          <w:jc w:val="center"/>
        </w:trPr>
        <w:tc>
          <w:tcPr>
            <w:tcW w:w="2217" w:type="dxa"/>
            <w:tcBorders>
              <w:bottom w:val="single" w:color="auto" w:sz="6" w:space="0"/>
            </w:tcBorders>
            <w:noWrap w:val="0"/>
            <w:vAlign w:val="center"/>
          </w:tcPr>
          <w:p w14:paraId="313E74E4">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中文</w:t>
            </w:r>
          </w:p>
        </w:tc>
        <w:tc>
          <w:tcPr>
            <w:tcW w:w="2748" w:type="dxa"/>
            <w:tcBorders>
              <w:bottom w:val="single" w:color="auto" w:sz="6" w:space="0"/>
            </w:tcBorders>
            <w:noWrap w:val="0"/>
            <w:vAlign w:val="center"/>
          </w:tcPr>
          <w:p w14:paraId="6CC2F4E9">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传统蒙文</w:t>
            </w:r>
          </w:p>
        </w:tc>
        <w:tc>
          <w:tcPr>
            <w:tcW w:w="4600" w:type="dxa"/>
            <w:tcBorders>
              <w:bottom w:val="single" w:color="auto" w:sz="6" w:space="0"/>
            </w:tcBorders>
            <w:noWrap w:val="0"/>
            <w:vAlign w:val="center"/>
          </w:tcPr>
          <w:p w14:paraId="4DF56EE7">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新蒙文</w:t>
            </w:r>
          </w:p>
        </w:tc>
      </w:tr>
      <w:tr w14:paraId="1E83987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217" w:type="dxa"/>
            <w:tcBorders>
              <w:top w:val="single" w:color="auto" w:sz="6" w:space="0"/>
              <w:tl2br w:val="nil"/>
              <w:tr2bl w:val="nil"/>
            </w:tcBorders>
            <w:noWrap w:val="0"/>
            <w:vAlign w:val="center"/>
          </w:tcPr>
          <w:p w14:paraId="2ABD2356">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草泥马</w:t>
            </w:r>
          </w:p>
        </w:tc>
        <w:tc>
          <w:tcPr>
            <w:tcW w:w="2748" w:type="dxa"/>
            <w:tcBorders>
              <w:top w:val="single" w:color="auto" w:sz="6" w:space="0"/>
              <w:tl2br w:val="nil"/>
              <w:tr2bl w:val="nil"/>
            </w:tcBorders>
            <w:noWrap w:val="0"/>
            <w:vAlign w:val="center"/>
          </w:tcPr>
          <w:p w14:paraId="21436378">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eastAsia" w:ascii="Times New Roman" w:hAnsi="Times New Roman" w:eastAsia="宋体" w:cs="宋体"/>
                <w:b w:val="0"/>
                <w:bCs/>
                <w:snapToGrid w:val="0"/>
                <w:spacing w:val="4"/>
                <w:kern w:val="2"/>
                <w:sz w:val="21"/>
                <w:szCs w:val="21"/>
                <w:vertAlign w:val="baseline"/>
                <w:lang w:val="en-US" w:eastAsia="zh-CN" w:bidi="ar-SA"/>
              </w:rPr>
              <w:t>ᠡᠭᠡ ᠶᠢᠨ ᠴᠢᠨᠢ</w:t>
            </w:r>
          </w:p>
        </w:tc>
        <w:tc>
          <w:tcPr>
            <w:tcW w:w="4600" w:type="dxa"/>
            <w:tcBorders>
              <w:top w:val="single" w:color="auto" w:sz="6" w:space="0"/>
              <w:tl2br w:val="nil"/>
              <w:tr2bl w:val="nil"/>
            </w:tcBorders>
            <w:noWrap w:val="0"/>
            <w:vAlign w:val="center"/>
          </w:tcPr>
          <w:p w14:paraId="3C2D55A5">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default" w:ascii="Times New Roman" w:hAnsi="Times New Roman" w:eastAsia="宋体" w:cs="Times New Roman"/>
                <w:b w:val="0"/>
                <w:bCs/>
                <w:snapToGrid w:val="0"/>
                <w:spacing w:val="4"/>
                <w:kern w:val="2"/>
                <w:sz w:val="21"/>
                <w:szCs w:val="21"/>
                <w:vertAlign w:val="baseline"/>
                <w:lang w:val="en-US" w:eastAsia="zh-CN" w:bidi="ar-SA"/>
              </w:rPr>
              <w:t>Ээжийг чинь өвс</w:t>
            </w:r>
          </w:p>
        </w:tc>
      </w:tr>
      <w:tr w14:paraId="6FE7B6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7" w:type="dxa"/>
            <w:tcBorders>
              <w:tl2br w:val="nil"/>
              <w:tr2bl w:val="nil"/>
            </w:tcBorders>
            <w:noWrap w:val="0"/>
            <w:vAlign w:val="center"/>
          </w:tcPr>
          <w:p w14:paraId="6BF15690">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尼玛币</w:t>
            </w:r>
          </w:p>
        </w:tc>
        <w:tc>
          <w:tcPr>
            <w:tcW w:w="2748" w:type="dxa"/>
            <w:tcBorders>
              <w:tl2br w:val="nil"/>
              <w:tr2bl w:val="nil"/>
            </w:tcBorders>
            <w:noWrap w:val="0"/>
            <w:vAlign w:val="center"/>
          </w:tcPr>
          <w:p w14:paraId="771B6CC8">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eastAsia" w:ascii="Times New Roman" w:hAnsi="Times New Roman" w:eastAsia="宋体" w:cs="宋体"/>
                <w:b w:val="0"/>
                <w:bCs/>
                <w:snapToGrid w:val="0"/>
                <w:spacing w:val="4"/>
                <w:kern w:val="2"/>
                <w:sz w:val="21"/>
                <w:szCs w:val="21"/>
                <w:vertAlign w:val="baseline"/>
                <w:lang w:val="en-US" w:eastAsia="zh-CN" w:bidi="ar-SA"/>
              </w:rPr>
              <w:t>ᠡᠭᠡ ᠶᠢᠨ ᠴᠢᠨᠢ</w:t>
            </w:r>
          </w:p>
        </w:tc>
        <w:tc>
          <w:tcPr>
            <w:tcW w:w="4600" w:type="dxa"/>
            <w:tcBorders>
              <w:tl2br w:val="nil"/>
              <w:tr2bl w:val="nil"/>
            </w:tcBorders>
            <w:noWrap w:val="0"/>
            <w:vAlign w:val="center"/>
          </w:tcPr>
          <w:p w14:paraId="0E72850F">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default" w:ascii="Times New Roman" w:hAnsi="Times New Roman" w:eastAsia="宋体" w:cs="Times New Roman"/>
                <w:b w:val="0"/>
                <w:bCs/>
                <w:snapToGrid w:val="0"/>
                <w:spacing w:val="4"/>
                <w:kern w:val="2"/>
                <w:sz w:val="21"/>
                <w:szCs w:val="21"/>
                <w:vertAlign w:val="baseline"/>
                <w:lang w:val="en-US" w:eastAsia="zh-CN" w:bidi="ar-SA"/>
              </w:rPr>
              <w:t>Ээжийг чинь өвс</w:t>
            </w:r>
          </w:p>
        </w:tc>
      </w:tr>
      <w:tr w14:paraId="6ADA496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7" w:type="dxa"/>
            <w:tcBorders>
              <w:tl2br w:val="nil"/>
              <w:tr2bl w:val="nil"/>
            </w:tcBorders>
            <w:noWrap w:val="0"/>
            <w:vAlign w:val="center"/>
          </w:tcPr>
          <w:p w14:paraId="4997512F">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靠</w:t>
            </w:r>
          </w:p>
        </w:tc>
        <w:tc>
          <w:tcPr>
            <w:tcW w:w="2748" w:type="dxa"/>
            <w:tcBorders>
              <w:tl2br w:val="nil"/>
              <w:tr2bl w:val="nil"/>
            </w:tcBorders>
            <w:noWrap w:val="0"/>
            <w:vAlign w:val="center"/>
          </w:tcPr>
          <w:p w14:paraId="62C343B0">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eastAsia" w:ascii="Times New Roman" w:hAnsi="Times New Roman" w:eastAsia="宋体" w:cs="宋体"/>
                <w:b w:val="0"/>
                <w:bCs/>
                <w:snapToGrid w:val="0"/>
                <w:spacing w:val="4"/>
                <w:kern w:val="2"/>
                <w:sz w:val="21"/>
                <w:szCs w:val="21"/>
                <w:vertAlign w:val="baseline"/>
                <w:lang w:val="en-US" w:eastAsia="zh-CN" w:bidi="ar-SA"/>
              </w:rPr>
              <w:t>ᠦᠳᠡᠭᠡ</w:t>
            </w:r>
          </w:p>
        </w:tc>
        <w:tc>
          <w:tcPr>
            <w:tcW w:w="4600" w:type="dxa"/>
            <w:tcBorders>
              <w:tl2br w:val="nil"/>
              <w:tr2bl w:val="nil"/>
            </w:tcBorders>
            <w:noWrap w:val="0"/>
            <w:vAlign w:val="center"/>
          </w:tcPr>
          <w:p w14:paraId="04B54B62">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default" w:ascii="Times New Roman" w:hAnsi="Times New Roman" w:eastAsia="宋体" w:cs="Times New Roman"/>
                <w:b w:val="0"/>
                <w:bCs/>
                <w:snapToGrid w:val="0"/>
                <w:spacing w:val="4"/>
                <w:kern w:val="2"/>
                <w:sz w:val="21"/>
                <w:szCs w:val="21"/>
                <w:vertAlign w:val="baseline"/>
                <w:lang w:val="en-US" w:eastAsia="zh-CN" w:bidi="ar-SA"/>
              </w:rPr>
              <w:t>ойн цоорхой</w:t>
            </w:r>
          </w:p>
        </w:tc>
      </w:tr>
      <w:tr w14:paraId="057692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7" w:type="dxa"/>
            <w:tcBorders>
              <w:tl2br w:val="nil"/>
              <w:tr2bl w:val="nil"/>
            </w:tcBorders>
            <w:noWrap w:val="0"/>
            <w:vAlign w:val="center"/>
          </w:tcPr>
          <w:p w14:paraId="18EB9334">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卧槽</w:t>
            </w:r>
          </w:p>
        </w:tc>
        <w:tc>
          <w:tcPr>
            <w:tcW w:w="2748" w:type="dxa"/>
            <w:tcBorders>
              <w:tl2br w:val="nil"/>
              <w:tr2bl w:val="nil"/>
            </w:tcBorders>
            <w:noWrap w:val="0"/>
            <w:vAlign w:val="center"/>
          </w:tcPr>
          <w:p w14:paraId="76D4CCB3">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eastAsia" w:ascii="Times New Roman" w:hAnsi="Times New Roman" w:eastAsia="宋体" w:cs="宋体"/>
                <w:b w:val="0"/>
                <w:bCs/>
                <w:snapToGrid w:val="0"/>
                <w:spacing w:val="4"/>
                <w:kern w:val="2"/>
                <w:sz w:val="21"/>
                <w:szCs w:val="21"/>
                <w:vertAlign w:val="baseline"/>
                <w:lang w:val="en-US" w:eastAsia="zh-CN" w:bidi="ar-SA"/>
              </w:rPr>
              <w:t>ᠦᠳᠡᠭᠡ</w:t>
            </w:r>
          </w:p>
        </w:tc>
        <w:tc>
          <w:tcPr>
            <w:tcW w:w="4600" w:type="dxa"/>
            <w:tcBorders>
              <w:tl2br w:val="nil"/>
              <w:tr2bl w:val="nil"/>
            </w:tcBorders>
            <w:noWrap w:val="0"/>
            <w:vAlign w:val="center"/>
          </w:tcPr>
          <w:p w14:paraId="57EFF4D3">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default" w:ascii="Times New Roman" w:hAnsi="Times New Roman" w:eastAsia="宋体" w:cs="Times New Roman"/>
                <w:b w:val="0"/>
                <w:bCs/>
                <w:snapToGrid w:val="0"/>
                <w:spacing w:val="4"/>
                <w:kern w:val="2"/>
                <w:sz w:val="21"/>
                <w:szCs w:val="21"/>
                <w:vertAlign w:val="baseline"/>
                <w:lang w:val="en-US" w:eastAsia="zh-CN" w:bidi="ar-SA"/>
              </w:rPr>
              <w:t>ойн цоорхой</w:t>
            </w:r>
          </w:p>
        </w:tc>
      </w:tr>
      <w:tr w14:paraId="5E614FB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217" w:type="dxa"/>
            <w:tcBorders>
              <w:tl2br w:val="nil"/>
              <w:tr2bl w:val="nil"/>
            </w:tcBorders>
            <w:noWrap w:val="0"/>
            <w:vAlign w:val="center"/>
          </w:tcPr>
          <w:p w14:paraId="5114CA49">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Times New Roman" w:eastAsia="宋体" w:cs="方正书宋简体"/>
                <w:b w:val="0"/>
                <w:bCs/>
                <w:sz w:val="21"/>
                <w:szCs w:val="21"/>
                <w:lang w:val="en-US" w:eastAsia="zh-CN"/>
              </w:rPr>
            </w:pPr>
            <w:r>
              <w:rPr>
                <w:rFonts w:hint="eastAsia" w:ascii="Times New Roman" w:hAnsi="Times New Roman" w:eastAsia="宋体" w:cs="方正书宋简体"/>
                <w:b w:val="0"/>
                <w:bCs/>
                <w:sz w:val="21"/>
                <w:szCs w:val="21"/>
                <w:lang w:val="en-US" w:eastAsia="zh-CN"/>
              </w:rPr>
              <w:t>麻痹</w:t>
            </w:r>
          </w:p>
        </w:tc>
        <w:tc>
          <w:tcPr>
            <w:tcW w:w="2748" w:type="dxa"/>
            <w:tcBorders>
              <w:tl2br w:val="nil"/>
              <w:tr2bl w:val="nil"/>
            </w:tcBorders>
            <w:noWrap w:val="0"/>
            <w:vAlign w:val="center"/>
          </w:tcPr>
          <w:p w14:paraId="3928325F">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eastAsia" w:ascii="Times New Roman" w:hAnsi="Times New Roman" w:eastAsia="宋体" w:cs="宋体"/>
                <w:b w:val="0"/>
                <w:bCs/>
                <w:snapToGrid w:val="0"/>
                <w:spacing w:val="4"/>
                <w:kern w:val="2"/>
                <w:sz w:val="21"/>
                <w:szCs w:val="21"/>
                <w:vertAlign w:val="baseline"/>
                <w:lang w:val="en-US" w:eastAsia="zh-CN" w:bidi="ar-SA"/>
              </w:rPr>
              <w:t>ᠡᠭᠡ ᠶᠢᠨ ᠴᠢᠨᠢ</w:t>
            </w:r>
          </w:p>
        </w:tc>
        <w:tc>
          <w:tcPr>
            <w:tcW w:w="4600" w:type="dxa"/>
            <w:tcBorders>
              <w:tl2br w:val="nil"/>
              <w:tr2bl w:val="nil"/>
            </w:tcBorders>
            <w:noWrap w:val="0"/>
            <w:vAlign w:val="center"/>
          </w:tcPr>
          <w:p w14:paraId="49A915F9">
            <w:pPr>
              <w:keepNext w:val="0"/>
              <w:keepLines w:val="0"/>
              <w:widowControl w:val="0"/>
              <w:numPr>
                <w:ilvl w:val="0"/>
                <w:numId w:val="0"/>
              </w:numPr>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宋体"/>
                <w:b w:val="0"/>
                <w:bCs/>
                <w:snapToGrid w:val="0"/>
                <w:spacing w:val="4"/>
                <w:kern w:val="2"/>
                <w:sz w:val="21"/>
                <w:szCs w:val="21"/>
                <w:vertAlign w:val="baseline"/>
                <w:lang w:val="en-US" w:eastAsia="zh-CN" w:bidi="ar-SA"/>
              </w:rPr>
            </w:pPr>
            <w:r>
              <w:rPr>
                <w:rFonts w:hint="default" w:ascii="Times New Roman" w:hAnsi="Times New Roman" w:eastAsia="宋体" w:cs="Times New Roman"/>
                <w:b w:val="0"/>
                <w:bCs/>
                <w:snapToGrid w:val="0"/>
                <w:spacing w:val="4"/>
                <w:kern w:val="2"/>
                <w:sz w:val="21"/>
                <w:szCs w:val="21"/>
                <w:vertAlign w:val="baseline"/>
                <w:lang w:val="en-US" w:eastAsia="zh-CN" w:bidi="ar-SA"/>
              </w:rPr>
              <w:t>Ээжийг чинь өвс</w:t>
            </w:r>
          </w:p>
        </w:tc>
      </w:tr>
    </w:tbl>
    <w:p w14:paraId="45AB89AF">
      <w:pPr>
        <w:rPr>
          <w:rFonts w:hint="eastAsia"/>
          <w:lang w:val="en-US" w:eastAsia="zh-CN"/>
        </w:rPr>
      </w:pPr>
    </w:p>
    <w:p w14:paraId="50C28BFD">
      <w:pPr>
        <w:keepNext w:val="0"/>
        <w:keepLines w:val="0"/>
        <w:pageBreakBefore w:val="0"/>
        <w:widowControl w:val="0"/>
        <w:kinsoku/>
        <w:wordWrap/>
        <w:overflowPunct/>
        <w:topLinePunct w:val="0"/>
        <w:autoSpaceDE/>
        <w:autoSpaceDN/>
        <w:bidi w:val="0"/>
        <w:adjustRightInd/>
        <w:snapToGrid/>
        <w:spacing w:before="202" w:beforeLines="50"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cs="Times New Roman"/>
          <w:b/>
          <w:bCs/>
          <w:color w:val="000000" w:themeColor="text1"/>
          <w:sz w:val="24"/>
          <w:szCs w:val="24"/>
          <w:lang w:val="en-US" w:eastAsia="zh-CN"/>
          <w14:textFill>
            <w14:solidFill>
              <w14:schemeClr w14:val="tx1"/>
            </w14:solidFill>
          </w14:textFill>
        </w:rPr>
        <w:t>汉-蒙网络新词转换规则。</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原始语料中留存部分网络新词，这类词汇会影响语料库质量，也会干扰后续情感分析环节。本章对这类词汇制定了以下规则：传统蒙文语法结构多遵循主谓宾顺序，将网络新词转换为传统蒙文时，要保证语句通顺、符合表达习惯。新蒙文语法结构与传统蒙文存在差异，转换规则有所调整</w:t>
      </w:r>
      <w:r>
        <w:rPr>
          <w:rFonts w:hint="default" w:ascii="宋体" w:hAnsi="宋体" w:cs="宋体"/>
          <w:sz w:val="18"/>
          <w:szCs w:val="18"/>
          <w:highlight w:val="none"/>
          <w:vertAlign w:val="superscript"/>
          <w:lang w:val="en-US" w:eastAsia="zh-CN"/>
        </w:rPr>
        <w:t>[4</w:t>
      </w:r>
      <w:r>
        <w:rPr>
          <w:rFonts w:hint="eastAsia" w:ascii="宋体" w:hAnsi="宋体" w:cs="宋体"/>
          <w:sz w:val="18"/>
          <w:szCs w:val="18"/>
          <w:highlight w:val="none"/>
          <w:vertAlign w:val="superscript"/>
          <w:lang w:val="en-US" w:eastAsia="zh-CN"/>
        </w:rPr>
        <w:t>7</w:t>
      </w:r>
      <w:r>
        <w:rPr>
          <w:rFonts w:hint="default" w:ascii="宋体" w:hAnsi="宋体" w:cs="宋体"/>
          <w:sz w:val="18"/>
          <w:szCs w:val="18"/>
          <w:highlight w:val="none"/>
          <w:vertAlign w:val="superscript"/>
          <w:lang w:val="en-US" w:eastAsia="zh-CN"/>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。处理网络新词过程中，要选取适配的词汇，贴合新蒙文语法规则调整表述，依照上述转换规则，本章整理出汉蒙网络新词对照表，部分对照内容放置于表4。</w:t>
      </w:r>
    </w:p>
    <w:p w14:paraId="30337304">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p>
    <w:p w14:paraId="3D92D887">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表4</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汉-蒙网络新词对照表</w:t>
      </w:r>
    </w:p>
    <w:p w14:paraId="35A362A5">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Table 4 </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Comparison table of Chinese-Mongolian network neologisms</w:t>
      </w:r>
    </w:p>
    <w:tbl>
      <w:tblPr>
        <w:tblStyle w:val="25"/>
        <w:tblW w:w="9565"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59"/>
        <w:gridCol w:w="2966"/>
        <w:gridCol w:w="4240"/>
      </w:tblGrid>
      <w:tr w14:paraId="28948D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359" w:type="dxa"/>
            <w:tcBorders>
              <w:bottom w:val="single" w:color="auto" w:sz="6" w:space="0"/>
            </w:tcBorders>
            <w:noWrap w:val="0"/>
            <w:vAlign w:val="center"/>
          </w:tcPr>
          <w:p w14:paraId="36F1BC8B">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t>中文</w:t>
            </w:r>
          </w:p>
        </w:tc>
        <w:tc>
          <w:tcPr>
            <w:tcW w:w="2966" w:type="dxa"/>
            <w:tcBorders>
              <w:bottom w:val="single" w:color="auto" w:sz="6" w:space="0"/>
            </w:tcBorders>
            <w:noWrap w:val="0"/>
            <w:vAlign w:val="center"/>
          </w:tcPr>
          <w:p w14:paraId="0DDDBAFB">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t>传统蒙文</w:t>
            </w:r>
          </w:p>
        </w:tc>
        <w:tc>
          <w:tcPr>
            <w:tcW w:w="4240" w:type="dxa"/>
            <w:tcBorders>
              <w:bottom w:val="single" w:color="auto" w:sz="6" w:space="0"/>
            </w:tcBorders>
            <w:noWrap w:val="0"/>
            <w:vAlign w:val="center"/>
          </w:tcPr>
          <w:p w14:paraId="4EBF2960">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t>新蒙文</w:t>
            </w:r>
          </w:p>
        </w:tc>
      </w:tr>
      <w:tr w14:paraId="46B8CF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59" w:type="dxa"/>
            <w:tcBorders>
              <w:top w:val="single" w:color="auto" w:sz="6" w:space="0"/>
              <w:tl2br w:val="nil"/>
              <w:tr2bl w:val="nil"/>
            </w:tcBorders>
            <w:noWrap w:val="0"/>
            <w:vAlign w:val="center"/>
          </w:tcPr>
          <w:p w14:paraId="107DEE27">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t>打工人</w:t>
            </w:r>
          </w:p>
        </w:tc>
        <w:tc>
          <w:tcPr>
            <w:tcW w:w="2966" w:type="dxa"/>
            <w:tcBorders>
              <w:top w:val="single" w:color="auto" w:sz="6" w:space="0"/>
              <w:tl2br w:val="nil"/>
              <w:tr2bl w:val="nil"/>
            </w:tcBorders>
            <w:noWrap w:val="0"/>
            <w:vAlign w:val="center"/>
          </w:tcPr>
          <w:p w14:paraId="160E27D2">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t>ᠠᠵᠢᠯᠴᠢᠨ</w:t>
            </w:r>
          </w:p>
        </w:tc>
        <w:tc>
          <w:tcPr>
            <w:tcW w:w="4240" w:type="dxa"/>
            <w:tcBorders>
              <w:top w:val="single" w:color="auto" w:sz="6" w:space="0"/>
              <w:tl2br w:val="nil"/>
              <w:tr2bl w:val="nil"/>
            </w:tcBorders>
            <w:noWrap w:val="0"/>
            <w:vAlign w:val="center"/>
          </w:tcPr>
          <w:p w14:paraId="254BA0A4">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t>Ажилчин</w:t>
            </w:r>
          </w:p>
        </w:tc>
      </w:tr>
      <w:tr w14:paraId="066D46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59" w:type="dxa"/>
            <w:tcBorders>
              <w:tl2br w:val="nil"/>
              <w:tr2bl w:val="nil"/>
            </w:tcBorders>
            <w:noWrap w:val="0"/>
            <w:vAlign w:val="center"/>
          </w:tcPr>
          <w:p w14:paraId="28AF3579">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t>上头</w:t>
            </w:r>
          </w:p>
        </w:tc>
        <w:tc>
          <w:tcPr>
            <w:tcW w:w="2966" w:type="dxa"/>
            <w:tcBorders>
              <w:tl2br w:val="nil"/>
              <w:tr2bl w:val="nil"/>
            </w:tcBorders>
            <w:noWrap w:val="0"/>
            <w:vAlign w:val="center"/>
          </w:tcPr>
          <w:p w14:paraId="285D04E1">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t>ᠮᠢᠨᠴᠦᠭᠦᠷᠡᠮᠡᠷ</w:t>
            </w:r>
          </w:p>
        </w:tc>
        <w:tc>
          <w:tcPr>
            <w:tcW w:w="4240" w:type="dxa"/>
            <w:tcBorders>
              <w:tl2br w:val="nil"/>
              <w:tr2bl w:val="nil"/>
            </w:tcBorders>
            <w:noWrap w:val="0"/>
            <w:vAlign w:val="center"/>
          </w:tcPr>
          <w:p w14:paraId="3BA2776C">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t>Дээрх</w:t>
            </w:r>
          </w:p>
        </w:tc>
      </w:tr>
      <w:tr w14:paraId="18B466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59" w:type="dxa"/>
            <w:tcBorders>
              <w:tl2br w:val="nil"/>
              <w:tr2bl w:val="nil"/>
            </w:tcBorders>
            <w:noWrap w:val="0"/>
            <w:vAlign w:val="center"/>
          </w:tcPr>
          <w:p w14:paraId="27D8F311">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t>补刀</w:t>
            </w:r>
          </w:p>
        </w:tc>
        <w:tc>
          <w:tcPr>
            <w:tcW w:w="2966" w:type="dxa"/>
            <w:tcBorders>
              <w:tl2br w:val="nil"/>
              <w:tr2bl w:val="nil"/>
            </w:tcBorders>
            <w:noWrap w:val="0"/>
            <w:vAlign w:val="center"/>
          </w:tcPr>
          <w:p w14:paraId="6A86C568">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t>ᠨᠥᠬᠥᠭᠡᠰᠦ</w:t>
            </w:r>
          </w:p>
        </w:tc>
        <w:tc>
          <w:tcPr>
            <w:tcW w:w="4240" w:type="dxa"/>
            <w:tcBorders>
              <w:tl2br w:val="nil"/>
              <w:tr2bl w:val="nil"/>
            </w:tcBorders>
            <w:noWrap w:val="0"/>
            <w:vAlign w:val="center"/>
          </w:tcPr>
          <w:p w14:paraId="317E5863">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t>Нөхөх хутга</w:t>
            </w:r>
          </w:p>
        </w:tc>
      </w:tr>
      <w:tr w14:paraId="1984EE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59" w:type="dxa"/>
            <w:tcBorders>
              <w:tl2br w:val="nil"/>
              <w:tr2bl w:val="nil"/>
            </w:tcBorders>
            <w:noWrap w:val="0"/>
            <w:vAlign w:val="center"/>
          </w:tcPr>
          <w:p w14:paraId="20AEA5C7">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t>巨婴</w:t>
            </w:r>
          </w:p>
        </w:tc>
        <w:tc>
          <w:tcPr>
            <w:tcW w:w="2966" w:type="dxa"/>
            <w:tcBorders>
              <w:tl2br w:val="nil"/>
              <w:tr2bl w:val="nil"/>
            </w:tcBorders>
            <w:noWrap w:val="0"/>
            <w:vAlign w:val="center"/>
          </w:tcPr>
          <w:p w14:paraId="2F119C4D">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t>ᠠᠪᠤᠷᠭᠤ ᠬᠡᠦᠬᠡᠳ</w:t>
            </w:r>
          </w:p>
        </w:tc>
        <w:tc>
          <w:tcPr>
            <w:tcW w:w="4240" w:type="dxa"/>
            <w:tcBorders>
              <w:tl2br w:val="nil"/>
              <w:tr2bl w:val="nil"/>
            </w:tcBorders>
            <w:noWrap w:val="0"/>
            <w:vAlign w:val="center"/>
          </w:tcPr>
          <w:p w14:paraId="40C26AB7">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t>Аварга хүүхэд</w:t>
            </w:r>
          </w:p>
        </w:tc>
      </w:tr>
      <w:tr w14:paraId="15372C0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359" w:type="dxa"/>
            <w:tcBorders>
              <w:tl2br w:val="nil"/>
              <w:tr2bl w:val="nil"/>
            </w:tcBorders>
            <w:noWrap w:val="0"/>
            <w:vAlign w:val="center"/>
          </w:tcPr>
          <w:p w14:paraId="41B6D89F">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t>锦鲤</w:t>
            </w:r>
          </w:p>
        </w:tc>
        <w:tc>
          <w:tcPr>
            <w:tcW w:w="2966" w:type="dxa"/>
            <w:tcBorders>
              <w:tl2br w:val="nil"/>
              <w:tr2bl w:val="nil"/>
            </w:tcBorders>
            <w:noWrap w:val="0"/>
            <w:vAlign w:val="center"/>
          </w:tcPr>
          <w:p w14:paraId="4EAA3E6D">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t>ᠬᠡᠮᠡᠷᠯᠢᠭ ᠮᠥᠷᠭᠥ</w:t>
            </w:r>
          </w:p>
        </w:tc>
        <w:tc>
          <w:tcPr>
            <w:tcW w:w="4240" w:type="dxa"/>
            <w:tcBorders>
              <w:tl2br w:val="nil"/>
              <w:tr2bl w:val="nil"/>
            </w:tcBorders>
            <w:noWrap w:val="0"/>
            <w:vAlign w:val="center"/>
          </w:tcPr>
          <w:p w14:paraId="62190AE0">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val="0"/>
                <w:bCs/>
                <w:color w:val="000000" w:themeColor="text1"/>
                <w:sz w:val="21"/>
                <w:szCs w:val="21"/>
                <w:lang w:val="en-US" w:eastAsia="zh-CN"/>
                <w14:textFill>
                  <w14:solidFill>
                    <w14:schemeClr w14:val="tx1"/>
                  </w14:solidFill>
                </w14:textFill>
              </w:rPr>
              <w:t>Кой загас</w:t>
            </w:r>
          </w:p>
        </w:tc>
      </w:tr>
    </w:tbl>
    <w:p w14:paraId="7E1D3773">
      <w:pPr>
        <w:bidi w:val="0"/>
        <w:rPr>
          <w:rFonts w:hint="eastAsia"/>
          <w:lang w:val="en-US" w:eastAsia="zh-CN"/>
        </w:rPr>
      </w:pPr>
    </w:p>
    <w:p w14:paraId="23B6D614">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b w:val="0"/>
          <w:color w:val="000000" w:themeColor="text1"/>
          <w:sz w:val="24"/>
          <w:lang w:val="en-US" w:eastAsia="zh-CN"/>
          <w14:textFill>
            <w14:solidFill>
              <w14:schemeClr w14:val="tx1"/>
            </w14:solidFill>
          </w14:textFill>
        </w:rPr>
      </w:pPr>
      <w:bookmarkStart w:id="52" w:name="_Toc22172"/>
      <w:r>
        <w:rPr>
          <w:rFonts w:hint="eastAsia" w:ascii="黑体" w:hAnsi="黑体" w:eastAsia="黑体" w:cs="黑体"/>
          <w:b w:val="0"/>
          <w:color w:val="000000" w:themeColor="text1"/>
          <w:sz w:val="24"/>
          <w:lang w:val="en-US" w:eastAsia="zh-CN"/>
          <w14:textFill>
            <w14:solidFill>
              <w14:schemeClr w14:val="tx1"/>
            </w14:solidFill>
          </w14:textFill>
        </w:rPr>
        <w:t>2.3.</w:t>
      </w:r>
      <w:r>
        <w:rPr>
          <w:rFonts w:hint="eastAsia" w:ascii="黑体" w:hAnsi="黑体" w:cs="黑体"/>
          <w:b w:val="0"/>
          <w:color w:val="000000" w:themeColor="text1"/>
          <w:sz w:val="24"/>
          <w:lang w:val="en-US" w:eastAsia="zh-CN"/>
          <w14:textFill>
            <w14:solidFill>
              <w14:schemeClr w14:val="tx1"/>
            </w14:solidFill>
          </w14:textFill>
        </w:rPr>
        <w:t>2  标注</w:t>
      </w:r>
      <w:r>
        <w:rPr>
          <w:rFonts w:hint="eastAsia" w:ascii="黑体" w:hAnsi="黑体" w:eastAsia="黑体" w:cs="黑体"/>
          <w:b w:val="0"/>
          <w:color w:val="000000" w:themeColor="text1"/>
          <w:sz w:val="24"/>
          <w:lang w:val="en-US" w:eastAsia="zh-CN"/>
          <w14:textFill>
            <w14:solidFill>
              <w14:schemeClr w14:val="tx1"/>
            </w14:solidFill>
          </w14:textFill>
        </w:rPr>
        <w:t>阶段</w:t>
      </w:r>
      <w:bookmarkEnd w:id="52"/>
    </w:p>
    <w:p w14:paraId="5A7D428D">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当前全球范围内，效果较好的机器翻译系统大多围绕英语和其他语种搭建，英汉方向翻译系统已经发展到相对成熟的状态，可在各类商业场景中投入使用。汉蒙机器翻译发展时间较短，仍停留在起步阶段，现有公共在线平台中，应用范围较广的翻译系统包括Google翻译、小牛翻译、奥云翻译。本研究选取小牛翻译</w:t>
      </w:r>
      <w:r>
        <w:rPr>
          <w:rStyle w:val="33"/>
          <w:rFonts w:hint="default" w:ascii="Times New Roman" w:hAnsi="Times New Roman" w:eastAsia="宋体" w:cs="Times New Roman"/>
          <w:color w:val="000000" w:themeColor="text1"/>
          <w:sz w:val="24"/>
          <w:szCs w:val="24"/>
          <w:lang w:val="en-US" w:eastAsia="zh-CN"/>
          <w14:textFill>
            <w14:solidFill>
              <w14:schemeClr w14:val="tx1"/>
            </w14:solidFill>
          </w14:textFill>
        </w:rPr>
        <w:footnoteReference w:id="3"/>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，对原始语料分别完成中文到传统蒙文、中文到新蒙文的翻译，机器翻译输出的译文，可能存在语法偏差、表意不清等问题，干扰后续研究分析。本章引入奥云校正系统</w:t>
      </w:r>
      <w:r>
        <w:rPr>
          <w:rStyle w:val="33"/>
          <w:rFonts w:hint="default" w:ascii="Times New Roman" w:hAnsi="Times New Roman" w:eastAsia="宋体" w:cs="Times New Roman"/>
          <w:color w:val="000000" w:themeColor="text1"/>
          <w:sz w:val="24"/>
          <w:szCs w:val="24"/>
          <w:lang w:val="en-US" w:eastAsia="zh-CN"/>
          <w14:textFill>
            <w14:solidFill>
              <w14:schemeClr w14:val="tx1"/>
            </w14:solidFill>
          </w14:textFill>
        </w:rPr>
        <w:footnoteReference w:id="4"/>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，完成译文校正，校正系统修正内容包括四类，分别是单词拼写错误、标点符号错误使用、格的错误使用、同形异音词错误使用。整套翻译校正流程分多个环节推进，可保障最终输出译文的准确性和可读性。</w:t>
      </w:r>
    </w:p>
    <w:p w14:paraId="2C46623F">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校正译文完成回译操作后可以发现，译文和原始语料之间仍存在一定差异。要让翻译完成的蒙文准确对应原始语料的特征含义，避免歧义或混淆，保证信息传递准确，本章依照专家制定的标注策略，人工校对译文，提高数据质量可用性。</w:t>
      </w:r>
    </w:p>
    <w:p w14:paraId="6F7DDC5E">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个体主观因素可干扰标注结果，扩大不同人员标注内容的差异，最终拉低语料库标注质量，本章邀请六名专家参与标注工作，所有专家都掌握完整语言学知识，拥有多年翻译实践经历，能准确理解原文含义，转换为流畅准确的蒙文表达。标注工作拆分后两人一组，共形成三个独立标注小组。组内先完成各自标注内容，标注结果不存在分歧再转入组间校对，评估不同标注小组结果的一致程度，选取kappa值作为核心判断指标。本研究中，每组标注人员产出标注结果后，套用kappa值计算方法，把各小组标注状态转化为可对比的数据内容，kappa值数值偏低，说明标注内容存在分歧，需重新梳理标注流程，核对修正标注结果。这种小组划分的工作方式，可充分调动专家团队的能力，提高校对工作的质量和效率，为后续各项研究任务筑牢基础。</w:t>
      </w:r>
    </w:p>
    <w:p w14:paraId="15466DDD">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为保障语料库能够紧密贴合语言的实时发展态势，本</w:t>
      </w:r>
      <w:r>
        <w:rPr>
          <w:rFonts w:hint="eastAsia" w:cs="Times New Roman"/>
          <w:color w:val="000000" w:themeColor="text1"/>
          <w:sz w:val="24"/>
          <w:szCs w:val="24"/>
          <w:lang w:val="en-US" w:eastAsia="zh-CN"/>
          <w14:textFill>
            <w14:solidFill>
              <w14:schemeClr w14:val="tx1"/>
            </w14:solidFill>
          </w14:textFill>
        </w:rPr>
        <w:t>章</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构建一套完善的动态更新机制。在数据采集环节，定期从权威的语言数据发布平台采集最新数据。并运用文本相似度计算算法对新数据与现有语料库中的数据进行细致比对，剔除重复数据。在翻译环节，引入大语言模型，利用其强大的语言理解与生成能力，实现高质量的翻译，保障翻译内容的准确性、专业性。在完成每次更新后，采用Kappa值等一致性检测指标，评估更新后语料库在情感标注一致性、语言对齐准确性等方面的表现。</w:t>
      </w:r>
    </w:p>
    <w:p w14:paraId="47E5672C">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eastAsia="黑体" w:cs="黑体"/>
          <w:b w:val="0"/>
          <w:color w:val="000000" w:themeColor="text1"/>
          <w:sz w:val="24"/>
          <w:lang w:val="en-US" w:eastAsia="zh-CN"/>
          <w14:textFill>
            <w14:solidFill>
              <w14:schemeClr w14:val="tx1"/>
            </w14:solidFill>
          </w14:textFill>
        </w:rPr>
      </w:pPr>
      <w:bookmarkStart w:id="53" w:name="_Toc1644"/>
      <w:r>
        <w:rPr>
          <w:rFonts w:hint="eastAsia" w:ascii="黑体" w:hAnsi="黑体" w:eastAsia="黑体" w:cs="黑体"/>
          <w:b w:val="0"/>
          <w:color w:val="000000" w:themeColor="text1"/>
          <w:sz w:val="24"/>
          <w:lang w:val="en-US" w:eastAsia="zh-CN"/>
          <w14:textFill>
            <w14:solidFill>
              <w14:schemeClr w14:val="tx1"/>
            </w14:solidFill>
          </w14:textFill>
        </w:rPr>
        <w:t>2</w:t>
      </w:r>
      <w:r>
        <w:rPr>
          <w:rFonts w:hint="eastAsia" w:ascii="黑体" w:hAnsi="黑体" w:eastAsia="黑体" w:cs="黑体"/>
          <w:b w:val="0"/>
          <w:color w:val="000000" w:themeColor="text1"/>
          <w:sz w:val="24"/>
          <w:lang w:val="en-GB"/>
          <w14:textFill>
            <w14:solidFill>
              <w14:schemeClr w14:val="tx1"/>
            </w14:solidFill>
          </w14:textFill>
        </w:rPr>
        <w:t>.</w:t>
      </w:r>
      <w:r>
        <w:rPr>
          <w:rFonts w:hint="eastAsia" w:ascii="黑体" w:hAnsi="黑体" w:cs="黑体"/>
          <w:b w:val="0"/>
          <w:color w:val="000000" w:themeColor="text1"/>
          <w:sz w:val="24"/>
          <w:lang w:val="en-US" w:eastAsia="zh-CN"/>
          <w14:textFill>
            <w14:solidFill>
              <w14:schemeClr w14:val="tx1"/>
            </w14:solidFill>
          </w14:textFill>
        </w:rPr>
        <w:t>4</w:t>
      </w:r>
      <w:r>
        <w:rPr>
          <w:rFonts w:hint="eastAsia" w:ascii="黑体" w:hAnsi="黑体" w:eastAsia="黑体" w:cs="黑体"/>
          <w:b w:val="0"/>
          <w:color w:val="000000" w:themeColor="text1"/>
          <w:sz w:val="24"/>
          <w:lang w:val="en-GB"/>
          <w14:textFill>
            <w14:solidFill>
              <w14:schemeClr w14:val="tx1"/>
            </w14:solidFill>
          </w14:textFill>
        </w:rPr>
        <w:t xml:space="preserve"> </w:t>
      </w:r>
      <w:r>
        <w:rPr>
          <w:rFonts w:hint="eastAsia" w:ascii="黑体" w:hAnsi="黑体" w:eastAsia="黑体" w:cs="黑体"/>
          <w:b w:val="0"/>
          <w:color w:val="000000" w:themeColor="text1"/>
          <w:sz w:val="24"/>
          <w:lang w:val="en-US" w:eastAsia="zh-CN"/>
          <w14:textFill>
            <w14:solidFill>
              <w14:schemeClr w14:val="tx1"/>
            </w14:solidFill>
          </w14:textFill>
        </w:rPr>
        <w:t xml:space="preserve"> 语料库的</w:t>
      </w:r>
      <w:r>
        <w:rPr>
          <w:rFonts w:hint="eastAsia" w:ascii="黑体" w:hAnsi="黑体" w:cs="黑体"/>
          <w:b w:val="0"/>
          <w:color w:val="000000" w:themeColor="text1"/>
          <w:sz w:val="24"/>
          <w:lang w:val="en-US" w:eastAsia="zh-CN"/>
          <w14:textFill>
            <w14:solidFill>
              <w14:schemeClr w14:val="tx1"/>
            </w14:solidFill>
          </w14:textFill>
        </w:rPr>
        <w:t>分析</w:t>
      </w:r>
      <w:bookmarkEnd w:id="53"/>
    </w:p>
    <w:p w14:paraId="3940AB76">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本</w:t>
      </w:r>
      <w:r>
        <w:rPr>
          <w:rFonts w:hint="eastAsia" w:cs="Times New Roman"/>
          <w:color w:val="000000" w:themeColor="text1"/>
          <w:sz w:val="24"/>
          <w:szCs w:val="24"/>
          <w:lang w:val="en-US" w:eastAsia="zh-CN"/>
          <w14:textFill>
            <w14:solidFill>
              <w14:schemeClr w14:val="tx1"/>
            </w14:solidFill>
          </w14:textFill>
        </w:rPr>
        <w:t>章</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所构建的语料库来源于两个公开的中文情感分析数据集：SMP2020-EWECT和OCEMOTION。SMP2020-EWECT数据集包括27768条训练数据、2000条验证数据以及5000条测试数据。OCEMOTION数据集共计35694条训练数据。</w:t>
      </w:r>
    </w:p>
    <w:p w14:paraId="76E7CE04">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在本研究中，将这两个数据集整合为一个统一的语料库。在标签处理方面，本</w:t>
      </w:r>
      <w:r>
        <w:rPr>
          <w:rFonts w:hint="eastAsia" w:cs="Times New Roman"/>
          <w:color w:val="000000" w:themeColor="text1"/>
          <w:sz w:val="24"/>
          <w:szCs w:val="24"/>
          <w:lang w:val="en-US" w:eastAsia="zh-CN"/>
          <w14:textFill>
            <w14:solidFill>
              <w14:schemeClr w14:val="tx1"/>
            </w14:solidFill>
          </w14:textFill>
        </w:rPr>
        <w:t>章</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将OCEMOTION数据集中的happiness与like合并至SMP2020-EWECT的happy类，anger与disgust合并至angry类，sadness则对应于sad类。通过这一处理，合并后的数据集共包含63462条微博内容，并被标注为六个类别：neural、happy、angry、sad、fear、surprise。详细的</w:t>
      </w:r>
      <w:r>
        <w:rPr>
          <w:rFonts w:hint="eastAsia" w:cs="Times New Roman"/>
          <w:color w:val="000000" w:themeColor="text1"/>
          <w:sz w:val="24"/>
          <w:szCs w:val="24"/>
          <w:lang w:val="en-US" w:eastAsia="zh-CN"/>
          <w14:textFill>
            <w14:solidFill>
              <w14:schemeClr w14:val="tx1"/>
            </w14:solidFill>
          </w14:textFill>
        </w:rPr>
        <w:t>数据</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标签分布如表5所示，数据样例如表6所示。</w:t>
      </w:r>
    </w:p>
    <w:p w14:paraId="6F8ECF34">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p>
    <w:p w14:paraId="2569770E">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表</w:t>
      </w:r>
      <w:r>
        <w:rPr>
          <w:rFonts w:hint="eastAsia" w:eastAsia="黑体" w:cs="Times New Roman"/>
          <w:b w:val="0"/>
          <w:color w:val="000000" w:themeColor="text1"/>
          <w:kern w:val="0"/>
          <w:sz w:val="21"/>
          <w:szCs w:val="21"/>
          <w:lang w:val="en-US" w:eastAsia="zh-CN"/>
          <w14:textFill>
            <w14:solidFill>
              <w14:schemeClr w14:val="tx1"/>
            </w14:solidFill>
          </w14:textFill>
        </w:rPr>
        <w:t xml:space="preserve">5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数据标签分布情况</w:t>
      </w:r>
    </w:p>
    <w:p w14:paraId="689D685E">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Table </w:t>
      </w:r>
      <w:r>
        <w:rPr>
          <w:rFonts w:hint="eastAsia" w:eastAsia="黑体" w:cs="Times New Roman"/>
          <w:b w:val="0"/>
          <w:color w:val="000000" w:themeColor="text1"/>
          <w:kern w:val="0"/>
          <w:sz w:val="21"/>
          <w:szCs w:val="21"/>
          <w:lang w:val="en-US" w:eastAsia="zh-CN"/>
          <w14:textFill>
            <w14:solidFill>
              <w14:schemeClr w14:val="tx1"/>
            </w14:solidFill>
          </w14:textFill>
        </w:rPr>
        <w:t xml:space="preserve">5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Distribution of data labels</w:t>
      </w:r>
    </w:p>
    <w:tbl>
      <w:tblPr>
        <w:tblStyle w:val="25"/>
        <w:tblW w:w="4994"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11"/>
        <w:gridCol w:w="1327"/>
        <w:gridCol w:w="1327"/>
        <w:gridCol w:w="1327"/>
        <w:gridCol w:w="1327"/>
        <w:gridCol w:w="1570"/>
        <w:gridCol w:w="1171"/>
      </w:tblGrid>
      <w:tr w14:paraId="1A1E645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90" w:type="pct"/>
            <w:vMerge w:val="restart"/>
            <w:tcBorders>
              <w:tl2br w:val="nil"/>
              <w:tr2bl w:val="nil"/>
            </w:tcBorders>
            <w:noWrap w:val="0"/>
            <w:vAlign w:val="center"/>
          </w:tcPr>
          <w:p w14:paraId="036A4E46">
            <w:pPr>
              <w:keepNext w:val="0"/>
              <w:keepLines w:val="0"/>
              <w:widowControl/>
              <w:suppressLineNumbers w:val="0"/>
              <w:snapToGrid w:val="0"/>
              <w:spacing w:before="0" w:beforeAutospacing="0" w:after="0" w:afterAutospacing="0"/>
              <w:ind w:left="0" w:leftChars="0" w:right="0" w:firstLine="0" w:firstLineChars="0"/>
              <w:jc w:val="center"/>
              <w:rPr>
                <w:rFonts w:hint="eastAsia" w:ascii="方正书宋简体" w:hAnsi="方正书宋简体" w:eastAsia="方正书宋简体" w:cs="方正书宋简体"/>
                <w:sz w:val="21"/>
                <w:szCs w:val="21"/>
                <w:lang w:val="en-US" w:eastAsia="zh-CN"/>
              </w:rPr>
            </w:pPr>
            <w:r>
              <w:rPr>
                <w:rFonts w:hint="eastAsia" w:ascii="方正书宋简体" w:hAnsi="方正书宋简体" w:eastAsia="方正书宋简体" w:cs="方正书宋简体"/>
                <w:sz w:val="21"/>
                <w:szCs w:val="21"/>
                <w:lang w:val="en-US" w:eastAsia="zh-CN"/>
              </w:rPr>
              <w:t>数据集</w:t>
            </w:r>
          </w:p>
        </w:tc>
        <w:tc>
          <w:tcPr>
            <w:tcW w:w="4209" w:type="pct"/>
            <w:gridSpan w:val="6"/>
            <w:tcBorders>
              <w:bottom w:val="single" w:color="auto" w:sz="6" w:space="0"/>
            </w:tcBorders>
            <w:noWrap w:val="0"/>
            <w:vAlign w:val="center"/>
          </w:tcPr>
          <w:p w14:paraId="5B984B7A">
            <w:pPr>
              <w:keepNext w:val="0"/>
              <w:keepLines w:val="0"/>
              <w:widowControl/>
              <w:suppressLineNumbers w:val="0"/>
              <w:snapToGrid w:val="0"/>
              <w:spacing w:before="0" w:beforeAutospacing="0" w:after="0" w:afterAutospacing="0"/>
              <w:ind w:left="0" w:leftChars="0" w:right="0" w:firstLine="0" w:firstLineChars="0"/>
              <w:jc w:val="center"/>
              <w:rPr>
                <w:rFonts w:hint="default" w:ascii="Calibri" w:hAnsi="Calibri" w:cs="Times New Roman"/>
                <w:b w:val="0"/>
                <w:bCs w:val="0"/>
                <w:sz w:val="21"/>
                <w:szCs w:val="21"/>
                <w:vertAlign w:val="baseline"/>
                <w:lang w:val="en-US" w:eastAsia="zh-CN"/>
              </w:rPr>
            </w:pPr>
            <w:r>
              <w:rPr>
                <w:rFonts w:hint="eastAsia" w:ascii="方正书宋简体" w:hAnsi="方正书宋简体" w:eastAsia="方正书宋简体" w:cs="方正书宋简体"/>
                <w:sz w:val="21"/>
                <w:szCs w:val="21"/>
                <w:lang w:val="en-US" w:eastAsia="zh-CN"/>
              </w:rPr>
              <w:t>类别数目</w:t>
            </w:r>
          </w:p>
        </w:tc>
      </w:tr>
      <w:tr w14:paraId="119FEC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90" w:type="pct"/>
            <w:vMerge w:val="continue"/>
            <w:tcBorders>
              <w:tl2br w:val="nil"/>
              <w:tr2bl w:val="nil"/>
            </w:tcBorders>
            <w:noWrap w:val="0"/>
            <w:vAlign w:val="center"/>
          </w:tcPr>
          <w:p w14:paraId="2C511D43">
            <w:pPr>
              <w:keepNext w:val="0"/>
              <w:keepLines w:val="0"/>
              <w:widowControl/>
              <w:suppressLineNumbers w:val="0"/>
              <w:snapToGrid w:val="0"/>
              <w:spacing w:before="0" w:beforeAutospacing="0" w:after="0" w:afterAutospacing="0"/>
              <w:ind w:left="0" w:leftChars="0" w:right="0" w:firstLine="0" w:firstLineChars="0"/>
              <w:jc w:val="center"/>
              <w:rPr>
                <w:rFonts w:hint="eastAsia" w:ascii="方正书宋简体" w:hAnsi="方正书宋简体" w:eastAsia="方正书宋简体" w:cs="方正书宋简体"/>
                <w:sz w:val="21"/>
                <w:szCs w:val="21"/>
                <w:lang w:val="en-US" w:eastAsia="zh-CN"/>
              </w:rPr>
            </w:pPr>
          </w:p>
        </w:tc>
        <w:tc>
          <w:tcPr>
            <w:tcW w:w="694" w:type="pct"/>
            <w:tcBorders>
              <w:top w:val="single" w:color="auto" w:sz="6" w:space="0"/>
              <w:tl2br w:val="nil"/>
              <w:tr2bl w:val="nil"/>
            </w:tcBorders>
            <w:noWrap w:val="0"/>
            <w:vAlign w:val="center"/>
          </w:tcPr>
          <w:p w14:paraId="0BB7B120">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angry</w:t>
            </w:r>
          </w:p>
        </w:tc>
        <w:tc>
          <w:tcPr>
            <w:tcW w:w="694" w:type="pct"/>
            <w:tcBorders>
              <w:top w:val="single" w:color="auto" w:sz="6" w:space="0"/>
              <w:tl2br w:val="nil"/>
              <w:tr2bl w:val="nil"/>
            </w:tcBorders>
            <w:noWrap w:val="0"/>
            <w:vAlign w:val="center"/>
          </w:tcPr>
          <w:p w14:paraId="29D5D2DC">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neural</w:t>
            </w:r>
          </w:p>
        </w:tc>
        <w:tc>
          <w:tcPr>
            <w:tcW w:w="694" w:type="pct"/>
            <w:tcBorders>
              <w:top w:val="single" w:color="auto" w:sz="6" w:space="0"/>
              <w:tl2br w:val="nil"/>
              <w:tr2bl w:val="nil"/>
            </w:tcBorders>
            <w:noWrap w:val="0"/>
            <w:vAlign w:val="center"/>
          </w:tcPr>
          <w:p w14:paraId="44942229">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happy</w:t>
            </w:r>
          </w:p>
        </w:tc>
        <w:tc>
          <w:tcPr>
            <w:tcW w:w="694" w:type="pct"/>
            <w:tcBorders>
              <w:top w:val="single" w:color="auto" w:sz="6" w:space="0"/>
              <w:tl2br w:val="nil"/>
              <w:tr2bl w:val="nil"/>
            </w:tcBorders>
            <w:noWrap w:val="0"/>
            <w:vAlign w:val="center"/>
          </w:tcPr>
          <w:p w14:paraId="56A7735A">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sad</w:t>
            </w:r>
          </w:p>
        </w:tc>
        <w:tc>
          <w:tcPr>
            <w:tcW w:w="821" w:type="pct"/>
            <w:tcBorders>
              <w:top w:val="single" w:color="auto" w:sz="6" w:space="0"/>
              <w:tl2br w:val="nil"/>
              <w:tr2bl w:val="nil"/>
            </w:tcBorders>
            <w:noWrap w:val="0"/>
            <w:vAlign w:val="center"/>
          </w:tcPr>
          <w:p w14:paraId="6C955679">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surprise</w:t>
            </w:r>
          </w:p>
        </w:tc>
        <w:tc>
          <w:tcPr>
            <w:tcW w:w="608" w:type="pct"/>
            <w:tcBorders>
              <w:top w:val="single" w:color="auto" w:sz="6" w:space="0"/>
              <w:tl2br w:val="nil"/>
              <w:tr2bl w:val="nil"/>
            </w:tcBorders>
            <w:noWrap w:val="0"/>
            <w:vAlign w:val="center"/>
          </w:tcPr>
          <w:p w14:paraId="1CA41ABC">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fear</w:t>
            </w:r>
          </w:p>
        </w:tc>
      </w:tr>
      <w:tr w14:paraId="0CAD43B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90" w:type="pct"/>
            <w:tcBorders>
              <w:tl2br w:val="nil"/>
              <w:tr2bl w:val="nil"/>
            </w:tcBorders>
            <w:noWrap w:val="0"/>
            <w:vAlign w:val="center"/>
          </w:tcPr>
          <w:p w14:paraId="22AA6501">
            <w:pPr>
              <w:keepNext w:val="0"/>
              <w:keepLines w:val="0"/>
              <w:widowControl/>
              <w:suppressLineNumbers w:val="0"/>
              <w:snapToGrid w:val="0"/>
              <w:spacing w:before="0" w:beforeAutospacing="0" w:after="0" w:afterAutospacing="0"/>
              <w:ind w:left="0" w:leftChars="0" w:right="0" w:firstLine="0" w:firstLineChars="0"/>
              <w:jc w:val="center"/>
              <w:rPr>
                <w:rFonts w:hint="eastAsia" w:ascii="方正书宋简体" w:hAnsi="方正书宋简体" w:eastAsia="方正书宋简体" w:cs="方正书宋简体"/>
                <w:sz w:val="21"/>
                <w:szCs w:val="21"/>
                <w:lang w:val="en-US" w:eastAsia="zh-CN"/>
              </w:rPr>
            </w:pPr>
            <w:r>
              <w:rPr>
                <w:rFonts w:hint="eastAsia" w:ascii="方正书宋简体" w:hAnsi="方正书宋简体" w:eastAsia="方正书宋简体" w:cs="方正书宋简体"/>
                <w:sz w:val="21"/>
                <w:szCs w:val="21"/>
                <w:lang w:val="en-US" w:eastAsia="zh-CN"/>
              </w:rPr>
              <w:t>训练集</w:t>
            </w:r>
          </w:p>
        </w:tc>
        <w:tc>
          <w:tcPr>
            <w:tcW w:w="694" w:type="pct"/>
            <w:tcBorders>
              <w:tl2br w:val="nil"/>
              <w:tr2bl w:val="nil"/>
            </w:tcBorders>
            <w:noWrap w:val="0"/>
            <w:vAlign w:val="center"/>
          </w:tcPr>
          <w:p w14:paraId="7D0430C2">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16865</w:t>
            </w:r>
          </w:p>
        </w:tc>
        <w:tc>
          <w:tcPr>
            <w:tcW w:w="694" w:type="pct"/>
            <w:tcBorders>
              <w:tl2br w:val="nil"/>
              <w:tr2bl w:val="nil"/>
            </w:tcBorders>
            <w:noWrap w:val="0"/>
            <w:vAlign w:val="center"/>
          </w:tcPr>
          <w:p w14:paraId="57401B80">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5749</w:t>
            </w:r>
          </w:p>
        </w:tc>
        <w:tc>
          <w:tcPr>
            <w:tcW w:w="694" w:type="pct"/>
            <w:tcBorders>
              <w:tl2br w:val="nil"/>
              <w:tr2bl w:val="nil"/>
            </w:tcBorders>
            <w:noWrap w:val="0"/>
            <w:vAlign w:val="center"/>
          </w:tcPr>
          <w:p w14:paraId="359B9354">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18445</w:t>
            </w:r>
          </w:p>
        </w:tc>
        <w:tc>
          <w:tcPr>
            <w:tcW w:w="694" w:type="pct"/>
            <w:tcBorders>
              <w:tl2br w:val="nil"/>
              <w:tr2bl w:val="nil"/>
            </w:tcBorders>
            <w:noWrap w:val="0"/>
            <w:vAlign w:val="center"/>
          </w:tcPr>
          <w:p w14:paraId="19A7F4D7">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17595</w:t>
            </w:r>
          </w:p>
        </w:tc>
        <w:tc>
          <w:tcPr>
            <w:tcW w:w="821" w:type="pct"/>
            <w:tcBorders>
              <w:tl2br w:val="nil"/>
              <w:tr2bl w:val="nil"/>
            </w:tcBorders>
            <w:noWrap w:val="0"/>
            <w:vAlign w:val="center"/>
          </w:tcPr>
          <w:p w14:paraId="691A52DF">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2994</w:t>
            </w:r>
          </w:p>
        </w:tc>
        <w:tc>
          <w:tcPr>
            <w:tcW w:w="608" w:type="pct"/>
            <w:tcBorders>
              <w:tl2br w:val="nil"/>
              <w:tr2bl w:val="nil"/>
            </w:tcBorders>
            <w:noWrap w:val="0"/>
            <w:vAlign w:val="center"/>
          </w:tcPr>
          <w:p w14:paraId="558AFC98">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1814</w:t>
            </w:r>
          </w:p>
        </w:tc>
      </w:tr>
      <w:tr w14:paraId="30A5D2F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90" w:type="pct"/>
            <w:tcBorders>
              <w:tl2br w:val="nil"/>
              <w:tr2bl w:val="nil"/>
            </w:tcBorders>
            <w:noWrap w:val="0"/>
            <w:vAlign w:val="center"/>
          </w:tcPr>
          <w:p w14:paraId="7EA8518C">
            <w:pPr>
              <w:keepNext w:val="0"/>
              <w:keepLines w:val="0"/>
              <w:widowControl/>
              <w:suppressLineNumbers w:val="0"/>
              <w:snapToGrid w:val="0"/>
              <w:spacing w:before="0" w:beforeAutospacing="0" w:after="0" w:afterAutospacing="0"/>
              <w:ind w:left="0" w:leftChars="0" w:right="0" w:firstLine="0" w:firstLineChars="0"/>
              <w:jc w:val="center"/>
              <w:rPr>
                <w:rFonts w:hint="eastAsia" w:ascii="方正书宋简体" w:hAnsi="方正书宋简体" w:eastAsia="方正书宋简体" w:cs="方正书宋简体"/>
                <w:sz w:val="21"/>
                <w:szCs w:val="21"/>
                <w:lang w:val="en-US" w:eastAsia="zh-CN"/>
              </w:rPr>
            </w:pPr>
            <w:r>
              <w:rPr>
                <w:rFonts w:hint="eastAsia" w:ascii="方正书宋简体" w:hAnsi="方正书宋简体" w:eastAsia="方正书宋简体" w:cs="方正书宋简体"/>
                <w:sz w:val="21"/>
                <w:szCs w:val="21"/>
                <w:lang w:val="en-US" w:eastAsia="zh-CN"/>
              </w:rPr>
              <w:t>验证集</w:t>
            </w:r>
          </w:p>
        </w:tc>
        <w:tc>
          <w:tcPr>
            <w:tcW w:w="694" w:type="pct"/>
            <w:tcBorders>
              <w:tl2br w:val="nil"/>
              <w:tr2bl w:val="nil"/>
            </w:tcBorders>
            <w:noWrap w:val="0"/>
            <w:vAlign w:val="center"/>
          </w:tcPr>
          <w:p w14:paraId="0270BD36">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586</w:t>
            </w:r>
          </w:p>
        </w:tc>
        <w:tc>
          <w:tcPr>
            <w:tcW w:w="694" w:type="pct"/>
            <w:tcBorders>
              <w:tl2br w:val="nil"/>
              <w:tr2bl w:val="nil"/>
            </w:tcBorders>
            <w:noWrap w:val="0"/>
            <w:vAlign w:val="center"/>
          </w:tcPr>
          <w:p w14:paraId="5FB72E21">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420</w:t>
            </w:r>
          </w:p>
        </w:tc>
        <w:tc>
          <w:tcPr>
            <w:tcW w:w="694" w:type="pct"/>
            <w:tcBorders>
              <w:tl2br w:val="nil"/>
              <w:tr2bl w:val="nil"/>
            </w:tcBorders>
            <w:noWrap w:val="0"/>
            <w:vAlign w:val="center"/>
          </w:tcPr>
          <w:p w14:paraId="0D5A66CD">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391</w:t>
            </w:r>
          </w:p>
        </w:tc>
        <w:tc>
          <w:tcPr>
            <w:tcW w:w="694" w:type="pct"/>
            <w:tcBorders>
              <w:tl2br w:val="nil"/>
              <w:tr2bl w:val="nil"/>
            </w:tcBorders>
            <w:noWrap w:val="0"/>
            <w:vAlign w:val="center"/>
          </w:tcPr>
          <w:p w14:paraId="5FF84976">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346</w:t>
            </w:r>
          </w:p>
        </w:tc>
        <w:tc>
          <w:tcPr>
            <w:tcW w:w="821" w:type="pct"/>
            <w:tcBorders>
              <w:tl2br w:val="nil"/>
              <w:tr2bl w:val="nil"/>
            </w:tcBorders>
            <w:noWrap w:val="0"/>
            <w:vAlign w:val="center"/>
          </w:tcPr>
          <w:p w14:paraId="509B16FA">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170</w:t>
            </w:r>
          </w:p>
        </w:tc>
        <w:tc>
          <w:tcPr>
            <w:tcW w:w="608" w:type="pct"/>
            <w:tcBorders>
              <w:tl2br w:val="nil"/>
              <w:tr2bl w:val="nil"/>
            </w:tcBorders>
            <w:noWrap w:val="0"/>
            <w:vAlign w:val="center"/>
          </w:tcPr>
          <w:p w14:paraId="676B5513">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87</w:t>
            </w:r>
          </w:p>
        </w:tc>
      </w:tr>
      <w:tr w14:paraId="2100CF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90" w:type="pct"/>
            <w:tcBorders>
              <w:tl2br w:val="nil"/>
              <w:tr2bl w:val="nil"/>
            </w:tcBorders>
            <w:noWrap w:val="0"/>
            <w:vAlign w:val="center"/>
          </w:tcPr>
          <w:p w14:paraId="19A5FFBF">
            <w:pPr>
              <w:keepNext w:val="0"/>
              <w:keepLines w:val="0"/>
              <w:widowControl/>
              <w:suppressLineNumbers w:val="0"/>
              <w:snapToGrid w:val="0"/>
              <w:spacing w:before="0" w:beforeAutospacing="0" w:after="0" w:afterAutospacing="0"/>
              <w:ind w:left="0" w:leftChars="0" w:right="0" w:firstLine="0" w:firstLineChars="0"/>
              <w:jc w:val="center"/>
              <w:rPr>
                <w:rFonts w:hint="eastAsia" w:ascii="方正书宋简体" w:hAnsi="方正书宋简体" w:eastAsia="方正书宋简体" w:cs="方正书宋简体"/>
                <w:sz w:val="21"/>
                <w:szCs w:val="21"/>
                <w:lang w:val="en-US" w:eastAsia="zh-CN"/>
              </w:rPr>
            </w:pPr>
            <w:r>
              <w:rPr>
                <w:rFonts w:hint="eastAsia" w:ascii="方正书宋简体" w:hAnsi="方正书宋简体" w:eastAsia="方正书宋简体" w:cs="方正书宋简体"/>
                <w:sz w:val="21"/>
                <w:szCs w:val="21"/>
                <w:lang w:val="en-US" w:eastAsia="zh-CN"/>
              </w:rPr>
              <w:t>测试集</w:t>
            </w:r>
          </w:p>
        </w:tc>
        <w:tc>
          <w:tcPr>
            <w:tcW w:w="694" w:type="pct"/>
            <w:tcBorders>
              <w:tl2br w:val="nil"/>
              <w:tr2bl w:val="nil"/>
            </w:tcBorders>
            <w:noWrap w:val="0"/>
            <w:vAlign w:val="center"/>
          </w:tcPr>
          <w:p w14:paraId="18B5636E">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1580</w:t>
            </w:r>
          </w:p>
        </w:tc>
        <w:tc>
          <w:tcPr>
            <w:tcW w:w="694" w:type="pct"/>
            <w:tcBorders>
              <w:tl2br w:val="nil"/>
              <w:tr2bl w:val="nil"/>
            </w:tcBorders>
            <w:noWrap w:val="0"/>
            <w:vAlign w:val="center"/>
          </w:tcPr>
          <w:p w14:paraId="48F46294">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990</w:t>
            </w:r>
          </w:p>
        </w:tc>
        <w:tc>
          <w:tcPr>
            <w:tcW w:w="694" w:type="pct"/>
            <w:tcBorders>
              <w:tl2br w:val="nil"/>
              <w:tr2bl w:val="nil"/>
            </w:tcBorders>
            <w:noWrap w:val="0"/>
            <w:vAlign w:val="center"/>
          </w:tcPr>
          <w:p w14:paraId="63929A23">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1018</w:t>
            </w:r>
          </w:p>
        </w:tc>
        <w:tc>
          <w:tcPr>
            <w:tcW w:w="694" w:type="pct"/>
            <w:tcBorders>
              <w:tl2br w:val="nil"/>
              <w:tr2bl w:val="nil"/>
            </w:tcBorders>
            <w:noWrap w:val="0"/>
            <w:vAlign w:val="center"/>
          </w:tcPr>
          <w:p w14:paraId="1AA1F6D9">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900</w:t>
            </w:r>
          </w:p>
        </w:tc>
        <w:tc>
          <w:tcPr>
            <w:tcW w:w="821" w:type="pct"/>
            <w:tcBorders>
              <w:tl2br w:val="nil"/>
              <w:tr2bl w:val="nil"/>
            </w:tcBorders>
            <w:noWrap w:val="0"/>
            <w:vAlign w:val="center"/>
          </w:tcPr>
          <w:p w14:paraId="31FC6306">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374</w:t>
            </w:r>
          </w:p>
        </w:tc>
        <w:tc>
          <w:tcPr>
            <w:tcW w:w="608" w:type="pct"/>
            <w:tcBorders>
              <w:tl2br w:val="nil"/>
              <w:tr2bl w:val="nil"/>
            </w:tcBorders>
            <w:noWrap w:val="0"/>
            <w:vAlign w:val="center"/>
          </w:tcPr>
          <w:p w14:paraId="6A883B1F">
            <w:pPr>
              <w:keepNext w:val="0"/>
              <w:keepLines w:val="0"/>
              <w:widowControl/>
              <w:suppressLineNumbers w:val="0"/>
              <w:snapToGrid w:val="0"/>
              <w:spacing w:before="0" w:beforeAutospacing="0" w:after="0" w:afterAutospacing="0"/>
              <w:ind w:left="0" w:leftChars="0" w:right="0" w:firstLine="0" w:firstLineChars="0"/>
              <w:jc w:val="center"/>
              <w:rPr>
                <w:rFonts w:hint="default" w:ascii="Times New Roman" w:hAnsi="Times New Roman" w:cs="Times New Roman"/>
                <w:b w:val="0"/>
                <w:bCs w:val="0"/>
                <w:sz w:val="21"/>
                <w:szCs w:val="21"/>
                <w:vertAlign w:val="baseline"/>
                <w:lang w:val="en-US" w:eastAsia="zh-CN"/>
              </w:rPr>
            </w:pPr>
            <w:r>
              <w:rPr>
                <w:rFonts w:hint="default" w:ascii="Times New Roman" w:hAnsi="Times New Roman" w:cs="Times New Roman"/>
                <w:b w:val="0"/>
                <w:bCs w:val="0"/>
                <w:sz w:val="21"/>
                <w:szCs w:val="21"/>
                <w:vertAlign w:val="baseline"/>
                <w:lang w:val="en-US" w:eastAsia="zh-CN"/>
              </w:rPr>
              <w:t>210</w:t>
            </w:r>
          </w:p>
        </w:tc>
      </w:tr>
    </w:tbl>
    <w:p w14:paraId="3189436D">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p>
    <w:p w14:paraId="60BB1531">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表</w:t>
      </w:r>
      <w:r>
        <w:rPr>
          <w:rFonts w:hint="eastAsia" w:eastAsia="黑体" w:cs="Times New Roman"/>
          <w:b w:val="0"/>
          <w:color w:val="000000" w:themeColor="text1"/>
          <w:kern w:val="0"/>
          <w:sz w:val="21"/>
          <w:szCs w:val="21"/>
          <w:lang w:val="en-US" w:eastAsia="zh-CN"/>
          <w14:textFill>
            <w14:solidFill>
              <w14:schemeClr w14:val="tx1"/>
            </w14:solidFill>
          </w14:textFill>
        </w:rPr>
        <w:t xml:space="preserve">6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数据样例</w:t>
      </w:r>
    </w:p>
    <w:p w14:paraId="435A43D5">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Table </w:t>
      </w:r>
      <w:r>
        <w:rPr>
          <w:rFonts w:hint="eastAsia" w:eastAsia="黑体" w:cs="Times New Roman"/>
          <w:b w:val="0"/>
          <w:color w:val="000000" w:themeColor="text1"/>
          <w:kern w:val="0"/>
          <w:sz w:val="21"/>
          <w:szCs w:val="21"/>
          <w:lang w:val="en-US" w:eastAsia="zh-CN"/>
          <w14:textFill>
            <w14:solidFill>
              <w14:schemeClr w14:val="tx1"/>
            </w14:solidFill>
          </w14:textFill>
        </w:rPr>
        <w:t>6 E</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xample of data</w:t>
      </w:r>
    </w:p>
    <w:tbl>
      <w:tblPr>
        <w:tblStyle w:val="25"/>
        <w:tblW w:w="9567" w:type="dxa"/>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89"/>
        <w:gridCol w:w="1900"/>
        <w:gridCol w:w="3089"/>
        <w:gridCol w:w="3689"/>
      </w:tblGrid>
      <w:tr w14:paraId="3213C3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889" w:type="dxa"/>
            <w:tcBorders>
              <w:bottom w:val="single" w:color="000000" w:sz="6" w:space="0"/>
            </w:tcBorders>
            <w:shd w:val="clear" w:color="auto" w:fill="FFFFFF"/>
            <w:noWrap w:val="0"/>
            <w:vAlign w:val="center"/>
          </w:tcPr>
          <w:p w14:paraId="6177F6B6">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书宋简体" w:hAnsi="方正书宋简体" w:eastAsia="方正书宋简体" w:cs="方正书宋简体"/>
                <w:b w:val="0"/>
                <w:bCs/>
                <w:sz w:val="21"/>
                <w:szCs w:val="21"/>
                <w:lang w:val="en-US" w:eastAsia="zh-CN"/>
              </w:rPr>
            </w:pPr>
            <w:r>
              <w:rPr>
                <w:rFonts w:hint="eastAsia" w:ascii="方正书宋简体" w:hAnsi="方正书宋简体" w:eastAsia="方正书宋简体" w:cs="方正书宋简体"/>
                <w:b w:val="0"/>
                <w:bCs/>
                <w:sz w:val="21"/>
                <w:szCs w:val="21"/>
                <w:lang w:val="en-US" w:eastAsia="zh-CN"/>
              </w:rPr>
              <w:t>类别</w:t>
            </w:r>
          </w:p>
        </w:tc>
        <w:tc>
          <w:tcPr>
            <w:tcW w:w="1900" w:type="dxa"/>
            <w:tcBorders>
              <w:bottom w:val="single" w:color="000000" w:sz="6" w:space="0"/>
            </w:tcBorders>
            <w:shd w:val="clear" w:color="auto" w:fill="FFFFFF"/>
            <w:noWrap w:val="0"/>
            <w:vAlign w:val="center"/>
          </w:tcPr>
          <w:p w14:paraId="2EC66EAD">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书宋简体" w:hAnsi="方正书宋简体" w:eastAsia="方正书宋简体" w:cs="方正书宋简体"/>
                <w:b w:val="0"/>
                <w:bCs/>
                <w:sz w:val="21"/>
                <w:szCs w:val="21"/>
                <w:lang w:val="en-US" w:eastAsia="zh-CN"/>
              </w:rPr>
            </w:pPr>
            <w:r>
              <w:rPr>
                <w:rFonts w:hint="eastAsia" w:ascii="方正书宋简体" w:hAnsi="方正书宋简体" w:eastAsia="方正书宋简体" w:cs="方正书宋简体"/>
                <w:b w:val="0"/>
                <w:bCs/>
                <w:sz w:val="21"/>
                <w:szCs w:val="21"/>
                <w:lang w:val="en-US" w:eastAsia="zh-CN"/>
              </w:rPr>
              <w:t>文本内容（中文）</w:t>
            </w:r>
          </w:p>
        </w:tc>
        <w:tc>
          <w:tcPr>
            <w:tcW w:w="3089" w:type="dxa"/>
            <w:tcBorders>
              <w:bottom w:val="single" w:color="000000" w:sz="6" w:space="0"/>
            </w:tcBorders>
            <w:shd w:val="clear" w:color="auto" w:fill="FFFFFF"/>
            <w:noWrap w:val="0"/>
            <w:vAlign w:val="center"/>
          </w:tcPr>
          <w:p w14:paraId="686B41C9">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书宋简体" w:hAnsi="方正书宋简体" w:eastAsia="方正书宋简体" w:cs="方正书宋简体"/>
                <w:b w:val="0"/>
                <w:bCs/>
                <w:sz w:val="21"/>
                <w:szCs w:val="21"/>
                <w:lang w:val="en-US" w:eastAsia="zh-CN"/>
              </w:rPr>
            </w:pPr>
            <w:r>
              <w:rPr>
                <w:rFonts w:hint="eastAsia" w:ascii="方正书宋简体" w:hAnsi="方正书宋简体" w:eastAsia="方正书宋简体" w:cs="方正书宋简体"/>
                <w:b w:val="0"/>
                <w:bCs/>
                <w:sz w:val="21"/>
                <w:szCs w:val="21"/>
                <w:lang w:val="en-US" w:eastAsia="zh-CN"/>
              </w:rPr>
              <w:t>文本内容（传统蒙文）</w:t>
            </w:r>
          </w:p>
        </w:tc>
        <w:tc>
          <w:tcPr>
            <w:tcW w:w="3689" w:type="dxa"/>
            <w:tcBorders>
              <w:bottom w:val="single" w:color="000000" w:sz="6" w:space="0"/>
            </w:tcBorders>
            <w:shd w:val="clear" w:color="auto" w:fill="FFFFFF"/>
            <w:noWrap w:val="0"/>
            <w:vAlign w:val="center"/>
          </w:tcPr>
          <w:p w14:paraId="41AC4C4D">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方正书宋简体" w:hAnsi="方正书宋简体" w:eastAsia="方正书宋简体" w:cs="方正书宋简体"/>
                <w:b w:val="0"/>
                <w:bCs/>
                <w:sz w:val="21"/>
                <w:szCs w:val="21"/>
                <w:lang w:val="en-US" w:eastAsia="zh-CN"/>
              </w:rPr>
            </w:pPr>
            <w:r>
              <w:rPr>
                <w:rFonts w:hint="eastAsia" w:ascii="方正书宋简体" w:hAnsi="方正书宋简体" w:eastAsia="方正书宋简体" w:cs="方正书宋简体"/>
                <w:b w:val="0"/>
                <w:bCs/>
                <w:sz w:val="21"/>
                <w:szCs w:val="21"/>
                <w:lang w:val="en-US" w:eastAsia="zh-CN"/>
              </w:rPr>
              <w:t>文本内容（新蒙文）</w:t>
            </w:r>
          </w:p>
        </w:tc>
      </w:tr>
      <w:tr w14:paraId="69DE93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89" w:type="dxa"/>
            <w:tcBorders>
              <w:top w:val="single" w:color="000000" w:sz="6" w:space="0"/>
              <w:tl2br w:val="nil"/>
              <w:tr2bl w:val="nil"/>
            </w:tcBorders>
            <w:shd w:val="clear" w:color="auto" w:fill="FFFFFF"/>
            <w:noWrap w:val="0"/>
            <w:vAlign w:val="center"/>
          </w:tcPr>
          <w:p w14:paraId="7C27C031">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happy</w:t>
            </w:r>
          </w:p>
        </w:tc>
        <w:tc>
          <w:tcPr>
            <w:tcW w:w="1900" w:type="dxa"/>
            <w:tcBorders>
              <w:top w:val="single" w:color="000000" w:sz="6" w:space="0"/>
              <w:tl2br w:val="nil"/>
              <w:tr2bl w:val="nil"/>
            </w:tcBorders>
            <w:shd w:val="clear" w:color="auto" w:fill="FFFFFF"/>
            <w:noWrap w:val="0"/>
            <w:vAlign w:val="center"/>
          </w:tcPr>
          <w:p w14:paraId="0A0CA36B">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方正书宋简体" w:eastAsia="宋体" w:cs="方正书宋简体"/>
                <w:b w:val="0"/>
                <w:bCs/>
                <w:sz w:val="21"/>
                <w:szCs w:val="21"/>
                <w:lang w:val="en-US" w:eastAsia="zh-CN"/>
              </w:rPr>
            </w:pPr>
            <w:r>
              <w:rPr>
                <w:rFonts w:hint="default" w:ascii="Times New Roman" w:hAnsi="方正书宋简体" w:eastAsia="宋体" w:cs="方正书宋简体"/>
                <w:b w:val="0"/>
                <w:bCs/>
                <w:sz w:val="21"/>
                <w:szCs w:val="21"/>
                <w:lang w:val="en-US" w:eastAsia="zh-CN"/>
              </w:rPr>
              <w:t>早上吼~白云蓝天~今天的心情是美美哒~</w:t>
            </w:r>
          </w:p>
        </w:tc>
        <w:tc>
          <w:tcPr>
            <w:tcW w:w="3089" w:type="dxa"/>
            <w:tcBorders>
              <w:top w:val="single" w:color="000000" w:sz="6" w:space="0"/>
              <w:tl2br w:val="nil"/>
              <w:tr2bl w:val="nil"/>
            </w:tcBorders>
            <w:shd w:val="clear" w:color="auto" w:fill="FFFFFF"/>
            <w:noWrap w:val="0"/>
            <w:vAlign w:val="center"/>
          </w:tcPr>
          <w:p w14:paraId="2B3B424F">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val="0"/>
                <w:bCs/>
                <w:sz w:val="21"/>
                <w:szCs w:val="21"/>
                <w:lang w:val="en-US" w:eastAsia="zh-CN"/>
              </w:rPr>
            </w:pPr>
            <w:r>
              <w:rPr>
                <w:rFonts w:hint="default" w:ascii="Times New Roman" w:hAnsi="Calibri" w:eastAsia="宋体" w:cs="Times New Roman"/>
                <w:b w:val="0"/>
                <w:bCs/>
                <w:sz w:val="21"/>
                <w:szCs w:val="21"/>
                <w:lang w:val="en-US" w:eastAsia="zh-CN"/>
              </w:rPr>
              <w:t>ᠥᠷᠯᠥᠭᠡ ᠶᠢᠨ ᠬᠠᠰᠬᠢᠷᠤᠯᠲᠠ ~ ᠴᠠᠭᠠᠨ ᠡᠭᠦᠯᠡ ᠬᠥᠬᠡ ᠲᠩᠷᠢ ~ ᠥᠨᠥᠳᠦᠷ ᠣᠨ ᠰᠡᠳᠬᠢᠯᠭᠡ ᠪᠣᠯ ᠭᠣᠶᠣ ᠰᠠᠶᠢᠬᠠᠨ ~</w:t>
            </w:r>
          </w:p>
        </w:tc>
        <w:tc>
          <w:tcPr>
            <w:tcW w:w="3689" w:type="dxa"/>
            <w:tcBorders>
              <w:top w:val="single" w:color="000000" w:sz="6" w:space="0"/>
              <w:tl2br w:val="nil"/>
              <w:tr2bl w:val="nil"/>
            </w:tcBorders>
            <w:shd w:val="clear" w:color="auto" w:fill="FFFFFF"/>
            <w:noWrap w:val="0"/>
            <w:vAlign w:val="center"/>
          </w:tcPr>
          <w:p w14:paraId="4EA3993E">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Өглөөний архирах ~ цагаан үүл, хөх тэнгэр ~ Өнөөдөр надад сайхан санагдаж байна ~</w:t>
            </w:r>
          </w:p>
        </w:tc>
      </w:tr>
      <w:tr w14:paraId="1BB0F4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89" w:type="dxa"/>
            <w:tcBorders>
              <w:tl2br w:val="nil"/>
              <w:tr2bl w:val="nil"/>
            </w:tcBorders>
            <w:shd w:val="clear" w:color="auto" w:fill="FFFFFF"/>
            <w:noWrap w:val="0"/>
            <w:vAlign w:val="center"/>
          </w:tcPr>
          <w:p w14:paraId="59E94BCF">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angry</w:t>
            </w:r>
          </w:p>
        </w:tc>
        <w:tc>
          <w:tcPr>
            <w:tcW w:w="1900" w:type="dxa"/>
            <w:tcBorders>
              <w:tl2br w:val="nil"/>
              <w:tr2bl w:val="nil"/>
            </w:tcBorders>
            <w:shd w:val="clear" w:color="auto" w:fill="FFFFFF"/>
            <w:noWrap w:val="0"/>
            <w:vAlign w:val="center"/>
          </w:tcPr>
          <w:p w14:paraId="1B735F34">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方正书宋简体" w:eastAsia="宋体" w:cs="方正书宋简体"/>
                <w:b w:val="0"/>
                <w:bCs/>
                <w:sz w:val="21"/>
                <w:szCs w:val="21"/>
                <w:lang w:val="en-US" w:eastAsia="zh-CN"/>
              </w:rPr>
            </w:pPr>
            <w:r>
              <w:rPr>
                <w:rFonts w:hint="default" w:ascii="Times New Roman" w:hAnsi="方正书宋简体" w:eastAsia="宋体" w:cs="方正书宋简体"/>
                <w:b w:val="0"/>
                <w:bCs/>
                <w:sz w:val="21"/>
                <w:szCs w:val="21"/>
                <w:lang w:val="en-US" w:eastAsia="zh-CN"/>
              </w:rPr>
              <w:t>心情超不爽的～不知道谁装不记得还是真不记得了～</w:t>
            </w:r>
          </w:p>
        </w:tc>
        <w:tc>
          <w:tcPr>
            <w:tcW w:w="3089" w:type="dxa"/>
            <w:tcBorders>
              <w:tl2br w:val="nil"/>
              <w:tr2bl w:val="nil"/>
            </w:tcBorders>
            <w:shd w:val="clear" w:color="auto" w:fill="FFFFFF"/>
            <w:noWrap w:val="0"/>
            <w:vAlign w:val="center"/>
          </w:tcPr>
          <w:p w14:paraId="0F6E9F81">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ᠰᠡᠳᠬᠢᠯ ᠰᠠᠨᠠᠭ᠎ᠠ ᠲᠤᠶᠢᠯ ᠤᠨ ᠲᠠᠭᠠᠯᠠᠮᠵᠢ ᠦᠭᠡᠢ ᠪᠠᠶᠢᠨ᠎ᠠ~ᠬᠡᠨ  ᠴᠡᠭᠡᠵᠢᠯᠡᠵᠦ ᠪᠠᠶᠢᠬᠤ ᠦᠭᠡᠢ ᠪᠡᠷ ᠣᠪᠯᠠᠵᠤ ᠪᠠᠶᠢᠬᠤ ᠶᠤᠮ ᠦᠦ᠂ ᠡᠰᠡᠬᠦᠯ᠎ᠡ ᠦᠨᠡᠬᠡᠷ ᠴᠡᠭᠡᠵᠢᠯᠡᠵᠦ ᠪᠠᠶᠢᠬᠤ ᠦᠭᠡᠢ ᠪᠡᠷ ᠣᠪᠯᠠᠵᠤ ᠪᠠᠶᠢᠬᠤ ᠭᠢ ᠮᠡᠳᠡᠬᠦ ᠦᠭᠡᠢ~</w:t>
            </w:r>
          </w:p>
        </w:tc>
        <w:tc>
          <w:tcPr>
            <w:tcW w:w="3689" w:type="dxa"/>
            <w:tcBorders>
              <w:tl2br w:val="nil"/>
              <w:tr2bl w:val="nil"/>
            </w:tcBorders>
            <w:shd w:val="clear" w:color="auto" w:fill="FFFFFF"/>
            <w:noWrap w:val="0"/>
            <w:vAlign w:val="center"/>
          </w:tcPr>
          <w:p w14:paraId="3F0F8C2D">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Би үнэхээр аз жаргалгүй санагдаж байна~ Хэн санахгүй байгаа юм шиг дүр эсгээд байгаа юмуу үнэхээр санахгүй байгаа юм бүү мэд~</w:t>
            </w:r>
          </w:p>
        </w:tc>
      </w:tr>
      <w:tr w14:paraId="11520E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89" w:type="dxa"/>
            <w:tcBorders>
              <w:tl2br w:val="nil"/>
              <w:tr2bl w:val="nil"/>
            </w:tcBorders>
            <w:shd w:val="clear" w:color="auto" w:fill="FFFFFF"/>
            <w:noWrap w:val="0"/>
            <w:vAlign w:val="center"/>
          </w:tcPr>
          <w:p w14:paraId="2C3C2B26">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sad</w:t>
            </w:r>
          </w:p>
        </w:tc>
        <w:tc>
          <w:tcPr>
            <w:tcW w:w="1900" w:type="dxa"/>
            <w:tcBorders>
              <w:tl2br w:val="nil"/>
              <w:tr2bl w:val="nil"/>
            </w:tcBorders>
            <w:shd w:val="clear" w:color="auto" w:fill="FFFFFF"/>
            <w:noWrap w:val="0"/>
            <w:vAlign w:val="center"/>
          </w:tcPr>
          <w:p w14:paraId="72CDCD11">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方正书宋简体" w:eastAsia="宋体" w:cs="方正书宋简体"/>
                <w:b w:val="0"/>
                <w:bCs/>
                <w:sz w:val="21"/>
                <w:szCs w:val="21"/>
                <w:lang w:val="en-US" w:eastAsia="zh-CN"/>
              </w:rPr>
            </w:pPr>
            <w:r>
              <w:rPr>
                <w:rFonts w:hint="default" w:ascii="Times New Roman" w:hAnsi="方正书宋简体" w:eastAsia="宋体" w:cs="方正书宋简体"/>
                <w:b w:val="0"/>
                <w:bCs/>
                <w:sz w:val="21"/>
                <w:szCs w:val="21"/>
                <w:lang w:val="en-US" w:eastAsia="zh-CN"/>
              </w:rPr>
              <w:t>突然觉得世界好大，可是却没有我的容身之地。</w:t>
            </w:r>
          </w:p>
        </w:tc>
        <w:tc>
          <w:tcPr>
            <w:tcW w:w="3089" w:type="dxa"/>
            <w:tcBorders>
              <w:tl2br w:val="nil"/>
              <w:tr2bl w:val="nil"/>
            </w:tcBorders>
            <w:shd w:val="clear" w:color="auto" w:fill="FFFFFF"/>
            <w:noWrap w:val="0"/>
            <w:vAlign w:val="center"/>
          </w:tcPr>
          <w:p w14:paraId="02CF2A73">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ᠨᠠᠳᠠ ᠳ᠋ᠦ ᠳᠡᠯᠡᠬᠡᠢ ᠲᠤᠩ ᠶᠡᠬᠡ ᠰᠢᠭ ᠰᠠᠨᠠᠭᠳᠠᠪᠠ᠂ ᠭᠡᠪᠡᠴᠦ ᠮᠢᠨᠦ ᠣᠷᠣᠰᠢᠨ ᠰᠠᠭᠤᠬᠤ ᠭᠠᠵᠠᠷ ᠪᠠᠶᠢᠬᠤ ᠦᠭᠡᠢ᠃</w:t>
            </w:r>
          </w:p>
        </w:tc>
        <w:tc>
          <w:tcPr>
            <w:tcW w:w="3689" w:type="dxa"/>
            <w:tcBorders>
              <w:tl2br w:val="nil"/>
              <w:tr2bl w:val="nil"/>
            </w:tcBorders>
            <w:shd w:val="clear" w:color="auto" w:fill="FFFFFF"/>
            <w:noWrap w:val="0"/>
            <w:vAlign w:val="center"/>
          </w:tcPr>
          <w:p w14:paraId="1F32CDE4">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Гэнэт би дэлхий маш том юм шиг санагдав, гэхдээ надад газар байхгүй.</w:t>
            </w:r>
          </w:p>
        </w:tc>
      </w:tr>
      <w:tr w14:paraId="6F5A94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89" w:type="dxa"/>
            <w:tcBorders>
              <w:tl2br w:val="nil"/>
              <w:tr2bl w:val="nil"/>
            </w:tcBorders>
            <w:shd w:val="clear" w:color="auto" w:fill="FFFFFF"/>
            <w:noWrap w:val="0"/>
            <w:vAlign w:val="center"/>
          </w:tcPr>
          <w:p w14:paraId="2819BA2F">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fear</w:t>
            </w:r>
          </w:p>
        </w:tc>
        <w:tc>
          <w:tcPr>
            <w:tcW w:w="1900" w:type="dxa"/>
            <w:tcBorders>
              <w:tl2br w:val="nil"/>
              <w:tr2bl w:val="nil"/>
            </w:tcBorders>
            <w:shd w:val="clear" w:color="auto" w:fill="FFFFFF"/>
            <w:noWrap w:val="0"/>
            <w:vAlign w:val="center"/>
          </w:tcPr>
          <w:p w14:paraId="474F902C">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方正书宋简体" w:eastAsia="宋体" w:cs="方正书宋简体"/>
                <w:b w:val="0"/>
                <w:bCs/>
                <w:sz w:val="21"/>
                <w:szCs w:val="21"/>
                <w:lang w:val="en-US" w:eastAsia="zh-CN"/>
              </w:rPr>
            </w:pPr>
            <w:r>
              <w:rPr>
                <w:rFonts w:hint="default" w:ascii="Times New Roman" w:hAnsi="方正书宋简体" w:eastAsia="宋体" w:cs="方正书宋简体"/>
                <w:b w:val="0"/>
                <w:bCs/>
                <w:sz w:val="21"/>
                <w:szCs w:val="21"/>
                <w:lang w:val="en-US" w:eastAsia="zh-CN"/>
              </w:rPr>
              <w:t>有点小恐怖，不知不觉今年已经买了这么多东西了</w:t>
            </w:r>
          </w:p>
        </w:tc>
        <w:tc>
          <w:tcPr>
            <w:tcW w:w="3089" w:type="dxa"/>
            <w:tcBorders>
              <w:tl2br w:val="nil"/>
              <w:tr2bl w:val="nil"/>
            </w:tcBorders>
            <w:shd w:val="clear" w:color="auto" w:fill="FFFFFF"/>
            <w:noWrap w:val="0"/>
            <w:vAlign w:val="center"/>
          </w:tcPr>
          <w:p w14:paraId="56E8653A">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ᠵᠢᠭᠠᠬᠠᠨ ᠠᠶᠤᠮᠰᠢᠭ ᠲᠠᠶ᠂ ᠰᠠᠨᠠᠮᠰᠠᠷ ᠦᠭᠡᠢ ᠡᠨᠡ ᠵᠢᠯ ᠨᠢᠭᠡᠨᠲᠡ ᠡᠶᠢᠮᠦ ᠠᠷᠪᠢᠨ ᠶᠠᠭᠤᠮ᠎ᠠ ᠬᠤᠳᠠᠯᠳᠤᠨ ᠠᠪᠤᠪᠠ᠃</w:t>
            </w:r>
          </w:p>
        </w:tc>
        <w:tc>
          <w:tcPr>
            <w:tcW w:w="3689" w:type="dxa"/>
            <w:tcBorders>
              <w:tl2br w:val="nil"/>
              <w:tr2bl w:val="nil"/>
            </w:tcBorders>
            <w:shd w:val="clear" w:color="auto" w:fill="FFFFFF"/>
            <w:noWrap w:val="0"/>
            <w:vAlign w:val="center"/>
          </w:tcPr>
          <w:p w14:paraId="6EFA7C08">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Жаахан аймаар байна, би энэ жил өөрийн мэдэлгүй маш олон зүйл худалдаж авсан.</w:t>
            </w:r>
          </w:p>
        </w:tc>
      </w:tr>
      <w:tr w14:paraId="196AFF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89" w:type="dxa"/>
            <w:tcBorders>
              <w:tl2br w:val="nil"/>
              <w:tr2bl w:val="nil"/>
            </w:tcBorders>
            <w:shd w:val="clear" w:color="auto" w:fill="FFFFFF"/>
            <w:noWrap w:val="0"/>
            <w:vAlign w:val="center"/>
          </w:tcPr>
          <w:p w14:paraId="047F1FD1">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surprise</w:t>
            </w:r>
          </w:p>
        </w:tc>
        <w:tc>
          <w:tcPr>
            <w:tcW w:w="1900" w:type="dxa"/>
            <w:tcBorders>
              <w:tl2br w:val="nil"/>
              <w:tr2bl w:val="nil"/>
            </w:tcBorders>
            <w:shd w:val="clear" w:color="auto" w:fill="FFFFFF"/>
            <w:noWrap w:val="0"/>
            <w:vAlign w:val="center"/>
          </w:tcPr>
          <w:p w14:paraId="42FACF4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方正书宋简体" w:eastAsia="宋体" w:cs="方正书宋简体"/>
                <w:b w:val="0"/>
                <w:bCs/>
                <w:sz w:val="21"/>
                <w:szCs w:val="21"/>
                <w:lang w:val="en-US" w:eastAsia="zh-CN"/>
              </w:rPr>
            </w:pPr>
            <w:r>
              <w:rPr>
                <w:rFonts w:hint="default" w:ascii="Times New Roman" w:hAnsi="方正书宋简体" w:eastAsia="宋体" w:cs="方正书宋简体"/>
                <w:b w:val="0"/>
                <w:bCs/>
                <w:sz w:val="21"/>
                <w:szCs w:val="21"/>
                <w:lang w:val="en-US" w:eastAsia="zh-CN"/>
              </w:rPr>
              <w:t>以为它是幅科幻电影的场景设计……木有想到，它是真的</w:t>
            </w:r>
          </w:p>
        </w:tc>
        <w:tc>
          <w:tcPr>
            <w:tcW w:w="3089" w:type="dxa"/>
            <w:tcBorders>
              <w:tl2br w:val="nil"/>
              <w:tr2bl w:val="nil"/>
            </w:tcBorders>
            <w:shd w:val="clear" w:color="auto" w:fill="FFFFFF"/>
            <w:noWrap w:val="0"/>
            <w:vAlign w:val="center"/>
          </w:tcPr>
          <w:p w14:paraId="7FDCC0AA">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ᠲᠡᠭᠦᠨ ᠢ ᠰᠢᠨᠵᠢᠯᠡᠬᠦ ᠤᠬᠠᠭᠠᠨ  ᠤᠷᠠᠨ ᠵᠥᠩᠨᠡᠯ ᠤᠨ ᠺᠢᠨᠣ᠋ ᠶᠢᠨ ᠲᠠᠯᠠᠪᠤᠷ ᠤᠨ ᠵᠢᠷᠤᠭ ᠲᠥᠯᠥᠪᠯᠡᠭᠡ ᠭᠡᠵᠦ ᠪᠣᠳᠣᠪᠠ ᠁ ᠪᠣᠳᠤᠵᠤ ᠣᠯᠤᠭᠰᠠᠨ ᠦᠭᠡᠢ᠂  ᠲᠡᠷᠡ ᠪᠣᠯ ᠦᠨᠡᠨ ᠶᠤᠮ</w:t>
            </w:r>
          </w:p>
        </w:tc>
        <w:tc>
          <w:tcPr>
            <w:tcW w:w="3689" w:type="dxa"/>
            <w:tcBorders>
              <w:tl2br w:val="nil"/>
              <w:tr2bl w:val="nil"/>
            </w:tcBorders>
            <w:shd w:val="clear" w:color="auto" w:fill="FFFFFF"/>
            <w:noWrap w:val="0"/>
            <w:vAlign w:val="center"/>
          </w:tcPr>
          <w:p w14:paraId="62E15B91">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Би үүнийг шинжлэх ухааны зөгнөлт киноны зураг авалт гэж бодсон... Би үүнийг бодит гэж хэзээ ч бодож байгаагүй.</w:t>
            </w:r>
          </w:p>
        </w:tc>
      </w:tr>
      <w:tr w14:paraId="3D4862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89" w:type="dxa"/>
            <w:tcBorders>
              <w:tl2br w:val="nil"/>
              <w:tr2bl w:val="nil"/>
            </w:tcBorders>
            <w:shd w:val="clear" w:color="auto" w:fill="FFFFFF"/>
            <w:noWrap w:val="0"/>
            <w:vAlign w:val="center"/>
          </w:tcPr>
          <w:p w14:paraId="0BE41660">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neutral</w:t>
            </w:r>
          </w:p>
        </w:tc>
        <w:tc>
          <w:tcPr>
            <w:tcW w:w="1900" w:type="dxa"/>
            <w:tcBorders>
              <w:tl2br w:val="nil"/>
              <w:tr2bl w:val="nil"/>
            </w:tcBorders>
            <w:shd w:val="clear" w:color="auto" w:fill="FFFFFF"/>
            <w:noWrap w:val="0"/>
            <w:vAlign w:val="center"/>
          </w:tcPr>
          <w:p w14:paraId="500D7166">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方正书宋简体" w:eastAsia="宋体" w:cs="方正书宋简体"/>
                <w:b w:val="0"/>
                <w:bCs/>
                <w:sz w:val="21"/>
                <w:szCs w:val="21"/>
                <w:lang w:val="en-US" w:eastAsia="zh-CN"/>
              </w:rPr>
            </w:pPr>
            <w:r>
              <w:rPr>
                <w:rFonts w:hint="default" w:ascii="Times New Roman" w:hAnsi="方正书宋简体" w:eastAsia="宋体" w:cs="方正书宋简体"/>
                <w:b w:val="0"/>
                <w:bCs/>
                <w:sz w:val="21"/>
                <w:szCs w:val="21"/>
                <w:lang w:val="en-US" w:eastAsia="zh-CN"/>
              </w:rPr>
              <w:t>结业于中国书法家协会书法培训中心书法研修班。</w:t>
            </w:r>
          </w:p>
        </w:tc>
        <w:tc>
          <w:tcPr>
            <w:tcW w:w="3089" w:type="dxa"/>
            <w:tcBorders>
              <w:tl2br w:val="nil"/>
              <w:tr2bl w:val="nil"/>
            </w:tcBorders>
            <w:shd w:val="clear" w:color="auto" w:fill="FFFFFF"/>
            <w:noWrap w:val="0"/>
            <w:vAlign w:val="center"/>
          </w:tcPr>
          <w:p w14:paraId="5A857F24">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ᠳᠤᠮᠳᠠᠳᠤ ᠤᠯᠤᠰ ᠤᠨ ᠤᠷᠠᠨ ᠪᠢᠴᠢᠯᠭᠡᠲᠡᠳ ᠤᠨ ᠨᠡᠶᠢᠭᠡᠮᠯᠢᠭ</w:t>
            </w:r>
            <w:r>
              <w:rPr>
                <w:rFonts w:hint="eastAsia" w:cs="Times New Roman"/>
                <w:b w:val="0"/>
                <w:bCs/>
                <w:sz w:val="21"/>
                <w:szCs w:val="21"/>
                <w:lang w:val="en-US" w:eastAsia="zh-CN"/>
              </w:rPr>
              <w:t xml:space="preserve"> </w:t>
            </w:r>
            <w:r>
              <w:rPr>
                <w:rFonts w:hint="default" w:ascii="Times New Roman" w:hAnsi="Times New Roman" w:eastAsia="宋体" w:cs="Times New Roman"/>
                <w:b w:val="0"/>
                <w:bCs/>
                <w:sz w:val="21"/>
                <w:szCs w:val="21"/>
                <w:lang w:val="en-US" w:eastAsia="zh-CN"/>
              </w:rPr>
              <w:t>ᠤᠨ ᠤᠷᠠᠨ ᠪᠢᠴᠢᠯᠭᠡ  ᠶᠢᠨ ᠪᠣᠯᠪᠠᠰᠤᠷᠠᠯ ᠤᠨ ᠲᠥᠪ ᠤᠨ ᠤᠷᠠᠨ ᠪᠢᠴᠢᠯᠭᠡ  ᠶᠢᠨ ᠰᠤᠳᠤᠯᠤᠨ ᠰᠤᠷᠤᠯᠴᠠᠬᠤ ᠠᠩᠭᠢ  ᠠᠴᠠ ᠲᠡᠭᠦᠰᠪᠡ ᠃</w:t>
            </w:r>
          </w:p>
        </w:tc>
        <w:tc>
          <w:tcPr>
            <w:tcW w:w="3689" w:type="dxa"/>
            <w:tcBorders>
              <w:tl2br w:val="nil"/>
              <w:tr2bl w:val="nil"/>
            </w:tcBorders>
            <w:shd w:val="clear" w:color="auto" w:fill="FFFFFF"/>
            <w:noWrap w:val="0"/>
            <w:vAlign w:val="center"/>
          </w:tcPr>
          <w:p w14:paraId="3080784C">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Calibri"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Хятадын Уран бичээчдийн холбооны уран бичлэг сургалтын төвийн уран бичлэгийн сургалтын ангийг төгссөн.</w:t>
            </w:r>
          </w:p>
        </w:tc>
      </w:tr>
    </w:tbl>
    <w:p w14:paraId="33CFA6B2">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p>
    <w:p w14:paraId="4617D92B">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数据长度分析可见图3，数据在长度上存在一定变异性，文本长度最短为0个字符。大部分文本长度集中在0到50个字符区间，其中20到50个字符之间的文本频次最高，短文本在数据集中占有较大比例。大部分文本长度集中在0到50个字符区间，其中20到50个字符之间的文本频次最高，短文本在数据集中占有较大比例。</w:t>
      </w:r>
    </w:p>
    <w:p w14:paraId="72642C03">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p>
    <w:p w14:paraId="7FBADD06">
      <w:pPr>
        <w:tabs>
          <w:tab w:val="left" w:pos="468"/>
        </w:tabs>
        <w:adjustRightInd w:val="0"/>
        <w:ind w:left="0" w:leftChars="0" w:firstLine="0" w:firstLineChars="0"/>
        <w:jc w:val="center"/>
      </w:pPr>
      <w:r>
        <w:drawing>
          <wp:inline distT="0" distB="0" distL="114300" distR="114300">
            <wp:extent cx="3502660" cy="2235835"/>
            <wp:effectExtent l="0" t="0" r="2540" b="12065"/>
            <wp:docPr id="3"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52"/>
                    <pic:cNvPicPr>
                      <a:picLocks noChangeAspect="1"/>
                    </pic:cNvPicPr>
                  </pic:nvPicPr>
                  <pic:blipFill>
                    <a:blip r:embed="rId38"/>
                    <a:srcRect l="9902" r="4569" b="5306"/>
                    <a:stretch>
                      <a:fillRect/>
                    </a:stretch>
                  </pic:blipFill>
                  <pic:spPr>
                    <a:xfrm>
                      <a:off x="0" y="0"/>
                      <a:ext cx="3502660" cy="2235835"/>
                    </a:xfrm>
                    <a:prstGeom prst="rect">
                      <a:avLst/>
                    </a:prstGeom>
                    <a:noFill/>
                    <a:ln>
                      <a:noFill/>
                    </a:ln>
                  </pic:spPr>
                </pic:pic>
              </a:graphicData>
            </a:graphic>
          </wp:inline>
        </w:drawing>
      </w:r>
    </w:p>
    <w:p w14:paraId="0E3A7C19">
      <w:pPr>
        <w:pStyle w:val="35"/>
        <w:keepNext w:val="0"/>
        <w:keepLines w:val="0"/>
        <w:pageBreakBefore w:val="0"/>
        <w:widowControl w:val="0"/>
        <w:kinsoku/>
        <w:wordWrap/>
        <w:overflowPunct/>
        <w:topLinePunct w:val="0"/>
        <w:autoSpaceDE/>
        <w:autoSpaceDN/>
        <w:bidi w:val="0"/>
        <w:adjustRightInd/>
        <w:snapToGrid/>
        <w:spacing w:after="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图</w:t>
      </w:r>
      <w:r>
        <w:rPr>
          <w:rFonts w:hint="eastAsia" w:eastAsia="黑体" w:cs="Times New Roman"/>
          <w:b w:val="0"/>
          <w:color w:val="000000" w:themeColor="text1"/>
          <w:kern w:val="0"/>
          <w:sz w:val="21"/>
          <w:szCs w:val="21"/>
          <w:lang w:val="en-US" w:eastAsia="zh-CN"/>
          <w14:textFill>
            <w14:solidFill>
              <w14:schemeClr w14:val="tx1"/>
            </w14:solidFill>
          </w14:textFill>
        </w:rPr>
        <w:t xml:space="preserve">3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文本数据长度分析</w:t>
      </w:r>
    </w:p>
    <w:p w14:paraId="37935516">
      <w:pPr>
        <w:pStyle w:val="35"/>
        <w:keepNext w:val="0"/>
        <w:keepLines w:val="0"/>
        <w:pageBreakBefore w:val="0"/>
        <w:widowControl w:val="0"/>
        <w:kinsoku/>
        <w:wordWrap/>
        <w:overflowPunct/>
        <w:topLinePunct w:val="0"/>
        <w:autoSpaceDE/>
        <w:autoSpaceDN/>
        <w:bidi w:val="0"/>
        <w:adjustRightInd/>
        <w:snapToGrid/>
        <w:spacing w:after="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Figure </w:t>
      </w:r>
      <w:r>
        <w:rPr>
          <w:rFonts w:hint="eastAsia" w:eastAsia="黑体" w:cs="Times New Roman"/>
          <w:b w:val="0"/>
          <w:color w:val="000000" w:themeColor="text1"/>
          <w:kern w:val="0"/>
          <w:sz w:val="21"/>
          <w:szCs w:val="21"/>
          <w:lang w:val="en-US" w:eastAsia="zh-CN"/>
          <w14:textFill>
            <w14:solidFill>
              <w14:schemeClr w14:val="tx1"/>
            </w14:solidFill>
          </w14:textFill>
        </w:rPr>
        <w:t>3</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Text data length analysi</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s</w:t>
      </w:r>
    </w:p>
    <w:p w14:paraId="4452CE8E">
      <w:pPr>
        <w:pStyle w:val="35"/>
        <w:keepNext w:val="0"/>
        <w:keepLines w:val="0"/>
        <w:pageBreakBefore w:val="0"/>
        <w:widowControl w:val="0"/>
        <w:kinsoku/>
        <w:wordWrap/>
        <w:overflowPunct/>
        <w:topLinePunct w:val="0"/>
        <w:autoSpaceDE/>
        <w:autoSpaceDN/>
        <w:bidi w:val="0"/>
        <w:adjustRightInd/>
        <w:snapToGrid/>
        <w:spacing w:after="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p>
    <w:p w14:paraId="5C957E07">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图4为词云图，观察生成的各类情感词词云统计结果，各类情感类别中出现的高频词汇，可对应反映该类别下文本的主要内容与情感倾向，部分类别中会出现与情感类别不完全匹配的词汇。是因为情感词汇本身存在多义性，上下文关系存在复杂性，这类词汇才会出现在不相匹配的类别中。以汉字</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好</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为例，它可用来表达积极情感，放在特定语境中，也可作为消极情感的一种表述方式，因此会出现在多个情感类别之中。单个词语承载的情感含义，会随上下文改变发生偏移，不同情感类别会出现相同的情感词汇，进行情感分析工作时，可多关注上下文信息，关注词汇的多义属性，提高分类的准确程度。</w:t>
      </w:r>
    </w:p>
    <w:p w14:paraId="7E2AA4FD">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p>
    <w:p w14:paraId="4CED8C9E">
      <w:pPr>
        <w:tabs>
          <w:tab w:val="left" w:pos="468"/>
        </w:tabs>
        <w:adjustRightInd w:val="0"/>
        <w:ind w:left="0" w:leftChars="0" w:firstLine="0" w:firstLineChars="0"/>
        <w:jc w:val="center"/>
      </w:pPr>
      <w:r>
        <w:drawing>
          <wp:inline distT="0" distB="0" distL="114300" distR="114300">
            <wp:extent cx="4467860" cy="1477645"/>
            <wp:effectExtent l="0" t="0" r="8890" b="8255"/>
            <wp:docPr id="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9"/>
                    <pic:cNvPicPr>
                      <a:picLocks noChangeAspect="1"/>
                    </pic:cNvPicPr>
                  </pic:nvPicPr>
                  <pic:blipFill>
                    <a:blip r:embed="rId39"/>
                    <a:stretch>
                      <a:fillRect/>
                    </a:stretch>
                  </pic:blipFill>
                  <pic:spPr>
                    <a:xfrm>
                      <a:off x="0" y="0"/>
                      <a:ext cx="4467860" cy="1477645"/>
                    </a:xfrm>
                    <a:prstGeom prst="rect">
                      <a:avLst/>
                    </a:prstGeom>
                    <a:noFill/>
                    <a:ln>
                      <a:noFill/>
                    </a:ln>
                  </pic:spPr>
                </pic:pic>
              </a:graphicData>
            </a:graphic>
          </wp:inline>
        </w:drawing>
      </w:r>
    </w:p>
    <w:p w14:paraId="60150A4D">
      <w:pPr>
        <w:pStyle w:val="35"/>
        <w:keepNext w:val="0"/>
        <w:keepLines w:val="0"/>
        <w:pageBreakBefore w:val="0"/>
        <w:widowControl w:val="0"/>
        <w:kinsoku/>
        <w:wordWrap/>
        <w:overflowPunct/>
        <w:topLinePunct w:val="0"/>
        <w:autoSpaceDE/>
        <w:autoSpaceDN/>
        <w:bidi w:val="0"/>
        <w:adjustRightInd/>
        <w:snapToGrid/>
        <w:spacing w:after="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图</w:t>
      </w:r>
      <w:r>
        <w:rPr>
          <w:rFonts w:hint="eastAsia" w:eastAsia="黑体" w:cs="Times New Roman"/>
          <w:b w:val="0"/>
          <w:color w:val="000000" w:themeColor="text1"/>
          <w:kern w:val="0"/>
          <w:sz w:val="21"/>
          <w:szCs w:val="21"/>
          <w:lang w:val="en-US" w:eastAsia="zh-CN"/>
          <w14:textFill>
            <w14:solidFill>
              <w14:schemeClr w14:val="tx1"/>
            </w14:solidFill>
          </w14:textFill>
        </w:rPr>
        <w:t xml:space="preserve">4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情感词词云分布图</w:t>
      </w:r>
    </w:p>
    <w:p w14:paraId="64B9E2EF">
      <w:pPr>
        <w:pStyle w:val="35"/>
        <w:keepNext w:val="0"/>
        <w:keepLines w:val="0"/>
        <w:pageBreakBefore w:val="0"/>
        <w:widowControl w:val="0"/>
        <w:kinsoku/>
        <w:wordWrap/>
        <w:overflowPunct/>
        <w:topLinePunct w:val="0"/>
        <w:autoSpaceDE/>
        <w:autoSpaceDN/>
        <w:bidi w:val="0"/>
        <w:adjustRightInd/>
        <w:snapToGrid/>
        <w:spacing w:after="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Figure </w:t>
      </w:r>
      <w:r>
        <w:rPr>
          <w:rFonts w:hint="eastAsia" w:eastAsia="黑体" w:cs="Times New Roman"/>
          <w:b w:val="0"/>
          <w:color w:val="000000" w:themeColor="text1"/>
          <w:kern w:val="0"/>
          <w:sz w:val="21"/>
          <w:szCs w:val="21"/>
          <w:lang w:val="en-US" w:eastAsia="zh-CN"/>
          <w14:textFill>
            <w14:solidFill>
              <w14:schemeClr w14:val="tx1"/>
            </w14:solidFill>
          </w14:textFill>
        </w:rPr>
        <w:t>4</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Emotional word cloud distribution</w:t>
      </w:r>
    </w:p>
    <w:p w14:paraId="377815EC">
      <w:pPr>
        <w:pStyle w:val="35"/>
        <w:keepNext w:val="0"/>
        <w:keepLines w:val="0"/>
        <w:pageBreakBefore w:val="0"/>
        <w:widowControl w:val="0"/>
        <w:kinsoku/>
        <w:wordWrap/>
        <w:overflowPunct/>
        <w:topLinePunct w:val="0"/>
        <w:autoSpaceDE/>
        <w:autoSpaceDN/>
        <w:bidi w:val="0"/>
        <w:adjustRightInd/>
        <w:snapToGrid/>
        <w:spacing w:after="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p>
    <w:p w14:paraId="1038DF4F">
      <w:pPr>
        <w:tabs>
          <w:tab w:val="left" w:pos="468"/>
        </w:tabs>
        <w:adjustRightInd w:val="0"/>
        <w:ind w:left="0" w:leftChars="0" w:firstLine="0" w:firstLineChars="0"/>
        <w:jc w:val="center"/>
      </w:pPr>
      <w:r>
        <w:drawing>
          <wp:inline distT="0" distB="0" distL="114300" distR="114300">
            <wp:extent cx="5393690" cy="3785870"/>
            <wp:effectExtent l="0" t="0" r="16510" b="5080"/>
            <wp:docPr id="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51"/>
                    <pic:cNvPicPr>
                      <a:picLocks noChangeAspect="1"/>
                    </pic:cNvPicPr>
                  </pic:nvPicPr>
                  <pic:blipFill>
                    <a:blip r:embed="rId40"/>
                    <a:stretch>
                      <a:fillRect/>
                    </a:stretch>
                  </pic:blipFill>
                  <pic:spPr>
                    <a:xfrm>
                      <a:off x="0" y="0"/>
                      <a:ext cx="5393690" cy="3785870"/>
                    </a:xfrm>
                    <a:prstGeom prst="rect">
                      <a:avLst/>
                    </a:prstGeom>
                    <a:noFill/>
                    <a:ln>
                      <a:noFill/>
                    </a:ln>
                  </pic:spPr>
                </pic:pic>
              </a:graphicData>
            </a:graphic>
          </wp:inline>
        </w:drawing>
      </w:r>
    </w:p>
    <w:p w14:paraId="64AA1901">
      <w:pPr>
        <w:pStyle w:val="35"/>
        <w:keepNext w:val="0"/>
        <w:keepLines w:val="0"/>
        <w:pageBreakBefore w:val="0"/>
        <w:widowControl w:val="0"/>
        <w:kinsoku/>
        <w:wordWrap/>
        <w:overflowPunct/>
        <w:topLinePunct w:val="0"/>
        <w:autoSpaceDE/>
        <w:autoSpaceDN/>
        <w:bidi w:val="0"/>
        <w:adjustRightInd/>
        <w:snapToGrid/>
        <w:spacing w:after="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图</w:t>
      </w:r>
      <w:r>
        <w:rPr>
          <w:rFonts w:hint="eastAsia" w:eastAsia="黑体" w:cs="Times New Roman"/>
          <w:b w:val="0"/>
          <w:color w:val="000000" w:themeColor="text1"/>
          <w:kern w:val="0"/>
          <w:sz w:val="21"/>
          <w:szCs w:val="21"/>
          <w:lang w:val="en-US" w:eastAsia="zh-CN"/>
          <w14:textFill>
            <w14:solidFill>
              <w14:schemeClr w14:val="tx1"/>
            </w14:solidFill>
          </w14:textFill>
        </w:rPr>
        <w:t xml:space="preserve">5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主题分布图</w:t>
      </w:r>
    </w:p>
    <w:p w14:paraId="59AFB75B">
      <w:pPr>
        <w:pStyle w:val="35"/>
        <w:keepNext w:val="0"/>
        <w:keepLines w:val="0"/>
        <w:pageBreakBefore w:val="0"/>
        <w:widowControl w:val="0"/>
        <w:kinsoku/>
        <w:wordWrap/>
        <w:overflowPunct/>
        <w:topLinePunct w:val="0"/>
        <w:autoSpaceDE/>
        <w:autoSpaceDN/>
        <w:bidi w:val="0"/>
        <w:adjustRightInd/>
        <w:snapToGrid/>
        <w:spacing w:after="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Figure </w:t>
      </w:r>
      <w:r>
        <w:rPr>
          <w:rFonts w:hint="eastAsia" w:eastAsia="黑体" w:cs="Times New Roman"/>
          <w:b w:val="0"/>
          <w:color w:val="000000" w:themeColor="text1"/>
          <w:kern w:val="0"/>
          <w:sz w:val="21"/>
          <w:szCs w:val="21"/>
          <w:lang w:val="en-US" w:eastAsia="zh-CN"/>
          <w14:textFill>
            <w14:solidFill>
              <w14:schemeClr w14:val="tx1"/>
            </w14:solidFill>
          </w14:textFill>
        </w:rPr>
        <w:t>5</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Topic distribution char</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t</w:t>
      </w:r>
    </w:p>
    <w:p w14:paraId="2967039B">
      <w:pPr>
        <w:pStyle w:val="35"/>
        <w:keepNext w:val="0"/>
        <w:keepLines w:val="0"/>
        <w:pageBreakBefore w:val="0"/>
        <w:widowControl w:val="0"/>
        <w:kinsoku/>
        <w:wordWrap/>
        <w:overflowPunct/>
        <w:topLinePunct w:val="0"/>
        <w:autoSpaceDE/>
        <w:autoSpaceDN/>
        <w:bidi w:val="0"/>
        <w:adjustRightInd/>
        <w:snapToGrid/>
        <w:spacing w:after="0" w:afterLines="0" w:line="400" w:lineRule="exact"/>
        <w:ind w:firstLine="480" w:firstLineChars="200"/>
        <w:jc w:val="both"/>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主题分布图见图5，左侧标注</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Intertopic Distance Map</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的区域，通过多维尺度法呈现各个主题的相对距离，每个气泡对应一个主题，气泡大小对应主题在整个语料库中的相对权重。主题4和主题5在空间位置上接近，二者语义存在一定相似性，主题6与其他主题分离开，呈现自身独有的特点。右侧标注</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Top-30 Most Salient Terms</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的图表，列出整个语料库中排名靠前的30个词汇、这些词汇在各主题中的频率分布，蓝色条形对应词汇在整个语料库中的总体频率，红色条形对应词汇在所选主题中的频率。调整滑动条，可改变相关性指标λ的数值，在词汇全局重要性和主题相关性之间取得平衡，精准识别每个主题的特征。页面上方展示主题词，列出每个主题排名前十的关键词，辅助识别和描述每个主题的内容，主题0包括</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无聊</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伤心</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呵呵</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等词汇，关联负面情绪或日常生活中不愉快事件，主题7的关键词包括</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开心</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幸福</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快乐</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，关联正向情感，LDA模型的可视化结果，可帮助研究者直观把握语料库中的潜在主题结构。</w:t>
      </w:r>
    </w:p>
    <w:p w14:paraId="38F2F8CB">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为</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确保语料库的质量和可用性，</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本</w:t>
      </w:r>
      <w:r>
        <w:rPr>
          <w:rFonts w:hint="eastAsia" w:cs="Times New Roman"/>
          <w:color w:val="000000" w:themeColor="text1"/>
          <w:sz w:val="24"/>
          <w:szCs w:val="24"/>
          <w:lang w:val="en-US" w:eastAsia="zh-CN"/>
          <w14:textFill>
            <w14:solidFill>
              <w14:schemeClr w14:val="tx1"/>
            </w14:solidFill>
          </w14:textFill>
        </w:rPr>
        <w:t>章</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在这一</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多语言平行</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情感</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语料库进行了一系列实验，</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本</w:t>
      </w:r>
      <w:r>
        <w:rPr>
          <w:rFonts w:hint="eastAsia" w:cs="Times New Roman"/>
          <w:color w:val="000000" w:themeColor="text1"/>
          <w:sz w:val="24"/>
          <w:szCs w:val="24"/>
          <w:lang w:val="en-US" w:eastAsia="zh-CN"/>
          <w14:textFill>
            <w14:solidFill>
              <w14:schemeClr w14:val="tx1"/>
            </w14:solidFill>
          </w14:textFill>
        </w:rPr>
        <w:t>章</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比较了</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CNN</w:t>
      </w:r>
      <w:r>
        <w:rPr>
          <w:rFonts w:hint="eastAsia" w:ascii="宋体" w:hAnsi="宋体" w:cs="宋体"/>
          <w:sz w:val="18"/>
          <w:szCs w:val="18"/>
          <w:highlight w:val="none"/>
          <w:vertAlign w:val="superscript"/>
          <w:lang w:val="en-US" w:eastAsia="zh-CN"/>
        </w:rPr>
        <w:t>[48]</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、BiGRU</w:t>
      </w:r>
      <w:r>
        <w:rPr>
          <w:rFonts w:hint="eastAsia" w:ascii="宋体" w:hAnsi="宋体" w:cs="宋体"/>
          <w:sz w:val="18"/>
          <w:szCs w:val="18"/>
          <w:highlight w:val="none"/>
          <w:vertAlign w:val="superscript"/>
          <w:lang w:val="en-US" w:eastAsia="zh-CN"/>
        </w:rPr>
        <w:t>[49]</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、LSTM-attention</w:t>
      </w:r>
      <w:r>
        <w:rPr>
          <w:rFonts w:hint="eastAsia" w:ascii="宋体" w:hAnsi="宋体" w:cs="宋体"/>
          <w:sz w:val="18"/>
          <w:szCs w:val="18"/>
          <w:highlight w:val="none"/>
          <w:vertAlign w:val="superscript"/>
          <w:lang w:val="en-US" w:eastAsia="zh-CN"/>
        </w:rPr>
        <w:t>[50]</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、BiLSTM-attention</w:t>
      </w:r>
      <w:r>
        <w:rPr>
          <w:rFonts w:hint="eastAsia" w:ascii="宋体" w:hAnsi="宋体" w:cs="宋体"/>
          <w:sz w:val="18"/>
          <w:szCs w:val="18"/>
          <w:highlight w:val="none"/>
          <w:vertAlign w:val="superscript"/>
          <w:lang w:val="en-US" w:eastAsia="zh-CN"/>
        </w:rPr>
        <w:t>[51]</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、BERT</w:t>
      </w:r>
      <w:r>
        <w:rPr>
          <w:rFonts w:hint="eastAsia" w:ascii="宋体" w:hAnsi="宋体" w:cs="宋体"/>
          <w:sz w:val="18"/>
          <w:szCs w:val="18"/>
          <w:highlight w:val="none"/>
          <w:vertAlign w:val="superscript"/>
          <w:lang w:val="en-US" w:eastAsia="zh-CN"/>
        </w:rPr>
        <w:t>[32]</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以及</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mBERT</w:t>
      </w:r>
      <w:r>
        <w:rPr>
          <w:rFonts w:hint="default" w:ascii="宋体" w:hAnsi="宋体" w:cs="宋体"/>
          <w:sz w:val="18"/>
          <w:szCs w:val="18"/>
          <w:highlight w:val="none"/>
          <w:vertAlign w:val="superscript"/>
          <w:lang w:val="en-US" w:eastAsia="zh-CN"/>
        </w:rPr>
        <w:t>[</w:t>
      </w:r>
      <w:r>
        <w:rPr>
          <w:rFonts w:hint="eastAsia" w:ascii="宋体" w:hAnsi="宋体" w:cs="宋体"/>
          <w:sz w:val="18"/>
          <w:szCs w:val="18"/>
          <w:highlight w:val="none"/>
          <w:vertAlign w:val="superscript"/>
          <w:lang w:val="en-US" w:eastAsia="zh-CN"/>
        </w:rPr>
        <w:t>35]</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多种模型的性能</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w:t>
      </w:r>
    </w:p>
    <w:p w14:paraId="497C5C2A">
      <w:pPr>
        <w:numPr>
          <w:ilvl w:val="0"/>
          <w:numId w:val="2"/>
        </w:numPr>
        <w:bidi w:val="0"/>
        <w:snapToGrid/>
        <w:spacing w:beforeAutospacing="0" w:afterAutospacing="0" w:line="400" w:lineRule="exact"/>
        <w:ind w:left="420" w:leftChars="0" w:right="0" w:rightChars="0" w:hanging="420" w:firstLineChars="0"/>
        <w:jc w:val="both"/>
        <w:textAlignment w:val="baseline"/>
        <w:outlineLvl w:val="9"/>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CNN模型</w:t>
      </w:r>
      <w:r>
        <w:rPr>
          <w:rFonts w:hint="eastAsia" w:ascii="宋体" w:hAnsi="宋体" w:cs="宋体"/>
          <w:sz w:val="18"/>
          <w:szCs w:val="18"/>
          <w:highlight w:val="none"/>
          <w:vertAlign w:val="superscript"/>
          <w:lang w:val="en-US" w:eastAsia="zh-CN"/>
        </w:rPr>
        <w:t>[48]</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通过使用不同大小的滤波器对文本词向量进行卷积操作，随后经过最大池化，连入全连接层进行分类。</w:t>
      </w:r>
    </w:p>
    <w:p w14:paraId="501BFF0B">
      <w:pPr>
        <w:numPr>
          <w:ilvl w:val="0"/>
          <w:numId w:val="2"/>
        </w:numPr>
        <w:bidi w:val="0"/>
        <w:snapToGrid/>
        <w:spacing w:beforeAutospacing="0" w:afterAutospacing="0" w:line="400" w:lineRule="exact"/>
        <w:ind w:left="420" w:leftChars="0" w:right="0" w:rightChars="0" w:hanging="420" w:firstLineChars="0"/>
        <w:jc w:val="both"/>
        <w:textAlignment w:val="baseline"/>
        <w:outlineLvl w:val="9"/>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BiGRU</w:t>
      </w:r>
      <w:r>
        <w:rPr>
          <w:rFonts w:hint="eastAsia" w:cs="Times New Roman"/>
          <w:color w:val="000000" w:themeColor="text1"/>
          <w:sz w:val="24"/>
          <w:szCs w:val="24"/>
          <w:highlight w:val="none"/>
          <w:lang w:val="en-US" w:eastAsia="zh-CN"/>
          <w14:textFill>
            <w14:solidFill>
              <w14:schemeClr w14:val="tx1"/>
            </w14:solidFill>
          </w14:textFill>
        </w:rPr>
        <w:t>模型</w:t>
      </w:r>
      <w:r>
        <w:rPr>
          <w:rFonts w:hint="eastAsia" w:ascii="宋体" w:hAnsi="宋体" w:cs="宋体"/>
          <w:sz w:val="18"/>
          <w:szCs w:val="18"/>
          <w:highlight w:val="none"/>
          <w:vertAlign w:val="superscript"/>
          <w:lang w:val="en-US" w:eastAsia="zh-CN"/>
        </w:rPr>
        <w:t>[49]</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通过双向循环结构来捕获文本序列的上下文信息，将 GRU 记忆单元与双向处理模式结合起来对文本进行特征提取。</w:t>
      </w:r>
    </w:p>
    <w:p w14:paraId="6E25E80E">
      <w:pPr>
        <w:numPr>
          <w:ilvl w:val="0"/>
          <w:numId w:val="2"/>
        </w:numPr>
        <w:bidi w:val="0"/>
        <w:snapToGrid/>
        <w:spacing w:beforeAutospacing="0" w:afterAutospacing="0" w:line="400" w:lineRule="exact"/>
        <w:ind w:left="420" w:leftChars="0" w:right="0" w:rightChars="0" w:hanging="420" w:firstLineChars="0"/>
        <w:jc w:val="both"/>
        <w:textAlignment w:val="baseline"/>
        <w:outlineLvl w:val="9"/>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LSTM-attention模型</w:t>
      </w:r>
      <w:r>
        <w:rPr>
          <w:rFonts w:hint="eastAsia" w:ascii="宋体" w:hAnsi="宋体" w:cs="宋体"/>
          <w:sz w:val="18"/>
          <w:szCs w:val="18"/>
          <w:highlight w:val="none"/>
          <w:vertAlign w:val="superscript"/>
          <w:lang w:val="en-US" w:eastAsia="zh-CN"/>
        </w:rPr>
        <w:t>[50]</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主要是通过注意力机制来捕获不同上下文信息对给定目标的重要性，将注意力机制与LSTM结合起来对句子进行语义建模。</w:t>
      </w:r>
    </w:p>
    <w:p w14:paraId="65AE5BBE">
      <w:pPr>
        <w:numPr>
          <w:ilvl w:val="0"/>
          <w:numId w:val="2"/>
        </w:numPr>
        <w:bidi w:val="0"/>
        <w:snapToGrid/>
        <w:spacing w:beforeAutospacing="0" w:afterAutospacing="0" w:line="400" w:lineRule="exact"/>
        <w:ind w:left="420" w:leftChars="0" w:right="0" w:rightChars="0" w:hanging="420" w:firstLineChars="0"/>
        <w:jc w:val="both"/>
        <w:textAlignment w:val="baseline"/>
        <w:outlineLvl w:val="9"/>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BiLSTM-attention模型</w:t>
      </w:r>
      <w:r>
        <w:rPr>
          <w:rFonts w:hint="eastAsia" w:ascii="宋体" w:hAnsi="宋体" w:cs="宋体"/>
          <w:sz w:val="18"/>
          <w:szCs w:val="18"/>
          <w:highlight w:val="none"/>
          <w:vertAlign w:val="superscript"/>
          <w:lang w:val="en-US" w:eastAsia="zh-CN"/>
        </w:rPr>
        <w:t>[51]</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将BiLSTM与两层Attention相结合。</w:t>
      </w:r>
    </w:p>
    <w:p w14:paraId="4B3EF4C6">
      <w:pPr>
        <w:numPr>
          <w:ilvl w:val="0"/>
          <w:numId w:val="2"/>
        </w:numPr>
        <w:bidi w:val="0"/>
        <w:snapToGrid/>
        <w:spacing w:beforeAutospacing="0" w:afterAutospacing="0" w:line="400" w:lineRule="exact"/>
        <w:ind w:left="420" w:leftChars="0" w:right="0" w:rightChars="0" w:hanging="420" w:firstLineChars="0"/>
        <w:jc w:val="both"/>
        <w:textAlignment w:val="baseline"/>
        <w:outlineLvl w:val="9"/>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BERT</w:t>
      </w:r>
      <w:r>
        <w:rPr>
          <w:rFonts w:hint="eastAsia" w:cs="Times New Roman"/>
          <w:color w:val="000000" w:themeColor="text1"/>
          <w:sz w:val="24"/>
          <w:szCs w:val="24"/>
          <w:highlight w:val="none"/>
          <w:lang w:val="en-US" w:eastAsia="zh-CN"/>
          <w14:textFill>
            <w14:solidFill>
              <w14:schemeClr w14:val="tx1"/>
            </w14:solidFill>
          </w14:textFill>
        </w:rPr>
        <w:t>模型</w:t>
      </w:r>
      <w:r>
        <w:rPr>
          <w:rFonts w:hint="eastAsia" w:ascii="宋体" w:hAnsi="宋体" w:cs="宋体"/>
          <w:sz w:val="18"/>
          <w:szCs w:val="18"/>
          <w:highlight w:val="none"/>
          <w:vertAlign w:val="superscript"/>
          <w:lang w:val="en-US" w:eastAsia="zh-CN"/>
        </w:rPr>
        <w:t>[32]</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作为预训练模型,将文本转化为词向量输入BERT模型进行分类。</w:t>
      </w:r>
    </w:p>
    <w:p w14:paraId="37F71394">
      <w:pPr>
        <w:numPr>
          <w:ilvl w:val="0"/>
          <w:numId w:val="2"/>
        </w:numPr>
        <w:bidi w:val="0"/>
        <w:snapToGrid/>
        <w:spacing w:beforeAutospacing="0" w:afterAutospacing="0" w:line="400" w:lineRule="exact"/>
        <w:ind w:left="420" w:leftChars="0" w:right="0" w:rightChars="0" w:hanging="420" w:firstLineChars="0"/>
        <w:jc w:val="both"/>
        <w:textAlignment w:val="baseline"/>
        <w:outlineLvl w:val="9"/>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mBERT模型</w:t>
      </w:r>
      <w:r>
        <w:rPr>
          <w:rFonts w:hint="eastAsia" w:ascii="宋体" w:hAnsi="宋体" w:cs="宋体"/>
          <w:sz w:val="18"/>
          <w:szCs w:val="18"/>
          <w:highlight w:val="none"/>
          <w:vertAlign w:val="superscript"/>
          <w:lang w:val="en-US" w:eastAsia="zh-CN"/>
        </w:rPr>
        <w:t>[35]</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在104种语言的单语语料库上进行预训练，获得文本的语义特征。</w:t>
      </w:r>
    </w:p>
    <w:p w14:paraId="65D3848D">
      <w:pPr>
        <w:numPr>
          <w:ilvl w:val="0"/>
          <w:numId w:val="2"/>
        </w:numPr>
        <w:bidi w:val="0"/>
        <w:snapToGrid/>
        <w:spacing w:beforeAutospacing="0" w:afterAutospacing="0" w:line="400" w:lineRule="exact"/>
        <w:ind w:left="420" w:leftChars="0" w:right="0" w:rightChars="0" w:hanging="420" w:firstLineChars="0"/>
        <w:jc w:val="both"/>
        <w:textAlignment w:val="baseline"/>
        <w:outlineLvl w:val="9"/>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Ernie-m</w:t>
      </w:r>
      <w:r>
        <w:rPr>
          <w:rStyle w:val="33"/>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footnoteReference w:id="5"/>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：Ernie-M是百度ERNIE系列模型中的一种多语言预训练模型，基于Transformer架构，通过在大规模多语言数据集上进行预训练，具备了处理复杂语言任务的能力。</w:t>
      </w:r>
    </w:p>
    <w:p w14:paraId="1004C870">
      <w:pPr>
        <w:numPr>
          <w:ilvl w:val="0"/>
          <w:numId w:val="2"/>
        </w:numPr>
        <w:bidi w:val="0"/>
        <w:snapToGrid/>
        <w:spacing w:beforeAutospacing="0" w:afterAutospacing="0" w:line="400" w:lineRule="exact"/>
        <w:ind w:left="420" w:leftChars="0" w:right="0" w:rightChars="0" w:hanging="420" w:firstLineChars="0"/>
        <w:jc w:val="both"/>
        <w:textAlignment w:val="baseline"/>
        <w:outlineLvl w:val="9"/>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mT5</w:t>
      </w:r>
      <w:r>
        <w:rPr>
          <w:rStyle w:val="33"/>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footnoteReference w:id="6"/>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：mT5是由Google开发的一种多语言预训练语言模型，它基于Transformer架构，采用了大规模多语言数据集进行预训练，具备强大的语言理解和生成能力。</w:t>
      </w:r>
    </w:p>
    <w:p w14:paraId="0D0EC7E1">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为了在该语料库上取得最优的分类结果，通过设置不同的超参数进行多次对比试验，最后选取参数的最优值。实验的超参数设置如表7所示。具体实验结果如表</w:t>
      </w:r>
      <w:r>
        <w:rPr>
          <w:rFonts w:hint="default" w:ascii="Times New Roman" w:hAnsi="Times New Roman" w:eastAsia="宋体" w:cs="Times New Roman"/>
          <w:color w:val="000000" w:themeColor="text1"/>
          <w:sz w:val="24"/>
          <w:szCs w:val="24"/>
          <w:highlight w:val="none"/>
          <w:lang w:val="en-US" w:eastAsia="zh-CN"/>
          <w14:textFill>
            <w14:solidFill>
              <w14:schemeClr w14:val="tx1"/>
            </w14:solidFill>
          </w14:textFill>
        </w:rPr>
        <w:t>8</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所示。</w:t>
      </w:r>
    </w:p>
    <w:p w14:paraId="03A9C6C8">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highlight w:val="green"/>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分析表8中的实验结果可以发现，不同模型处理传统蒙文，新蒙文，中文三类数据集时，性能表现存在差异，预训练语言模型处理中文和新蒙文时，性能更好，处理传统蒙文数据集时，整体表现较差。</w:t>
      </w:r>
    </w:p>
    <w:p w14:paraId="73774DAC">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（1）具体而言，</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CNN</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和</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BiGRU</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模型在传统蒙文和新蒙文上的表现较为一致，</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LSTM-attention</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和</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BiLSTM-attention</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模型则在中文数据集上展现出较为稳定的性能，但在蒙文数据上的表现相对逊色。主要是由于文字形态和语言结构的差异，模型在提取蒙文特征时面临更大挑战。总体来看，BERT和mBERT在中文数据集上展现了优异的表现，但其在蒙文数据集上的性能仍有较大提升空间。</w:t>
      </w:r>
    </w:p>
    <w:p w14:paraId="5619DF0E">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2）通过对BERT和mBERT模型进行掩码语言模型（MLM）微调，模型性能提升并不显著。这主要因为蒙文的语言结构、语法规则以及词汇特征与中文存在较大差异。即使使用大语言模型，模型在蒙文上表现出的性能依旧不理想，这表明大模型在低资源上的多语言能力较差。</w:t>
      </w:r>
    </w:p>
    <w:p w14:paraId="7F9F3FDA">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t>本</w:t>
      </w:r>
      <w:r>
        <w:rPr>
          <w:rFonts w:hint="eastAsia" w:cs="Times New Roman"/>
          <w:color w:val="000000" w:themeColor="text1"/>
          <w:sz w:val="24"/>
          <w:szCs w:val="24"/>
          <w:lang w:val="en-US" w:eastAsia="zh-CN"/>
          <w14:textFill>
            <w14:solidFill>
              <w14:schemeClr w14:val="tx1"/>
            </w14:solidFill>
          </w14:textFill>
        </w:rPr>
        <w:t>章</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建立的多语言平行情感语料库，支撑多语言任务中模型的训练工作。语料库应用于中文数据后，性能出现提高，自身的高质量和实用性得到验证。蒙文方向的表现优化，模型预训练和语言特征提取方向仍有空间</w:t>
      </w:r>
      <w:r>
        <w:rPr>
          <w:rFonts w:hint="eastAsia" w:cs="Times New Roman"/>
          <w:color w:val="000000" w:themeColor="text1"/>
          <w:sz w:val="24"/>
          <w:szCs w:val="24"/>
          <w:lang w:val="en-US" w:eastAsia="zh-CN"/>
          <w14:textFill>
            <w14:solidFill>
              <w14:schemeClr w14:val="tx1"/>
            </w14:solidFill>
          </w14:textFill>
        </w:rPr>
        <w:t>，</w:t>
      </w:r>
      <w:r>
        <w:rPr>
          <w:rFonts w:hint="eastAsia" w:ascii="Times New Roman" w:hAnsi="Times New Roman" w:eastAsia="宋体" w:cs="Times New Roman"/>
          <w:color w:val="000000" w:themeColor="text1"/>
          <w:sz w:val="24"/>
          <w:szCs w:val="24"/>
          <w:lang w:val="en-US" w:eastAsia="zh-CN"/>
          <w14:textFill>
            <w14:solidFill>
              <w14:schemeClr w14:val="tx1"/>
            </w14:solidFill>
          </w14:textFill>
        </w:rPr>
        <w:t>需后续研究改进。</w:t>
      </w:r>
    </w:p>
    <w:p w14:paraId="1F79DA1E">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sz w:val="24"/>
          <w:szCs w:val="24"/>
          <w:lang w:val="en-US" w:eastAsia="zh-CN"/>
          <w14:textFill>
            <w14:solidFill>
              <w14:schemeClr w14:val="tx1"/>
            </w14:solidFill>
          </w14:textFill>
        </w:rPr>
      </w:pPr>
    </w:p>
    <w:p w14:paraId="6B52D080">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表7</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实验超参数设置</w:t>
      </w:r>
    </w:p>
    <w:p w14:paraId="773AD1E6">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Table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7</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Experiment Hyperparameter Settings</w:t>
      </w:r>
    </w:p>
    <w:tbl>
      <w:tblPr>
        <w:tblStyle w:val="25"/>
        <w:tblW w:w="95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22"/>
        <w:gridCol w:w="4940"/>
        <w:gridCol w:w="1803"/>
      </w:tblGrid>
      <w:tr w14:paraId="6E2B8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822" w:type="dxa"/>
            <w:tcBorders>
              <w:top w:val="single" w:color="auto" w:sz="12" w:space="0"/>
              <w:left w:val="nil"/>
              <w:bottom w:val="single" w:color="auto" w:sz="6" w:space="0"/>
              <w:right w:val="nil"/>
            </w:tcBorders>
            <w:noWrap w:val="0"/>
            <w:vAlign w:val="center"/>
          </w:tcPr>
          <w:p w14:paraId="14CAAC4A">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方正书宋简体" w:hAnsi="方正书宋简体" w:eastAsia="方正书宋简体" w:cs="方正书宋简体"/>
                <w:b w:val="0"/>
                <w:bCs w:val="0"/>
                <w:sz w:val="21"/>
                <w:szCs w:val="21"/>
                <w:lang w:val="en-US" w:eastAsia="zh-CN"/>
              </w:rPr>
            </w:pPr>
            <w:r>
              <w:rPr>
                <w:rFonts w:hint="eastAsia" w:ascii="方正书宋简体" w:hAnsi="方正书宋简体" w:eastAsia="方正书宋简体" w:cs="方正书宋简体"/>
                <w:b w:val="0"/>
                <w:bCs w:val="0"/>
                <w:sz w:val="21"/>
                <w:szCs w:val="21"/>
                <w:lang w:val="en-US" w:eastAsia="zh-CN"/>
              </w:rPr>
              <w:t>参数</w:t>
            </w:r>
          </w:p>
        </w:tc>
        <w:tc>
          <w:tcPr>
            <w:tcW w:w="4940" w:type="dxa"/>
            <w:tcBorders>
              <w:top w:val="single" w:color="auto" w:sz="12" w:space="0"/>
              <w:left w:val="nil"/>
              <w:bottom w:val="single" w:color="auto" w:sz="6" w:space="0"/>
              <w:right w:val="nil"/>
            </w:tcBorders>
            <w:noWrap w:val="0"/>
            <w:vAlign w:val="center"/>
          </w:tcPr>
          <w:p w14:paraId="36F9CD51">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方正书宋简体" w:hAnsi="方正书宋简体" w:eastAsia="方正书宋简体" w:cs="方正书宋简体"/>
                <w:b w:val="0"/>
                <w:bCs w:val="0"/>
                <w:sz w:val="21"/>
                <w:szCs w:val="21"/>
                <w:lang w:val="en-US" w:eastAsia="zh-CN"/>
              </w:rPr>
            </w:pPr>
            <w:r>
              <w:rPr>
                <w:rFonts w:hint="eastAsia" w:ascii="方正书宋简体" w:hAnsi="方正书宋简体" w:eastAsia="方正书宋简体" w:cs="方正书宋简体"/>
                <w:b w:val="0"/>
                <w:bCs w:val="0"/>
                <w:sz w:val="21"/>
                <w:szCs w:val="21"/>
                <w:lang w:val="en-US" w:eastAsia="zh-CN"/>
              </w:rPr>
              <w:t>说明</w:t>
            </w:r>
          </w:p>
        </w:tc>
        <w:tc>
          <w:tcPr>
            <w:tcW w:w="1803" w:type="dxa"/>
            <w:tcBorders>
              <w:top w:val="single" w:color="auto" w:sz="12" w:space="0"/>
              <w:left w:val="nil"/>
              <w:bottom w:val="single" w:color="auto" w:sz="6" w:space="0"/>
              <w:right w:val="nil"/>
            </w:tcBorders>
            <w:noWrap w:val="0"/>
            <w:vAlign w:val="center"/>
          </w:tcPr>
          <w:p w14:paraId="7EB468F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方正书宋简体" w:hAnsi="方正书宋简体" w:eastAsia="方正书宋简体" w:cs="方正书宋简体"/>
                <w:b w:val="0"/>
                <w:bCs w:val="0"/>
                <w:sz w:val="21"/>
                <w:szCs w:val="21"/>
                <w:lang w:val="en-US" w:eastAsia="zh-CN"/>
              </w:rPr>
            </w:pPr>
            <w:r>
              <w:rPr>
                <w:rFonts w:hint="eastAsia" w:ascii="方正书宋简体" w:hAnsi="方正书宋简体" w:eastAsia="方正书宋简体" w:cs="方正书宋简体"/>
                <w:b w:val="0"/>
                <w:bCs w:val="0"/>
                <w:sz w:val="21"/>
                <w:szCs w:val="21"/>
                <w:lang w:val="en-US" w:eastAsia="zh-CN"/>
              </w:rPr>
              <w:t>最优值</w:t>
            </w:r>
          </w:p>
        </w:tc>
      </w:tr>
      <w:tr w14:paraId="290B9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22" w:type="dxa"/>
            <w:tcBorders>
              <w:top w:val="nil"/>
              <w:left w:val="nil"/>
              <w:bottom w:val="nil"/>
              <w:right w:val="nil"/>
            </w:tcBorders>
            <w:noWrap w:val="0"/>
            <w:vAlign w:val="center"/>
          </w:tcPr>
          <w:p w14:paraId="68D3F194">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宋体" w:eastAsia="宋体" w:cs="宋体"/>
                <w:b w:val="0"/>
                <w:bCs w:val="0"/>
                <w:snapToGrid w:val="0"/>
                <w:spacing w:val="4"/>
                <w:kern w:val="2"/>
                <w:sz w:val="21"/>
                <w:szCs w:val="21"/>
                <w:vertAlign w:val="baseline"/>
                <w:lang w:val="en-US" w:eastAsia="zh-CN" w:bidi="ar-SA"/>
              </w:rPr>
            </w:pPr>
            <w:r>
              <w:rPr>
                <w:rFonts w:hint="default" w:ascii="Times New Roman" w:hAnsi="Times New Roman" w:eastAsia="宋体" w:cs="Times New Roman"/>
                <w:b w:val="0"/>
                <w:bCs w:val="0"/>
                <w:sz w:val="21"/>
                <w:szCs w:val="21"/>
              </w:rPr>
              <w:t>batch_size</w:t>
            </w:r>
          </w:p>
        </w:tc>
        <w:tc>
          <w:tcPr>
            <w:tcW w:w="4940" w:type="dxa"/>
            <w:tcBorders>
              <w:top w:val="nil"/>
              <w:left w:val="nil"/>
              <w:bottom w:val="nil"/>
              <w:right w:val="nil"/>
            </w:tcBorders>
            <w:noWrap w:val="0"/>
            <w:vAlign w:val="center"/>
          </w:tcPr>
          <w:p w14:paraId="6D9D7A9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方正书宋简体" w:eastAsia="宋体" w:cs="方正书宋简体"/>
                <w:b w:val="0"/>
                <w:bCs w:val="0"/>
                <w:sz w:val="21"/>
                <w:szCs w:val="21"/>
                <w:lang w:val="en-US" w:eastAsia="zh-CN"/>
              </w:rPr>
            </w:pPr>
            <w:r>
              <w:rPr>
                <w:rFonts w:hint="eastAsia" w:ascii="Times New Roman" w:hAnsi="方正书宋简体" w:eastAsia="宋体" w:cs="方正书宋简体"/>
                <w:b w:val="0"/>
                <w:bCs w:val="0"/>
                <w:sz w:val="21"/>
                <w:szCs w:val="21"/>
                <w:lang w:val="en-US" w:eastAsia="zh-CN"/>
              </w:rPr>
              <w:t>一次训练选取的样本数</w:t>
            </w:r>
          </w:p>
        </w:tc>
        <w:tc>
          <w:tcPr>
            <w:tcW w:w="1803" w:type="dxa"/>
            <w:tcBorders>
              <w:top w:val="nil"/>
              <w:left w:val="nil"/>
              <w:bottom w:val="nil"/>
              <w:right w:val="nil"/>
            </w:tcBorders>
            <w:noWrap w:val="0"/>
            <w:vAlign w:val="center"/>
          </w:tcPr>
          <w:p w14:paraId="1ECE5CC2">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bCs w:val="0"/>
                <w:snapToGrid w:val="0"/>
                <w:spacing w:val="4"/>
                <w:kern w:val="2"/>
                <w:sz w:val="21"/>
                <w:szCs w:val="21"/>
                <w:vertAlign w:val="baseline"/>
                <w:lang w:val="en-US" w:eastAsia="zh-CN" w:bidi="ar-SA"/>
              </w:rPr>
            </w:pPr>
            <w:r>
              <w:rPr>
                <w:rFonts w:hint="default" w:ascii="Times New Roman" w:hAnsi="Times New Roman" w:eastAsia="宋体" w:cs="Times New Roman"/>
                <w:b w:val="0"/>
                <w:bCs w:val="0"/>
                <w:snapToGrid w:val="0"/>
                <w:spacing w:val="4"/>
                <w:kern w:val="2"/>
                <w:sz w:val="21"/>
                <w:szCs w:val="21"/>
                <w:vertAlign w:val="baseline"/>
                <w:lang w:val="en-US" w:eastAsia="zh-CN" w:bidi="ar-SA"/>
              </w:rPr>
              <w:t>32</w:t>
            </w:r>
          </w:p>
        </w:tc>
      </w:tr>
      <w:tr w14:paraId="1BA05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22" w:type="dxa"/>
            <w:tcBorders>
              <w:top w:val="nil"/>
              <w:left w:val="nil"/>
              <w:bottom w:val="nil"/>
              <w:right w:val="nil"/>
            </w:tcBorders>
            <w:noWrap w:val="0"/>
            <w:vAlign w:val="center"/>
          </w:tcPr>
          <w:p w14:paraId="338E0F42">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hAnsi="宋体" w:eastAsia="宋体" w:cs="宋体"/>
                <w:b w:val="0"/>
                <w:bCs w:val="0"/>
                <w:snapToGrid w:val="0"/>
                <w:spacing w:val="4"/>
                <w:kern w:val="2"/>
                <w:sz w:val="21"/>
                <w:szCs w:val="21"/>
                <w:vertAlign w:val="baseline"/>
                <w:lang w:val="en-US" w:eastAsia="zh-CN" w:bidi="ar-SA"/>
              </w:rPr>
            </w:pPr>
            <w:r>
              <w:rPr>
                <w:rFonts w:hint="default" w:ascii="Times New Roman" w:hAnsi="Times New Roman" w:eastAsia="宋体" w:cs="Times New Roman"/>
                <w:b w:val="0"/>
                <w:bCs w:val="0"/>
                <w:sz w:val="21"/>
                <w:szCs w:val="21"/>
              </w:rPr>
              <w:t>dropout</w:t>
            </w:r>
          </w:p>
        </w:tc>
        <w:tc>
          <w:tcPr>
            <w:tcW w:w="4940" w:type="dxa"/>
            <w:tcBorders>
              <w:top w:val="nil"/>
              <w:left w:val="nil"/>
              <w:bottom w:val="nil"/>
              <w:right w:val="nil"/>
            </w:tcBorders>
            <w:noWrap w:val="0"/>
            <w:vAlign w:val="center"/>
          </w:tcPr>
          <w:p w14:paraId="398F774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方正书宋简体" w:eastAsia="宋体" w:cs="方正书宋简体"/>
                <w:b w:val="0"/>
                <w:bCs w:val="0"/>
                <w:sz w:val="21"/>
                <w:szCs w:val="21"/>
                <w:lang w:val="en-US" w:eastAsia="zh-CN"/>
              </w:rPr>
            </w:pPr>
            <w:r>
              <w:rPr>
                <w:rFonts w:hint="eastAsia" w:ascii="Times New Roman" w:hAnsi="方正书宋简体" w:eastAsia="宋体" w:cs="方正书宋简体"/>
                <w:b w:val="0"/>
                <w:bCs w:val="0"/>
                <w:sz w:val="21"/>
                <w:szCs w:val="21"/>
                <w:lang w:val="en-US" w:eastAsia="zh-CN"/>
              </w:rPr>
              <w:t>随机舍弃的神经元比例</w:t>
            </w:r>
          </w:p>
        </w:tc>
        <w:tc>
          <w:tcPr>
            <w:tcW w:w="1803" w:type="dxa"/>
            <w:tcBorders>
              <w:top w:val="nil"/>
              <w:left w:val="nil"/>
              <w:bottom w:val="nil"/>
              <w:right w:val="nil"/>
            </w:tcBorders>
            <w:noWrap w:val="0"/>
            <w:vAlign w:val="center"/>
          </w:tcPr>
          <w:p w14:paraId="3B0A672F">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bCs w:val="0"/>
                <w:snapToGrid w:val="0"/>
                <w:spacing w:val="4"/>
                <w:kern w:val="2"/>
                <w:sz w:val="21"/>
                <w:szCs w:val="21"/>
                <w:vertAlign w:val="baseline"/>
                <w:lang w:val="en-US" w:eastAsia="zh-CN" w:bidi="ar-SA"/>
              </w:rPr>
            </w:pPr>
            <w:r>
              <w:rPr>
                <w:rFonts w:hint="default" w:ascii="Times New Roman" w:hAnsi="Times New Roman" w:eastAsia="宋体" w:cs="Times New Roman"/>
                <w:b w:val="0"/>
                <w:bCs w:val="0"/>
                <w:snapToGrid w:val="0"/>
                <w:spacing w:val="4"/>
                <w:kern w:val="2"/>
                <w:sz w:val="21"/>
                <w:szCs w:val="21"/>
                <w:vertAlign w:val="baseline"/>
                <w:lang w:val="en-US" w:eastAsia="zh-CN" w:bidi="ar-SA"/>
              </w:rPr>
              <w:t>0.3</w:t>
            </w:r>
          </w:p>
        </w:tc>
      </w:tr>
      <w:tr w14:paraId="211B6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22" w:type="dxa"/>
            <w:tcBorders>
              <w:top w:val="nil"/>
              <w:left w:val="nil"/>
              <w:bottom w:val="nil"/>
              <w:right w:val="nil"/>
            </w:tcBorders>
            <w:noWrap w:val="0"/>
            <w:vAlign w:val="center"/>
          </w:tcPr>
          <w:p w14:paraId="55CE7603">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宋体" w:eastAsia="宋体" w:cs="宋体"/>
                <w:b w:val="0"/>
                <w:bCs w:val="0"/>
                <w:snapToGrid w:val="0"/>
                <w:spacing w:val="4"/>
                <w:kern w:val="2"/>
                <w:sz w:val="21"/>
                <w:szCs w:val="21"/>
                <w:vertAlign w:val="baseline"/>
                <w:lang w:val="en-US" w:eastAsia="zh-CN" w:bidi="ar-SA"/>
              </w:rPr>
            </w:pPr>
            <w:r>
              <w:rPr>
                <w:rFonts w:hint="eastAsia" w:ascii="Times New Roman" w:hAnsi="Times New Roman" w:eastAsia="宋体" w:cs="Times New Roman"/>
                <w:b w:val="0"/>
                <w:bCs w:val="0"/>
                <w:sz w:val="21"/>
                <w:szCs w:val="21"/>
                <w:lang w:val="en-US" w:eastAsia="zh-CN"/>
              </w:rPr>
              <w:t>epoch</w:t>
            </w:r>
          </w:p>
        </w:tc>
        <w:tc>
          <w:tcPr>
            <w:tcW w:w="4940" w:type="dxa"/>
            <w:tcBorders>
              <w:top w:val="nil"/>
              <w:left w:val="nil"/>
              <w:bottom w:val="nil"/>
              <w:right w:val="nil"/>
            </w:tcBorders>
            <w:noWrap w:val="0"/>
            <w:vAlign w:val="center"/>
          </w:tcPr>
          <w:p w14:paraId="207A9402">
            <w:pPr>
              <w:keepNext w:val="0"/>
              <w:keepLines w:val="0"/>
              <w:widowControl/>
              <w:suppressLineNumbers w:val="0"/>
              <w:snapToGrid w:val="0"/>
              <w:spacing w:before="0" w:beforeAutospacing="0" w:after="0" w:afterAutospacing="0"/>
              <w:ind w:left="0" w:leftChars="0" w:right="0" w:rightChars="0" w:firstLine="0" w:firstLineChars="0"/>
              <w:jc w:val="center"/>
              <w:rPr>
                <w:rFonts w:hint="eastAsia" w:ascii="Times New Roman" w:hAnsi="方正书宋简体" w:eastAsia="宋体" w:cs="方正书宋简体"/>
                <w:b w:val="0"/>
                <w:bCs w:val="0"/>
                <w:sz w:val="21"/>
                <w:szCs w:val="21"/>
                <w:lang w:val="en-US" w:eastAsia="zh-CN"/>
              </w:rPr>
            </w:pPr>
            <w:r>
              <w:rPr>
                <w:rFonts w:hint="eastAsia" w:ascii="Times New Roman" w:hAnsi="方正书宋简体" w:eastAsia="宋体" w:cs="方正书宋简体"/>
                <w:b w:val="0"/>
                <w:bCs w:val="0"/>
                <w:sz w:val="21"/>
                <w:szCs w:val="21"/>
                <w:lang w:val="en-US" w:eastAsia="zh-CN"/>
              </w:rPr>
              <w:t>训练轮次</w:t>
            </w:r>
          </w:p>
        </w:tc>
        <w:tc>
          <w:tcPr>
            <w:tcW w:w="1803" w:type="dxa"/>
            <w:tcBorders>
              <w:top w:val="nil"/>
              <w:left w:val="nil"/>
              <w:bottom w:val="nil"/>
              <w:right w:val="nil"/>
            </w:tcBorders>
            <w:noWrap w:val="0"/>
            <w:vAlign w:val="center"/>
          </w:tcPr>
          <w:p w14:paraId="5D0EEF06">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bCs w:val="0"/>
                <w:snapToGrid w:val="0"/>
                <w:spacing w:val="4"/>
                <w:kern w:val="2"/>
                <w:sz w:val="21"/>
                <w:szCs w:val="21"/>
                <w:vertAlign w:val="baseline"/>
                <w:lang w:val="en-US" w:eastAsia="zh-CN" w:bidi="ar-SA"/>
              </w:rPr>
            </w:pPr>
            <w:r>
              <w:rPr>
                <w:rFonts w:hint="eastAsia" w:cs="Times New Roman"/>
                <w:b w:val="0"/>
                <w:bCs w:val="0"/>
                <w:snapToGrid w:val="0"/>
                <w:spacing w:val="4"/>
                <w:kern w:val="2"/>
                <w:sz w:val="21"/>
                <w:szCs w:val="21"/>
                <w:vertAlign w:val="baseline"/>
                <w:lang w:val="en-US" w:eastAsia="zh-CN" w:bidi="ar-SA"/>
              </w:rPr>
              <w:t>20</w:t>
            </w:r>
          </w:p>
        </w:tc>
      </w:tr>
      <w:tr w14:paraId="24E6D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22" w:type="dxa"/>
            <w:tcBorders>
              <w:top w:val="nil"/>
              <w:left w:val="nil"/>
              <w:bottom w:val="nil"/>
              <w:right w:val="nil"/>
            </w:tcBorders>
            <w:noWrap w:val="0"/>
            <w:vAlign w:val="center"/>
          </w:tcPr>
          <w:p w14:paraId="7B19EC6B">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宋体" w:eastAsia="宋体" w:cs="宋体"/>
                <w:b w:val="0"/>
                <w:bCs w:val="0"/>
                <w:snapToGrid w:val="0"/>
                <w:spacing w:val="4"/>
                <w:kern w:val="2"/>
                <w:sz w:val="21"/>
                <w:szCs w:val="21"/>
                <w:vertAlign w:val="baseline"/>
                <w:lang w:val="en-US" w:eastAsia="zh-CN" w:bidi="ar-SA"/>
              </w:rPr>
            </w:pPr>
            <w:r>
              <w:rPr>
                <w:rFonts w:hint="eastAsia" w:ascii="Times New Roman" w:hAnsi="Times New Roman" w:eastAsia="宋体" w:cs="Times New Roman"/>
                <w:b w:val="0"/>
                <w:bCs w:val="0"/>
                <w:sz w:val="21"/>
                <w:szCs w:val="21"/>
                <w:lang w:val="en-US" w:eastAsia="zh-CN"/>
              </w:rPr>
              <w:t>learning_rate</w:t>
            </w:r>
          </w:p>
        </w:tc>
        <w:tc>
          <w:tcPr>
            <w:tcW w:w="4940" w:type="dxa"/>
            <w:tcBorders>
              <w:top w:val="nil"/>
              <w:left w:val="nil"/>
              <w:bottom w:val="nil"/>
              <w:right w:val="nil"/>
            </w:tcBorders>
            <w:noWrap w:val="0"/>
            <w:vAlign w:val="center"/>
          </w:tcPr>
          <w:p w14:paraId="64AAE06F">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方正书宋简体" w:eastAsia="宋体" w:cs="方正书宋简体"/>
                <w:b w:val="0"/>
                <w:bCs w:val="0"/>
                <w:sz w:val="21"/>
                <w:szCs w:val="21"/>
                <w:lang w:val="en-US" w:eastAsia="zh-CN"/>
              </w:rPr>
            </w:pPr>
            <w:r>
              <w:rPr>
                <w:rFonts w:hint="eastAsia" w:ascii="Times New Roman" w:hAnsi="方正书宋简体" w:eastAsia="宋体" w:cs="方正书宋简体"/>
                <w:b w:val="0"/>
                <w:bCs w:val="0"/>
                <w:sz w:val="21"/>
                <w:szCs w:val="21"/>
                <w:lang w:val="en-US" w:eastAsia="zh-CN"/>
              </w:rPr>
              <w:t>学习率</w:t>
            </w:r>
          </w:p>
        </w:tc>
        <w:tc>
          <w:tcPr>
            <w:tcW w:w="1803" w:type="dxa"/>
            <w:tcBorders>
              <w:top w:val="nil"/>
              <w:left w:val="nil"/>
              <w:bottom w:val="nil"/>
              <w:right w:val="nil"/>
            </w:tcBorders>
            <w:noWrap w:val="0"/>
            <w:vAlign w:val="center"/>
          </w:tcPr>
          <w:p w14:paraId="18DA57F3">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bCs w:val="0"/>
                <w:snapToGrid w:val="0"/>
                <w:spacing w:val="4"/>
                <w:kern w:val="2"/>
                <w:sz w:val="21"/>
                <w:szCs w:val="21"/>
                <w:vertAlign w:val="baseline"/>
                <w:lang w:val="en-US" w:eastAsia="zh-CN" w:bidi="ar-SA"/>
              </w:rPr>
            </w:pPr>
            <w:r>
              <w:rPr>
                <w:rFonts w:hint="default" w:ascii="Times New Roman" w:hAnsi="Times New Roman" w:eastAsia="宋体" w:cs="Times New Roman"/>
                <w:b w:val="0"/>
                <w:bCs w:val="0"/>
                <w:snapToGrid w:val="0"/>
                <w:spacing w:val="4"/>
                <w:kern w:val="2"/>
                <w:sz w:val="21"/>
                <w:szCs w:val="21"/>
                <w:vertAlign w:val="baseline"/>
                <w:lang w:val="en-US" w:eastAsia="zh-CN" w:bidi="ar-SA"/>
              </w:rPr>
              <w:t>1e-5</w:t>
            </w:r>
          </w:p>
        </w:tc>
      </w:tr>
      <w:tr w14:paraId="5E62C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22" w:type="dxa"/>
            <w:tcBorders>
              <w:top w:val="nil"/>
              <w:left w:val="nil"/>
              <w:bottom w:val="nil"/>
              <w:right w:val="nil"/>
            </w:tcBorders>
            <w:noWrap w:val="0"/>
            <w:vAlign w:val="center"/>
          </w:tcPr>
          <w:p w14:paraId="2DCF2223">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eastAsia" w:ascii="Times New Roman" w:eastAsia="宋体" w:cs="Times New Roman"/>
                <w:b w:val="0"/>
                <w:bCs w:val="0"/>
                <w:sz w:val="21"/>
                <w:szCs w:val="21"/>
                <w:lang w:val="en-US" w:eastAsia="zh-CN"/>
              </w:rPr>
              <w:t>max_len</w:t>
            </w:r>
          </w:p>
        </w:tc>
        <w:tc>
          <w:tcPr>
            <w:tcW w:w="4940" w:type="dxa"/>
            <w:tcBorders>
              <w:top w:val="nil"/>
              <w:left w:val="nil"/>
              <w:bottom w:val="nil"/>
              <w:right w:val="nil"/>
            </w:tcBorders>
            <w:noWrap w:val="0"/>
            <w:vAlign w:val="center"/>
          </w:tcPr>
          <w:p w14:paraId="74739234">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方正书宋简体" w:eastAsia="宋体" w:cs="方正书宋简体"/>
                <w:b w:val="0"/>
                <w:bCs w:val="0"/>
                <w:sz w:val="21"/>
                <w:szCs w:val="21"/>
                <w:lang w:val="en-US" w:eastAsia="zh-CN"/>
              </w:rPr>
            </w:pPr>
            <w:r>
              <w:rPr>
                <w:rFonts w:hint="eastAsia" w:ascii="Times New Roman" w:hAnsi="方正书宋简体" w:eastAsia="宋体" w:cs="方正书宋简体"/>
                <w:b w:val="0"/>
                <w:bCs w:val="0"/>
                <w:sz w:val="21"/>
                <w:szCs w:val="21"/>
                <w:lang w:val="en-US" w:eastAsia="zh-CN"/>
              </w:rPr>
              <w:t>文本最大长度</w:t>
            </w:r>
          </w:p>
        </w:tc>
        <w:tc>
          <w:tcPr>
            <w:tcW w:w="1803" w:type="dxa"/>
            <w:tcBorders>
              <w:top w:val="nil"/>
              <w:left w:val="nil"/>
              <w:bottom w:val="nil"/>
              <w:right w:val="nil"/>
            </w:tcBorders>
            <w:noWrap w:val="0"/>
            <w:vAlign w:val="center"/>
          </w:tcPr>
          <w:p w14:paraId="28322D83">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hAnsi="Times New Roman" w:eastAsia="宋体" w:cs="Times New Roman"/>
                <w:b w:val="0"/>
                <w:bCs w:val="0"/>
                <w:snapToGrid w:val="0"/>
                <w:spacing w:val="4"/>
                <w:kern w:val="2"/>
                <w:sz w:val="21"/>
                <w:szCs w:val="21"/>
                <w:vertAlign w:val="baseline"/>
                <w:lang w:val="en-US" w:eastAsia="zh-CN" w:bidi="ar-SA"/>
              </w:rPr>
            </w:pPr>
            <w:r>
              <w:rPr>
                <w:rFonts w:hint="eastAsia" w:ascii="Times New Roman" w:eastAsia="宋体" w:cs="Times New Roman"/>
                <w:b w:val="0"/>
                <w:bCs w:val="0"/>
                <w:snapToGrid w:val="0"/>
                <w:spacing w:val="4"/>
                <w:kern w:val="2"/>
                <w:sz w:val="21"/>
                <w:szCs w:val="21"/>
                <w:vertAlign w:val="baseline"/>
                <w:lang w:val="en-US" w:eastAsia="zh-CN" w:bidi="ar-SA"/>
              </w:rPr>
              <w:t>160</w:t>
            </w:r>
          </w:p>
        </w:tc>
      </w:tr>
      <w:tr w14:paraId="33788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822" w:type="dxa"/>
            <w:tcBorders>
              <w:top w:val="nil"/>
              <w:left w:val="nil"/>
              <w:bottom w:val="single" w:color="auto" w:sz="12" w:space="0"/>
              <w:right w:val="nil"/>
            </w:tcBorders>
            <w:noWrap w:val="0"/>
            <w:vAlign w:val="center"/>
          </w:tcPr>
          <w:p w14:paraId="6917997B">
            <w:pPr>
              <w:keepNext w:val="0"/>
              <w:keepLines w:val="0"/>
              <w:suppressLineNumbers w:val="0"/>
              <w:snapToGrid w:val="0"/>
              <w:spacing w:before="0" w:beforeAutospacing="0" w:after="0" w:afterAutospacing="0"/>
              <w:ind w:left="0" w:leftChars="0" w:right="0" w:rightChars="0" w:firstLine="0" w:firstLineChars="0"/>
              <w:jc w:val="center"/>
              <w:rPr>
                <w:rFonts w:hint="eastAsia" w:ascii="Times New Roman" w:eastAsia="宋体" w:cs="Times New Roman"/>
                <w:b w:val="0"/>
                <w:bCs w:val="0"/>
                <w:sz w:val="21"/>
                <w:szCs w:val="21"/>
                <w:lang w:val="en-US" w:eastAsia="zh-CN"/>
              </w:rPr>
            </w:pPr>
            <w:r>
              <w:rPr>
                <w:rFonts w:hint="eastAsia" w:ascii="Times New Roman" w:eastAsia="宋体" w:cs="Times New Roman"/>
                <w:b w:val="0"/>
                <w:bCs w:val="0"/>
                <w:sz w:val="21"/>
                <w:szCs w:val="21"/>
                <w:lang w:val="en-US" w:eastAsia="zh-CN"/>
              </w:rPr>
              <w:t>patience</w:t>
            </w:r>
          </w:p>
        </w:tc>
        <w:tc>
          <w:tcPr>
            <w:tcW w:w="4940" w:type="dxa"/>
            <w:tcBorders>
              <w:top w:val="nil"/>
              <w:left w:val="nil"/>
              <w:bottom w:val="single" w:color="auto" w:sz="12" w:space="0"/>
              <w:right w:val="nil"/>
            </w:tcBorders>
            <w:noWrap w:val="0"/>
            <w:vAlign w:val="center"/>
          </w:tcPr>
          <w:p w14:paraId="221940D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方正书宋简体" w:eastAsia="宋体" w:cs="方正书宋简体"/>
                <w:b w:val="0"/>
                <w:bCs w:val="0"/>
                <w:sz w:val="21"/>
                <w:szCs w:val="21"/>
                <w:lang w:val="en-US" w:eastAsia="zh-CN"/>
              </w:rPr>
            </w:pPr>
            <w:r>
              <w:rPr>
                <w:rFonts w:hint="eastAsia" w:hAnsi="方正书宋简体" w:cs="方正书宋简体"/>
                <w:b w:val="0"/>
                <w:bCs w:val="0"/>
                <w:sz w:val="21"/>
                <w:szCs w:val="21"/>
                <w:lang w:val="en-US" w:eastAsia="zh-CN"/>
              </w:rPr>
              <w:t>早停耐心值</w:t>
            </w:r>
          </w:p>
        </w:tc>
        <w:tc>
          <w:tcPr>
            <w:tcW w:w="1803" w:type="dxa"/>
            <w:tcBorders>
              <w:top w:val="nil"/>
              <w:left w:val="nil"/>
              <w:bottom w:val="single" w:color="auto" w:sz="12" w:space="0"/>
              <w:right w:val="nil"/>
            </w:tcBorders>
            <w:noWrap w:val="0"/>
            <w:vAlign w:val="center"/>
          </w:tcPr>
          <w:p w14:paraId="09D82CB1">
            <w:pPr>
              <w:keepNext w:val="0"/>
              <w:keepLines w:val="0"/>
              <w:suppressLineNumbers w:val="0"/>
              <w:snapToGrid w:val="0"/>
              <w:spacing w:before="0" w:beforeAutospacing="0" w:after="0" w:afterAutospacing="0"/>
              <w:ind w:left="0" w:leftChars="0" w:right="0" w:rightChars="0" w:firstLine="0" w:firstLineChars="0"/>
              <w:jc w:val="center"/>
              <w:rPr>
                <w:rFonts w:hint="default" w:ascii="Times New Roman" w:eastAsia="宋体" w:cs="Times New Roman"/>
                <w:b w:val="0"/>
                <w:bCs w:val="0"/>
                <w:snapToGrid w:val="0"/>
                <w:spacing w:val="4"/>
                <w:kern w:val="2"/>
                <w:sz w:val="21"/>
                <w:szCs w:val="21"/>
                <w:vertAlign w:val="baseline"/>
                <w:lang w:val="en-US" w:eastAsia="zh-CN" w:bidi="ar-SA"/>
              </w:rPr>
            </w:pPr>
            <w:r>
              <w:rPr>
                <w:rFonts w:hint="eastAsia" w:cs="Times New Roman"/>
                <w:b w:val="0"/>
                <w:bCs w:val="0"/>
                <w:snapToGrid w:val="0"/>
                <w:spacing w:val="4"/>
                <w:kern w:val="2"/>
                <w:sz w:val="21"/>
                <w:szCs w:val="21"/>
                <w:vertAlign w:val="baseline"/>
                <w:lang w:val="en-US" w:eastAsia="zh-CN" w:bidi="ar-SA"/>
              </w:rPr>
              <w:t>3</w:t>
            </w:r>
          </w:p>
        </w:tc>
      </w:tr>
    </w:tbl>
    <w:p w14:paraId="3D36CA59">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p>
    <w:p w14:paraId="1B7C97BA">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表8</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实验分析(P精确率、R召回率、Acc准确率、F1宏平均)</w:t>
      </w:r>
    </w:p>
    <w:p w14:paraId="20677FC1">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Table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8</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Experimental analysis(P precision, R recall, Acc accuracy, F1 macro average)</w:t>
      </w:r>
    </w:p>
    <w:tbl>
      <w:tblPr>
        <w:tblStyle w:val="25"/>
        <w:tblW w:w="99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8"/>
        <w:gridCol w:w="633"/>
        <w:gridCol w:w="633"/>
        <w:gridCol w:w="633"/>
        <w:gridCol w:w="702"/>
        <w:gridCol w:w="702"/>
        <w:gridCol w:w="635"/>
        <w:gridCol w:w="635"/>
        <w:gridCol w:w="702"/>
        <w:gridCol w:w="702"/>
        <w:gridCol w:w="702"/>
        <w:gridCol w:w="702"/>
        <w:gridCol w:w="702"/>
      </w:tblGrid>
      <w:tr w14:paraId="26364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888" w:type="dxa"/>
            <w:vMerge w:val="restart"/>
            <w:tcBorders>
              <w:top w:val="single" w:color="auto" w:sz="12" w:space="0"/>
              <w:left w:val="nil"/>
              <w:bottom w:val="nil"/>
              <w:right w:val="nil"/>
            </w:tcBorders>
            <w:noWrap w:val="0"/>
            <w:vAlign w:val="center"/>
          </w:tcPr>
          <w:p w14:paraId="58F9CE86">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snapToGrid w:val="0"/>
                <w:spacing w:val="4"/>
                <w:kern w:val="2"/>
                <w:sz w:val="21"/>
                <w:szCs w:val="21"/>
                <w:vertAlign w:val="baseline"/>
                <w:lang w:val="en-US" w:eastAsia="zh-CN" w:bidi="ar-SA"/>
              </w:rPr>
            </w:pPr>
            <w:r>
              <w:rPr>
                <w:rFonts w:hint="default" w:ascii="Times New Roman" w:hAnsi="Times New Roman" w:eastAsia="宋体" w:cs="Times New Roman"/>
                <w:b w:val="0"/>
                <w:bCs w:val="0"/>
                <w:snapToGrid w:val="0"/>
                <w:spacing w:val="4"/>
                <w:kern w:val="2"/>
                <w:sz w:val="21"/>
                <w:szCs w:val="21"/>
                <w:vertAlign w:val="baseline"/>
                <w:lang w:val="en-US" w:eastAsia="zh-CN" w:bidi="ar-SA"/>
              </w:rPr>
              <w:t>Model</w:t>
            </w:r>
          </w:p>
        </w:tc>
        <w:tc>
          <w:tcPr>
            <w:tcW w:w="702" w:type="dxa"/>
            <w:gridSpan w:val="4"/>
            <w:tcBorders>
              <w:top w:val="single" w:color="auto" w:sz="12" w:space="0"/>
              <w:left w:val="nil"/>
              <w:bottom w:val="single" w:color="auto" w:sz="6" w:space="0"/>
              <w:right w:val="nil"/>
            </w:tcBorders>
            <w:noWrap w:val="0"/>
            <w:vAlign w:val="center"/>
          </w:tcPr>
          <w:p w14:paraId="028D3680">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方正书宋简体" w:eastAsia="宋体" w:cs="方正书宋简体"/>
                <w:b w:val="0"/>
                <w:bCs/>
                <w:sz w:val="21"/>
                <w:szCs w:val="21"/>
                <w:lang w:val="en-US" w:eastAsia="zh-CN"/>
              </w:rPr>
            </w:pPr>
            <w:r>
              <w:rPr>
                <w:rFonts w:hint="eastAsia" w:ascii="Times New Roman" w:hAnsi="方正书宋简体" w:eastAsia="宋体" w:cs="方正书宋简体"/>
                <w:b w:val="0"/>
                <w:bCs/>
                <w:sz w:val="21"/>
                <w:szCs w:val="21"/>
                <w:lang w:val="en-US" w:eastAsia="zh-CN"/>
              </w:rPr>
              <w:t>传统蒙文</w:t>
            </w:r>
          </w:p>
        </w:tc>
        <w:tc>
          <w:tcPr>
            <w:tcW w:w="702" w:type="dxa"/>
            <w:gridSpan w:val="4"/>
            <w:tcBorders>
              <w:top w:val="single" w:color="auto" w:sz="12" w:space="0"/>
              <w:left w:val="nil"/>
              <w:bottom w:val="single" w:color="auto" w:sz="6" w:space="0"/>
              <w:right w:val="nil"/>
            </w:tcBorders>
            <w:noWrap w:val="0"/>
            <w:vAlign w:val="center"/>
          </w:tcPr>
          <w:p w14:paraId="46D94B04">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方正书宋简体" w:eastAsia="宋体" w:cs="方正书宋简体"/>
                <w:b w:val="0"/>
                <w:bCs/>
                <w:sz w:val="21"/>
                <w:szCs w:val="21"/>
                <w:lang w:val="en-US" w:eastAsia="zh-CN"/>
              </w:rPr>
            </w:pPr>
            <w:r>
              <w:rPr>
                <w:rFonts w:hint="eastAsia" w:ascii="Times New Roman" w:hAnsi="方正书宋简体" w:eastAsia="宋体" w:cs="方正书宋简体"/>
                <w:b w:val="0"/>
                <w:bCs/>
                <w:sz w:val="21"/>
                <w:szCs w:val="21"/>
                <w:lang w:val="en-US" w:eastAsia="zh-CN"/>
              </w:rPr>
              <w:t>新蒙文</w:t>
            </w:r>
          </w:p>
        </w:tc>
        <w:tc>
          <w:tcPr>
            <w:tcW w:w="702" w:type="dxa"/>
            <w:gridSpan w:val="4"/>
            <w:tcBorders>
              <w:top w:val="single" w:color="auto" w:sz="12" w:space="0"/>
              <w:left w:val="nil"/>
              <w:bottom w:val="single" w:color="auto" w:sz="6" w:space="0"/>
              <w:right w:val="nil"/>
            </w:tcBorders>
            <w:noWrap w:val="0"/>
            <w:vAlign w:val="center"/>
          </w:tcPr>
          <w:p w14:paraId="6C3DCEE1">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Times New Roman" w:hAnsi="方正书宋简体" w:eastAsia="宋体" w:cs="方正书宋简体"/>
                <w:b w:val="0"/>
                <w:bCs/>
                <w:sz w:val="21"/>
                <w:szCs w:val="21"/>
                <w:lang w:val="en-US" w:eastAsia="zh-CN"/>
              </w:rPr>
            </w:pPr>
            <w:r>
              <w:rPr>
                <w:rFonts w:hint="eastAsia" w:ascii="Times New Roman" w:hAnsi="方正书宋简体" w:eastAsia="宋体" w:cs="方正书宋简体"/>
                <w:b w:val="0"/>
                <w:bCs/>
                <w:sz w:val="21"/>
                <w:szCs w:val="21"/>
                <w:lang w:val="en-US" w:eastAsia="zh-CN"/>
              </w:rPr>
              <w:t>中文</w:t>
            </w:r>
          </w:p>
        </w:tc>
      </w:tr>
      <w:tr w14:paraId="4C6CF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888" w:type="dxa"/>
            <w:vMerge w:val="continue"/>
            <w:tcBorders>
              <w:top w:val="nil"/>
              <w:left w:val="nil"/>
              <w:bottom w:val="nil"/>
              <w:right w:val="nil"/>
            </w:tcBorders>
            <w:noWrap w:val="0"/>
            <w:vAlign w:val="center"/>
          </w:tcPr>
          <w:p w14:paraId="62A3C5EF">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snapToGrid w:val="0"/>
                <w:spacing w:val="4"/>
                <w:kern w:val="2"/>
                <w:sz w:val="21"/>
                <w:szCs w:val="21"/>
                <w:vertAlign w:val="baseline"/>
                <w:lang w:val="en-US" w:eastAsia="zh-CN" w:bidi="ar-SA"/>
              </w:rPr>
            </w:pPr>
          </w:p>
        </w:tc>
        <w:tc>
          <w:tcPr>
            <w:tcW w:w="633" w:type="dxa"/>
            <w:tcBorders>
              <w:top w:val="single" w:color="auto" w:sz="6" w:space="0"/>
              <w:left w:val="nil"/>
              <w:bottom w:val="nil"/>
              <w:right w:val="nil"/>
            </w:tcBorders>
            <w:noWrap w:val="0"/>
            <w:vAlign w:val="center"/>
          </w:tcPr>
          <w:p w14:paraId="60EDF6F4">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bCs w:val="0"/>
                <w:snapToGrid w:val="0"/>
                <w:spacing w:val="4"/>
                <w:kern w:val="2"/>
                <w:sz w:val="21"/>
                <w:szCs w:val="21"/>
                <w:vertAlign w:val="baseline"/>
                <w:lang w:val="en-US" w:eastAsia="zh-CN" w:bidi="ar-SA"/>
              </w:rPr>
            </w:pPr>
            <w:r>
              <w:rPr>
                <w:rFonts w:hint="default" w:ascii="Times New Roman" w:hAnsi="Times New Roman" w:eastAsia="宋体" w:cs="Times New Roman"/>
                <w:b w:val="0"/>
                <w:bCs w:val="0"/>
                <w:snapToGrid w:val="0"/>
                <w:spacing w:val="4"/>
                <w:kern w:val="2"/>
                <w:sz w:val="21"/>
                <w:szCs w:val="21"/>
                <w:vertAlign w:val="baseline"/>
                <w:lang w:val="en-US" w:eastAsia="zh-CN" w:bidi="ar-SA"/>
              </w:rPr>
              <w:t>P</w:t>
            </w:r>
          </w:p>
        </w:tc>
        <w:tc>
          <w:tcPr>
            <w:tcW w:w="633" w:type="dxa"/>
            <w:tcBorders>
              <w:top w:val="single" w:color="auto" w:sz="6" w:space="0"/>
              <w:left w:val="nil"/>
              <w:bottom w:val="nil"/>
              <w:right w:val="nil"/>
            </w:tcBorders>
            <w:noWrap w:val="0"/>
            <w:vAlign w:val="center"/>
          </w:tcPr>
          <w:p w14:paraId="50B5A592">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bCs w:val="0"/>
                <w:snapToGrid w:val="0"/>
                <w:spacing w:val="4"/>
                <w:kern w:val="2"/>
                <w:sz w:val="21"/>
                <w:szCs w:val="21"/>
                <w:vertAlign w:val="baseline"/>
                <w:lang w:val="en-US" w:eastAsia="zh-CN" w:bidi="ar-SA"/>
              </w:rPr>
            </w:pPr>
            <w:r>
              <w:rPr>
                <w:rFonts w:hint="default" w:ascii="Times New Roman" w:hAnsi="Times New Roman" w:eastAsia="宋体" w:cs="Times New Roman"/>
                <w:b w:val="0"/>
                <w:bCs w:val="0"/>
                <w:snapToGrid w:val="0"/>
                <w:spacing w:val="4"/>
                <w:kern w:val="2"/>
                <w:sz w:val="21"/>
                <w:szCs w:val="21"/>
                <w:vertAlign w:val="baseline"/>
                <w:lang w:val="en-US" w:eastAsia="zh-CN" w:bidi="ar-SA"/>
              </w:rPr>
              <w:t>R</w:t>
            </w:r>
          </w:p>
        </w:tc>
        <w:tc>
          <w:tcPr>
            <w:tcW w:w="633" w:type="dxa"/>
            <w:tcBorders>
              <w:top w:val="single" w:color="auto" w:sz="6" w:space="0"/>
              <w:left w:val="nil"/>
              <w:bottom w:val="nil"/>
              <w:right w:val="nil"/>
            </w:tcBorders>
            <w:noWrap w:val="0"/>
            <w:vAlign w:val="center"/>
          </w:tcPr>
          <w:p w14:paraId="0377F9D2">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bCs w:val="0"/>
                <w:snapToGrid w:val="0"/>
                <w:spacing w:val="4"/>
                <w:kern w:val="2"/>
                <w:sz w:val="21"/>
                <w:szCs w:val="21"/>
                <w:vertAlign w:val="baseline"/>
                <w:lang w:val="en-US" w:eastAsia="zh-CN" w:bidi="ar-SA"/>
              </w:rPr>
            </w:pPr>
            <w:r>
              <w:rPr>
                <w:rFonts w:hint="default" w:ascii="Times New Roman" w:hAnsi="Times New Roman" w:eastAsia="宋体" w:cs="Times New Roman"/>
                <w:b w:val="0"/>
                <w:bCs w:val="0"/>
                <w:snapToGrid w:val="0"/>
                <w:spacing w:val="4"/>
                <w:kern w:val="2"/>
                <w:sz w:val="21"/>
                <w:szCs w:val="21"/>
                <w:vertAlign w:val="baseline"/>
                <w:lang w:val="en-US" w:eastAsia="zh-CN" w:bidi="ar-SA"/>
              </w:rPr>
              <w:t>Acc</w:t>
            </w:r>
          </w:p>
        </w:tc>
        <w:tc>
          <w:tcPr>
            <w:tcW w:w="702" w:type="dxa"/>
            <w:tcBorders>
              <w:top w:val="single" w:color="auto" w:sz="6" w:space="0"/>
              <w:left w:val="nil"/>
              <w:bottom w:val="nil"/>
              <w:right w:val="nil"/>
            </w:tcBorders>
            <w:noWrap w:val="0"/>
            <w:vAlign w:val="center"/>
          </w:tcPr>
          <w:p w14:paraId="304B2E5F">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bCs w:val="0"/>
                <w:snapToGrid w:val="0"/>
                <w:spacing w:val="4"/>
                <w:kern w:val="2"/>
                <w:sz w:val="21"/>
                <w:szCs w:val="21"/>
                <w:vertAlign w:val="baseline"/>
                <w:lang w:val="en-US" w:eastAsia="zh-CN" w:bidi="ar-SA"/>
              </w:rPr>
            </w:pPr>
            <w:r>
              <w:rPr>
                <w:rFonts w:hint="default" w:ascii="Times New Roman" w:hAnsi="Times New Roman" w:eastAsia="宋体" w:cs="Times New Roman"/>
                <w:b w:val="0"/>
                <w:bCs w:val="0"/>
                <w:snapToGrid w:val="0"/>
                <w:spacing w:val="4"/>
                <w:kern w:val="2"/>
                <w:sz w:val="21"/>
                <w:szCs w:val="21"/>
                <w:vertAlign w:val="baseline"/>
                <w:lang w:val="en-US" w:eastAsia="zh-CN" w:bidi="ar-SA"/>
              </w:rPr>
              <w:t>F1</w:t>
            </w:r>
          </w:p>
        </w:tc>
        <w:tc>
          <w:tcPr>
            <w:tcW w:w="702" w:type="dxa"/>
            <w:tcBorders>
              <w:top w:val="single" w:color="auto" w:sz="6" w:space="0"/>
              <w:left w:val="nil"/>
              <w:bottom w:val="nil"/>
              <w:right w:val="nil"/>
            </w:tcBorders>
            <w:noWrap w:val="0"/>
            <w:vAlign w:val="center"/>
          </w:tcPr>
          <w:p w14:paraId="66EFDCE0">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bCs w:val="0"/>
                <w:snapToGrid w:val="0"/>
                <w:spacing w:val="4"/>
                <w:kern w:val="2"/>
                <w:sz w:val="21"/>
                <w:szCs w:val="21"/>
                <w:vertAlign w:val="baseline"/>
                <w:lang w:val="en-US" w:eastAsia="zh-CN" w:bidi="ar-SA"/>
              </w:rPr>
            </w:pPr>
            <w:r>
              <w:rPr>
                <w:rFonts w:hint="default" w:ascii="Times New Roman" w:hAnsi="Times New Roman" w:eastAsia="宋体" w:cs="Times New Roman"/>
                <w:b w:val="0"/>
                <w:bCs w:val="0"/>
                <w:snapToGrid w:val="0"/>
                <w:spacing w:val="4"/>
                <w:kern w:val="2"/>
                <w:sz w:val="21"/>
                <w:szCs w:val="21"/>
                <w:vertAlign w:val="baseline"/>
                <w:lang w:val="en-US" w:eastAsia="zh-CN" w:bidi="ar-SA"/>
              </w:rPr>
              <w:t>P</w:t>
            </w:r>
          </w:p>
        </w:tc>
        <w:tc>
          <w:tcPr>
            <w:tcW w:w="635" w:type="dxa"/>
            <w:tcBorders>
              <w:top w:val="single" w:color="auto" w:sz="6" w:space="0"/>
              <w:left w:val="nil"/>
              <w:bottom w:val="nil"/>
              <w:right w:val="nil"/>
            </w:tcBorders>
            <w:noWrap w:val="0"/>
            <w:vAlign w:val="center"/>
          </w:tcPr>
          <w:p w14:paraId="6C5CDB72">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bCs w:val="0"/>
                <w:snapToGrid w:val="0"/>
                <w:spacing w:val="4"/>
                <w:kern w:val="2"/>
                <w:sz w:val="21"/>
                <w:szCs w:val="21"/>
                <w:vertAlign w:val="baseline"/>
                <w:lang w:val="en-US" w:eastAsia="zh-CN" w:bidi="ar-SA"/>
              </w:rPr>
            </w:pPr>
            <w:r>
              <w:rPr>
                <w:rFonts w:hint="default" w:ascii="Times New Roman" w:hAnsi="Times New Roman" w:eastAsia="宋体" w:cs="Times New Roman"/>
                <w:b w:val="0"/>
                <w:bCs w:val="0"/>
                <w:snapToGrid w:val="0"/>
                <w:spacing w:val="4"/>
                <w:kern w:val="2"/>
                <w:sz w:val="21"/>
                <w:szCs w:val="21"/>
                <w:vertAlign w:val="baseline"/>
                <w:lang w:val="en-US" w:eastAsia="zh-CN" w:bidi="ar-SA"/>
              </w:rPr>
              <w:t>R</w:t>
            </w:r>
          </w:p>
        </w:tc>
        <w:tc>
          <w:tcPr>
            <w:tcW w:w="635" w:type="dxa"/>
            <w:tcBorders>
              <w:top w:val="single" w:color="auto" w:sz="6" w:space="0"/>
              <w:left w:val="nil"/>
              <w:bottom w:val="nil"/>
              <w:right w:val="nil"/>
            </w:tcBorders>
            <w:noWrap w:val="0"/>
            <w:vAlign w:val="center"/>
          </w:tcPr>
          <w:p w14:paraId="53205091">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bCs w:val="0"/>
                <w:snapToGrid w:val="0"/>
                <w:spacing w:val="4"/>
                <w:kern w:val="2"/>
                <w:sz w:val="21"/>
                <w:szCs w:val="21"/>
                <w:vertAlign w:val="baseline"/>
                <w:lang w:val="en-US" w:eastAsia="zh-CN" w:bidi="ar-SA"/>
              </w:rPr>
            </w:pPr>
            <w:r>
              <w:rPr>
                <w:rFonts w:hint="default" w:ascii="Times New Roman" w:hAnsi="Times New Roman" w:eastAsia="宋体" w:cs="Times New Roman"/>
                <w:b w:val="0"/>
                <w:bCs w:val="0"/>
                <w:snapToGrid w:val="0"/>
                <w:spacing w:val="4"/>
                <w:kern w:val="2"/>
                <w:sz w:val="21"/>
                <w:szCs w:val="21"/>
                <w:vertAlign w:val="baseline"/>
                <w:lang w:val="en-US" w:eastAsia="zh-CN" w:bidi="ar-SA"/>
              </w:rPr>
              <w:t>Acc</w:t>
            </w:r>
          </w:p>
        </w:tc>
        <w:tc>
          <w:tcPr>
            <w:tcW w:w="702" w:type="dxa"/>
            <w:tcBorders>
              <w:top w:val="single" w:color="auto" w:sz="6" w:space="0"/>
              <w:left w:val="nil"/>
              <w:bottom w:val="nil"/>
              <w:right w:val="nil"/>
            </w:tcBorders>
            <w:noWrap w:val="0"/>
            <w:vAlign w:val="center"/>
          </w:tcPr>
          <w:p w14:paraId="29BCC7ED">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bCs w:val="0"/>
                <w:snapToGrid w:val="0"/>
                <w:spacing w:val="4"/>
                <w:kern w:val="2"/>
                <w:sz w:val="21"/>
                <w:szCs w:val="21"/>
                <w:vertAlign w:val="baseline"/>
                <w:lang w:val="en-US" w:eastAsia="zh-CN" w:bidi="ar-SA"/>
              </w:rPr>
            </w:pPr>
            <w:r>
              <w:rPr>
                <w:rFonts w:hint="default" w:ascii="Times New Roman" w:hAnsi="Times New Roman" w:eastAsia="宋体" w:cs="Times New Roman"/>
                <w:b w:val="0"/>
                <w:bCs w:val="0"/>
                <w:snapToGrid w:val="0"/>
                <w:spacing w:val="4"/>
                <w:kern w:val="2"/>
                <w:sz w:val="21"/>
                <w:szCs w:val="21"/>
                <w:vertAlign w:val="baseline"/>
                <w:lang w:val="en-US" w:eastAsia="zh-CN" w:bidi="ar-SA"/>
              </w:rPr>
              <w:t>F1</w:t>
            </w:r>
          </w:p>
        </w:tc>
        <w:tc>
          <w:tcPr>
            <w:tcW w:w="702" w:type="dxa"/>
            <w:tcBorders>
              <w:top w:val="single" w:color="auto" w:sz="6" w:space="0"/>
              <w:left w:val="nil"/>
              <w:bottom w:val="nil"/>
              <w:right w:val="nil"/>
            </w:tcBorders>
            <w:noWrap w:val="0"/>
            <w:vAlign w:val="center"/>
          </w:tcPr>
          <w:p w14:paraId="4EC9534E">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bCs w:val="0"/>
                <w:snapToGrid w:val="0"/>
                <w:spacing w:val="4"/>
                <w:kern w:val="2"/>
                <w:sz w:val="21"/>
                <w:szCs w:val="21"/>
                <w:vertAlign w:val="baseline"/>
                <w:lang w:val="en-US" w:eastAsia="zh-CN" w:bidi="ar-SA"/>
              </w:rPr>
            </w:pPr>
            <w:r>
              <w:rPr>
                <w:rFonts w:hint="default" w:ascii="Times New Roman" w:hAnsi="Times New Roman" w:eastAsia="宋体" w:cs="Times New Roman"/>
                <w:b w:val="0"/>
                <w:bCs w:val="0"/>
                <w:snapToGrid w:val="0"/>
                <w:spacing w:val="4"/>
                <w:kern w:val="2"/>
                <w:sz w:val="21"/>
                <w:szCs w:val="21"/>
                <w:vertAlign w:val="baseline"/>
                <w:lang w:val="en-US" w:eastAsia="zh-CN" w:bidi="ar-SA"/>
              </w:rPr>
              <w:t>P</w:t>
            </w:r>
          </w:p>
        </w:tc>
        <w:tc>
          <w:tcPr>
            <w:tcW w:w="702" w:type="dxa"/>
            <w:tcBorders>
              <w:top w:val="single" w:color="auto" w:sz="6" w:space="0"/>
              <w:left w:val="nil"/>
              <w:bottom w:val="nil"/>
              <w:right w:val="nil"/>
            </w:tcBorders>
            <w:noWrap w:val="0"/>
            <w:vAlign w:val="center"/>
          </w:tcPr>
          <w:p w14:paraId="456B0A7B">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bCs w:val="0"/>
                <w:snapToGrid w:val="0"/>
                <w:spacing w:val="4"/>
                <w:kern w:val="2"/>
                <w:sz w:val="21"/>
                <w:szCs w:val="21"/>
                <w:vertAlign w:val="baseline"/>
                <w:lang w:val="en-US" w:eastAsia="zh-CN" w:bidi="ar-SA"/>
              </w:rPr>
            </w:pPr>
            <w:r>
              <w:rPr>
                <w:rFonts w:hint="default" w:ascii="Times New Roman" w:hAnsi="Times New Roman" w:eastAsia="宋体" w:cs="Times New Roman"/>
                <w:b w:val="0"/>
                <w:bCs w:val="0"/>
                <w:snapToGrid w:val="0"/>
                <w:spacing w:val="4"/>
                <w:kern w:val="2"/>
                <w:sz w:val="21"/>
                <w:szCs w:val="21"/>
                <w:vertAlign w:val="baseline"/>
                <w:lang w:val="en-US" w:eastAsia="zh-CN" w:bidi="ar-SA"/>
              </w:rPr>
              <w:t>R</w:t>
            </w:r>
          </w:p>
        </w:tc>
        <w:tc>
          <w:tcPr>
            <w:tcW w:w="702" w:type="dxa"/>
            <w:tcBorders>
              <w:top w:val="single" w:color="auto" w:sz="6" w:space="0"/>
              <w:left w:val="nil"/>
              <w:bottom w:val="nil"/>
              <w:right w:val="nil"/>
            </w:tcBorders>
            <w:noWrap w:val="0"/>
            <w:vAlign w:val="center"/>
          </w:tcPr>
          <w:p w14:paraId="4CC93F7F">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bCs w:val="0"/>
                <w:snapToGrid w:val="0"/>
                <w:spacing w:val="4"/>
                <w:kern w:val="2"/>
                <w:sz w:val="21"/>
                <w:szCs w:val="21"/>
                <w:vertAlign w:val="baseline"/>
                <w:lang w:val="en-US" w:eastAsia="zh-CN" w:bidi="ar-SA"/>
              </w:rPr>
            </w:pPr>
            <w:r>
              <w:rPr>
                <w:rFonts w:hint="default" w:ascii="Times New Roman" w:hAnsi="Times New Roman" w:eastAsia="宋体" w:cs="Times New Roman"/>
                <w:b w:val="0"/>
                <w:bCs w:val="0"/>
                <w:snapToGrid w:val="0"/>
                <w:spacing w:val="4"/>
                <w:kern w:val="2"/>
                <w:sz w:val="21"/>
                <w:szCs w:val="21"/>
                <w:vertAlign w:val="baseline"/>
                <w:lang w:val="en-US" w:eastAsia="zh-CN" w:bidi="ar-SA"/>
              </w:rPr>
              <w:t>Acc</w:t>
            </w:r>
          </w:p>
        </w:tc>
        <w:tc>
          <w:tcPr>
            <w:tcW w:w="702" w:type="dxa"/>
            <w:tcBorders>
              <w:top w:val="single" w:color="auto" w:sz="6" w:space="0"/>
              <w:left w:val="nil"/>
              <w:bottom w:val="nil"/>
              <w:right w:val="nil"/>
            </w:tcBorders>
            <w:noWrap w:val="0"/>
            <w:vAlign w:val="center"/>
          </w:tcPr>
          <w:p w14:paraId="4431FA87">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bCs w:val="0"/>
                <w:snapToGrid w:val="0"/>
                <w:spacing w:val="4"/>
                <w:kern w:val="2"/>
                <w:sz w:val="21"/>
                <w:szCs w:val="21"/>
                <w:vertAlign w:val="baseline"/>
                <w:lang w:val="en-US" w:eastAsia="zh-CN" w:bidi="ar-SA"/>
              </w:rPr>
            </w:pPr>
            <w:r>
              <w:rPr>
                <w:rFonts w:hint="default" w:ascii="Times New Roman" w:hAnsi="Times New Roman" w:eastAsia="宋体" w:cs="Times New Roman"/>
                <w:b w:val="0"/>
                <w:bCs w:val="0"/>
                <w:snapToGrid w:val="0"/>
                <w:spacing w:val="4"/>
                <w:kern w:val="2"/>
                <w:sz w:val="21"/>
                <w:szCs w:val="21"/>
                <w:vertAlign w:val="baseline"/>
                <w:lang w:val="en-US" w:eastAsia="zh-CN" w:bidi="ar-SA"/>
              </w:rPr>
              <w:t>F1</w:t>
            </w:r>
          </w:p>
        </w:tc>
      </w:tr>
      <w:tr w14:paraId="178F2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88" w:type="dxa"/>
            <w:tcBorders>
              <w:top w:val="nil"/>
              <w:left w:val="nil"/>
              <w:bottom w:val="nil"/>
              <w:right w:val="nil"/>
            </w:tcBorders>
            <w:noWrap w:val="0"/>
            <w:vAlign w:val="center"/>
          </w:tcPr>
          <w:p w14:paraId="72009EDD">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default" w:ascii="Times New Roman" w:hAnsi="Times New Roman" w:eastAsia="宋体" w:cs="Times New Roman"/>
                <w:bCs/>
                <w:snapToGrid w:val="0"/>
                <w:spacing w:val="4"/>
                <w:kern w:val="2"/>
                <w:sz w:val="21"/>
                <w:szCs w:val="21"/>
                <w:vertAlign w:val="baseline"/>
                <w:lang w:val="en-US" w:eastAsia="zh-CN" w:bidi="ar-SA"/>
              </w:rPr>
              <w:t>CNN</w:t>
            </w:r>
          </w:p>
        </w:tc>
        <w:tc>
          <w:tcPr>
            <w:tcW w:w="633" w:type="dxa"/>
            <w:tcBorders>
              <w:top w:val="nil"/>
              <w:left w:val="nil"/>
              <w:bottom w:val="nil"/>
              <w:right w:val="nil"/>
            </w:tcBorders>
            <w:noWrap w:val="0"/>
            <w:vAlign w:val="center"/>
          </w:tcPr>
          <w:p w14:paraId="1EA17ACB">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0.32</w:t>
            </w:r>
          </w:p>
        </w:tc>
        <w:tc>
          <w:tcPr>
            <w:tcW w:w="633" w:type="dxa"/>
            <w:tcBorders>
              <w:top w:val="nil"/>
              <w:left w:val="nil"/>
              <w:bottom w:val="nil"/>
              <w:right w:val="nil"/>
            </w:tcBorders>
            <w:noWrap w:val="0"/>
            <w:vAlign w:val="center"/>
          </w:tcPr>
          <w:p w14:paraId="1AD33593">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0.30</w:t>
            </w:r>
          </w:p>
        </w:tc>
        <w:tc>
          <w:tcPr>
            <w:tcW w:w="633" w:type="dxa"/>
            <w:tcBorders>
              <w:top w:val="nil"/>
              <w:left w:val="nil"/>
              <w:bottom w:val="nil"/>
              <w:right w:val="nil"/>
            </w:tcBorders>
            <w:noWrap w:val="0"/>
            <w:vAlign w:val="center"/>
          </w:tcPr>
          <w:p w14:paraId="2D5F8D5F">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0.36</w:t>
            </w:r>
          </w:p>
        </w:tc>
        <w:tc>
          <w:tcPr>
            <w:tcW w:w="702" w:type="dxa"/>
            <w:tcBorders>
              <w:top w:val="nil"/>
              <w:left w:val="nil"/>
              <w:bottom w:val="nil"/>
              <w:right w:val="nil"/>
            </w:tcBorders>
            <w:noWrap w:val="0"/>
            <w:vAlign w:val="center"/>
          </w:tcPr>
          <w:p w14:paraId="4ECE757A">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0.31</w:t>
            </w:r>
          </w:p>
        </w:tc>
        <w:tc>
          <w:tcPr>
            <w:tcW w:w="702" w:type="dxa"/>
            <w:tcBorders>
              <w:top w:val="nil"/>
              <w:left w:val="nil"/>
              <w:bottom w:val="nil"/>
              <w:right w:val="nil"/>
            </w:tcBorders>
            <w:noWrap w:val="0"/>
            <w:vAlign w:val="center"/>
          </w:tcPr>
          <w:p w14:paraId="34A1C6E7">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0.58</w:t>
            </w:r>
          </w:p>
        </w:tc>
        <w:tc>
          <w:tcPr>
            <w:tcW w:w="635" w:type="dxa"/>
            <w:tcBorders>
              <w:top w:val="nil"/>
              <w:left w:val="nil"/>
              <w:bottom w:val="nil"/>
              <w:right w:val="nil"/>
            </w:tcBorders>
            <w:noWrap w:val="0"/>
            <w:vAlign w:val="center"/>
          </w:tcPr>
          <w:p w14:paraId="451F2F08">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0.53</w:t>
            </w:r>
          </w:p>
        </w:tc>
        <w:tc>
          <w:tcPr>
            <w:tcW w:w="635" w:type="dxa"/>
            <w:tcBorders>
              <w:top w:val="nil"/>
              <w:left w:val="nil"/>
              <w:bottom w:val="nil"/>
              <w:right w:val="nil"/>
            </w:tcBorders>
            <w:noWrap w:val="0"/>
            <w:vAlign w:val="center"/>
          </w:tcPr>
          <w:p w14:paraId="5041E236">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0.60</w:t>
            </w:r>
          </w:p>
        </w:tc>
        <w:tc>
          <w:tcPr>
            <w:tcW w:w="702" w:type="dxa"/>
            <w:tcBorders>
              <w:top w:val="nil"/>
              <w:left w:val="nil"/>
              <w:bottom w:val="nil"/>
              <w:right w:val="nil"/>
            </w:tcBorders>
            <w:noWrap w:val="0"/>
            <w:vAlign w:val="center"/>
          </w:tcPr>
          <w:p w14:paraId="749C1AE0">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0.54</w:t>
            </w:r>
          </w:p>
        </w:tc>
        <w:tc>
          <w:tcPr>
            <w:tcW w:w="702" w:type="dxa"/>
            <w:tcBorders>
              <w:top w:val="nil"/>
              <w:left w:val="nil"/>
              <w:bottom w:val="nil"/>
              <w:right w:val="nil"/>
            </w:tcBorders>
            <w:noWrap w:val="0"/>
            <w:vAlign w:val="center"/>
          </w:tcPr>
          <w:p w14:paraId="68245EC9">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0.65</w:t>
            </w:r>
          </w:p>
        </w:tc>
        <w:tc>
          <w:tcPr>
            <w:tcW w:w="702" w:type="dxa"/>
            <w:tcBorders>
              <w:top w:val="nil"/>
              <w:left w:val="nil"/>
              <w:bottom w:val="nil"/>
              <w:right w:val="nil"/>
            </w:tcBorders>
            <w:noWrap w:val="0"/>
            <w:vAlign w:val="center"/>
          </w:tcPr>
          <w:p w14:paraId="51CAD0FF">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0.62</w:t>
            </w:r>
          </w:p>
        </w:tc>
        <w:tc>
          <w:tcPr>
            <w:tcW w:w="702" w:type="dxa"/>
            <w:tcBorders>
              <w:top w:val="nil"/>
              <w:left w:val="nil"/>
              <w:bottom w:val="nil"/>
              <w:right w:val="nil"/>
            </w:tcBorders>
            <w:noWrap w:val="0"/>
            <w:vAlign w:val="center"/>
          </w:tcPr>
          <w:p w14:paraId="1736D48E">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0.68</w:t>
            </w:r>
          </w:p>
        </w:tc>
        <w:tc>
          <w:tcPr>
            <w:tcW w:w="702" w:type="dxa"/>
            <w:tcBorders>
              <w:top w:val="nil"/>
              <w:left w:val="nil"/>
              <w:bottom w:val="nil"/>
              <w:right w:val="nil"/>
            </w:tcBorders>
            <w:noWrap w:val="0"/>
            <w:vAlign w:val="center"/>
          </w:tcPr>
          <w:p w14:paraId="07930049">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0.63</w:t>
            </w:r>
          </w:p>
        </w:tc>
      </w:tr>
      <w:tr w14:paraId="3901E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88" w:type="dxa"/>
            <w:tcBorders>
              <w:top w:val="nil"/>
              <w:left w:val="nil"/>
              <w:bottom w:val="nil"/>
              <w:right w:val="nil"/>
            </w:tcBorders>
            <w:noWrap w:val="0"/>
            <w:vAlign w:val="center"/>
          </w:tcPr>
          <w:p w14:paraId="0F4BD7F1">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default" w:ascii="Times New Roman" w:hAnsi="Times New Roman" w:eastAsia="宋体" w:cs="Times New Roman"/>
                <w:bCs/>
                <w:snapToGrid w:val="0"/>
                <w:spacing w:val="4"/>
                <w:kern w:val="2"/>
                <w:sz w:val="21"/>
                <w:szCs w:val="21"/>
                <w:vertAlign w:val="baseline"/>
                <w:lang w:val="en-US" w:eastAsia="zh-CN" w:bidi="ar-SA"/>
              </w:rPr>
              <w:t>BiGRU</w:t>
            </w:r>
          </w:p>
        </w:tc>
        <w:tc>
          <w:tcPr>
            <w:tcW w:w="633" w:type="dxa"/>
            <w:tcBorders>
              <w:top w:val="nil"/>
              <w:left w:val="nil"/>
              <w:bottom w:val="nil"/>
              <w:right w:val="nil"/>
            </w:tcBorders>
            <w:noWrap w:val="0"/>
            <w:vAlign w:val="center"/>
          </w:tcPr>
          <w:p w14:paraId="1AD59C50">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0.32</w:t>
            </w:r>
          </w:p>
        </w:tc>
        <w:tc>
          <w:tcPr>
            <w:tcW w:w="633" w:type="dxa"/>
            <w:tcBorders>
              <w:top w:val="nil"/>
              <w:left w:val="nil"/>
              <w:bottom w:val="nil"/>
              <w:right w:val="nil"/>
            </w:tcBorders>
            <w:noWrap w:val="0"/>
            <w:vAlign w:val="center"/>
          </w:tcPr>
          <w:p w14:paraId="75DA911A">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
                <w:bCs w:val="0"/>
                <w:snapToGrid w:val="0"/>
                <w:spacing w:val="4"/>
                <w:kern w:val="2"/>
                <w:sz w:val="21"/>
                <w:szCs w:val="21"/>
                <w:vertAlign w:val="baseline"/>
                <w:lang w:val="en-US" w:eastAsia="zh-CN" w:bidi="ar-SA"/>
              </w:rPr>
              <w:t>0.32</w:t>
            </w:r>
          </w:p>
        </w:tc>
        <w:tc>
          <w:tcPr>
            <w:tcW w:w="633" w:type="dxa"/>
            <w:tcBorders>
              <w:top w:val="nil"/>
              <w:left w:val="nil"/>
              <w:bottom w:val="nil"/>
              <w:right w:val="nil"/>
            </w:tcBorders>
            <w:noWrap w:val="0"/>
            <w:vAlign w:val="center"/>
          </w:tcPr>
          <w:p w14:paraId="13DEE9D6">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0.35</w:t>
            </w:r>
          </w:p>
        </w:tc>
        <w:tc>
          <w:tcPr>
            <w:tcW w:w="702" w:type="dxa"/>
            <w:tcBorders>
              <w:top w:val="nil"/>
              <w:left w:val="nil"/>
              <w:bottom w:val="nil"/>
              <w:right w:val="nil"/>
            </w:tcBorders>
            <w:noWrap w:val="0"/>
            <w:vAlign w:val="center"/>
          </w:tcPr>
          <w:p w14:paraId="1B9B7C99">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0.32</w:t>
            </w:r>
          </w:p>
        </w:tc>
        <w:tc>
          <w:tcPr>
            <w:tcW w:w="702" w:type="dxa"/>
            <w:tcBorders>
              <w:top w:val="nil"/>
              <w:left w:val="nil"/>
              <w:bottom w:val="nil"/>
              <w:right w:val="nil"/>
            </w:tcBorders>
            <w:noWrap w:val="0"/>
            <w:vAlign w:val="center"/>
          </w:tcPr>
          <w:p w14:paraId="74C48EB0">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0.58</w:t>
            </w:r>
          </w:p>
        </w:tc>
        <w:tc>
          <w:tcPr>
            <w:tcW w:w="635" w:type="dxa"/>
            <w:tcBorders>
              <w:top w:val="nil"/>
              <w:left w:val="nil"/>
              <w:bottom w:val="nil"/>
              <w:right w:val="nil"/>
            </w:tcBorders>
            <w:noWrap w:val="0"/>
            <w:vAlign w:val="center"/>
          </w:tcPr>
          <w:p w14:paraId="1707ABB7">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0.55</w:t>
            </w:r>
          </w:p>
        </w:tc>
        <w:tc>
          <w:tcPr>
            <w:tcW w:w="635" w:type="dxa"/>
            <w:tcBorders>
              <w:top w:val="nil"/>
              <w:left w:val="nil"/>
              <w:bottom w:val="nil"/>
              <w:right w:val="nil"/>
            </w:tcBorders>
            <w:noWrap w:val="0"/>
            <w:vAlign w:val="center"/>
          </w:tcPr>
          <w:p w14:paraId="7A8FAECC">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0.60</w:t>
            </w:r>
          </w:p>
        </w:tc>
        <w:tc>
          <w:tcPr>
            <w:tcW w:w="702" w:type="dxa"/>
            <w:tcBorders>
              <w:top w:val="nil"/>
              <w:left w:val="nil"/>
              <w:bottom w:val="nil"/>
              <w:right w:val="nil"/>
            </w:tcBorders>
            <w:noWrap w:val="0"/>
            <w:vAlign w:val="center"/>
          </w:tcPr>
          <w:p w14:paraId="0D2DD5B1">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0.56</w:t>
            </w:r>
          </w:p>
        </w:tc>
        <w:tc>
          <w:tcPr>
            <w:tcW w:w="702" w:type="dxa"/>
            <w:tcBorders>
              <w:top w:val="nil"/>
              <w:left w:val="nil"/>
              <w:bottom w:val="nil"/>
              <w:right w:val="nil"/>
            </w:tcBorders>
            <w:noWrap w:val="0"/>
            <w:vAlign w:val="center"/>
          </w:tcPr>
          <w:p w14:paraId="4E405C9C">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0.64</w:t>
            </w:r>
          </w:p>
        </w:tc>
        <w:tc>
          <w:tcPr>
            <w:tcW w:w="702" w:type="dxa"/>
            <w:tcBorders>
              <w:top w:val="nil"/>
              <w:left w:val="nil"/>
              <w:bottom w:val="nil"/>
              <w:right w:val="nil"/>
            </w:tcBorders>
            <w:noWrap w:val="0"/>
            <w:vAlign w:val="center"/>
          </w:tcPr>
          <w:p w14:paraId="7A342F53">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0.63</w:t>
            </w:r>
          </w:p>
        </w:tc>
        <w:tc>
          <w:tcPr>
            <w:tcW w:w="702" w:type="dxa"/>
            <w:tcBorders>
              <w:top w:val="nil"/>
              <w:left w:val="nil"/>
              <w:bottom w:val="nil"/>
              <w:right w:val="nil"/>
            </w:tcBorders>
            <w:noWrap w:val="0"/>
            <w:vAlign w:val="center"/>
          </w:tcPr>
          <w:p w14:paraId="3FDF74FE">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0.67</w:t>
            </w:r>
          </w:p>
        </w:tc>
        <w:tc>
          <w:tcPr>
            <w:tcW w:w="702" w:type="dxa"/>
            <w:tcBorders>
              <w:top w:val="nil"/>
              <w:left w:val="nil"/>
              <w:bottom w:val="nil"/>
              <w:right w:val="nil"/>
            </w:tcBorders>
            <w:noWrap w:val="0"/>
            <w:vAlign w:val="center"/>
          </w:tcPr>
          <w:p w14:paraId="33144AD2">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0.63</w:t>
            </w:r>
          </w:p>
        </w:tc>
      </w:tr>
      <w:tr w14:paraId="21370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88" w:type="dxa"/>
            <w:tcBorders>
              <w:top w:val="nil"/>
              <w:left w:val="nil"/>
              <w:bottom w:val="nil"/>
              <w:right w:val="nil"/>
            </w:tcBorders>
            <w:noWrap w:val="0"/>
            <w:vAlign w:val="center"/>
          </w:tcPr>
          <w:p w14:paraId="2F49C577">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default" w:ascii="Times New Roman" w:hAnsi="Times New Roman" w:eastAsia="宋体" w:cs="Times New Roman"/>
                <w:bCs/>
                <w:snapToGrid w:val="0"/>
                <w:spacing w:val="4"/>
                <w:kern w:val="2"/>
                <w:sz w:val="21"/>
                <w:szCs w:val="21"/>
                <w:vertAlign w:val="baseline"/>
                <w:lang w:val="en-US" w:eastAsia="zh-CN" w:bidi="ar-SA"/>
              </w:rPr>
              <w:t>LSTM-attention</w:t>
            </w:r>
          </w:p>
        </w:tc>
        <w:tc>
          <w:tcPr>
            <w:tcW w:w="633" w:type="dxa"/>
            <w:tcBorders>
              <w:top w:val="nil"/>
              <w:left w:val="nil"/>
              <w:bottom w:val="nil"/>
              <w:right w:val="nil"/>
            </w:tcBorders>
            <w:noWrap w:val="0"/>
            <w:vAlign w:val="center"/>
          </w:tcPr>
          <w:p w14:paraId="3BEF6990">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0.33</w:t>
            </w:r>
          </w:p>
        </w:tc>
        <w:tc>
          <w:tcPr>
            <w:tcW w:w="633" w:type="dxa"/>
            <w:tcBorders>
              <w:top w:val="nil"/>
              <w:left w:val="nil"/>
              <w:bottom w:val="nil"/>
              <w:right w:val="nil"/>
            </w:tcBorders>
            <w:noWrap w:val="0"/>
            <w:vAlign w:val="center"/>
          </w:tcPr>
          <w:p w14:paraId="429F7BB8">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0.31</w:t>
            </w:r>
          </w:p>
        </w:tc>
        <w:tc>
          <w:tcPr>
            <w:tcW w:w="633" w:type="dxa"/>
            <w:tcBorders>
              <w:top w:val="nil"/>
              <w:left w:val="nil"/>
              <w:bottom w:val="nil"/>
              <w:right w:val="nil"/>
            </w:tcBorders>
            <w:noWrap w:val="0"/>
            <w:vAlign w:val="center"/>
          </w:tcPr>
          <w:p w14:paraId="5239B697">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0.37</w:t>
            </w:r>
          </w:p>
        </w:tc>
        <w:tc>
          <w:tcPr>
            <w:tcW w:w="702" w:type="dxa"/>
            <w:tcBorders>
              <w:top w:val="nil"/>
              <w:left w:val="nil"/>
              <w:bottom w:val="nil"/>
              <w:right w:val="nil"/>
            </w:tcBorders>
            <w:noWrap w:val="0"/>
            <w:vAlign w:val="center"/>
          </w:tcPr>
          <w:p w14:paraId="379A1641">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0.31</w:t>
            </w:r>
          </w:p>
        </w:tc>
        <w:tc>
          <w:tcPr>
            <w:tcW w:w="702" w:type="dxa"/>
            <w:tcBorders>
              <w:top w:val="nil"/>
              <w:left w:val="nil"/>
              <w:bottom w:val="nil"/>
              <w:right w:val="nil"/>
            </w:tcBorders>
            <w:noWrap w:val="0"/>
            <w:vAlign w:val="center"/>
          </w:tcPr>
          <w:p w14:paraId="00F87A7E">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0.56</w:t>
            </w:r>
          </w:p>
        </w:tc>
        <w:tc>
          <w:tcPr>
            <w:tcW w:w="635" w:type="dxa"/>
            <w:tcBorders>
              <w:top w:val="nil"/>
              <w:left w:val="nil"/>
              <w:bottom w:val="nil"/>
              <w:right w:val="nil"/>
            </w:tcBorders>
            <w:noWrap w:val="0"/>
            <w:vAlign w:val="center"/>
          </w:tcPr>
          <w:p w14:paraId="3F72DF7C">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0.54</w:t>
            </w:r>
          </w:p>
        </w:tc>
        <w:tc>
          <w:tcPr>
            <w:tcW w:w="635" w:type="dxa"/>
            <w:tcBorders>
              <w:top w:val="nil"/>
              <w:left w:val="nil"/>
              <w:bottom w:val="nil"/>
              <w:right w:val="nil"/>
            </w:tcBorders>
            <w:noWrap w:val="0"/>
            <w:vAlign w:val="center"/>
          </w:tcPr>
          <w:p w14:paraId="3EFAE568">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0.59</w:t>
            </w:r>
          </w:p>
        </w:tc>
        <w:tc>
          <w:tcPr>
            <w:tcW w:w="702" w:type="dxa"/>
            <w:tcBorders>
              <w:top w:val="nil"/>
              <w:left w:val="nil"/>
              <w:bottom w:val="nil"/>
              <w:right w:val="nil"/>
            </w:tcBorders>
            <w:noWrap w:val="0"/>
            <w:vAlign w:val="center"/>
          </w:tcPr>
          <w:p w14:paraId="02DFF665">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0.55</w:t>
            </w:r>
          </w:p>
        </w:tc>
        <w:tc>
          <w:tcPr>
            <w:tcW w:w="702" w:type="dxa"/>
            <w:tcBorders>
              <w:top w:val="nil"/>
              <w:left w:val="nil"/>
              <w:bottom w:val="nil"/>
              <w:right w:val="nil"/>
            </w:tcBorders>
            <w:noWrap w:val="0"/>
            <w:vAlign w:val="center"/>
          </w:tcPr>
          <w:p w14:paraId="21C4352F">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0.64</w:t>
            </w:r>
          </w:p>
        </w:tc>
        <w:tc>
          <w:tcPr>
            <w:tcW w:w="702" w:type="dxa"/>
            <w:tcBorders>
              <w:top w:val="nil"/>
              <w:left w:val="nil"/>
              <w:bottom w:val="nil"/>
              <w:right w:val="nil"/>
            </w:tcBorders>
            <w:noWrap w:val="0"/>
            <w:vAlign w:val="center"/>
          </w:tcPr>
          <w:p w14:paraId="1927CE68">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0.65</w:t>
            </w:r>
          </w:p>
        </w:tc>
        <w:tc>
          <w:tcPr>
            <w:tcW w:w="702" w:type="dxa"/>
            <w:tcBorders>
              <w:top w:val="nil"/>
              <w:left w:val="nil"/>
              <w:bottom w:val="nil"/>
              <w:right w:val="nil"/>
            </w:tcBorders>
            <w:noWrap w:val="0"/>
            <w:vAlign w:val="center"/>
          </w:tcPr>
          <w:p w14:paraId="47516A9E">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0.67</w:t>
            </w:r>
          </w:p>
        </w:tc>
        <w:tc>
          <w:tcPr>
            <w:tcW w:w="702" w:type="dxa"/>
            <w:tcBorders>
              <w:top w:val="nil"/>
              <w:left w:val="nil"/>
              <w:bottom w:val="nil"/>
              <w:right w:val="nil"/>
            </w:tcBorders>
            <w:noWrap w:val="0"/>
            <w:vAlign w:val="center"/>
          </w:tcPr>
          <w:p w14:paraId="5CE9D39D">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0.64</w:t>
            </w:r>
          </w:p>
        </w:tc>
      </w:tr>
      <w:tr w14:paraId="6A8DC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88" w:type="dxa"/>
            <w:tcBorders>
              <w:top w:val="nil"/>
              <w:left w:val="nil"/>
              <w:bottom w:val="nil"/>
              <w:right w:val="nil"/>
            </w:tcBorders>
            <w:noWrap w:val="0"/>
            <w:vAlign w:val="center"/>
          </w:tcPr>
          <w:p w14:paraId="267BE964">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default" w:ascii="Times New Roman" w:hAnsi="Times New Roman" w:eastAsia="宋体" w:cs="Times New Roman"/>
                <w:bCs/>
                <w:snapToGrid w:val="0"/>
                <w:spacing w:val="4"/>
                <w:kern w:val="2"/>
                <w:sz w:val="21"/>
                <w:szCs w:val="21"/>
                <w:vertAlign w:val="baseline"/>
                <w:lang w:val="en-US" w:eastAsia="zh-CN" w:bidi="ar-SA"/>
              </w:rPr>
              <w:t>BiLSTM-attention</w:t>
            </w:r>
          </w:p>
        </w:tc>
        <w:tc>
          <w:tcPr>
            <w:tcW w:w="633" w:type="dxa"/>
            <w:tcBorders>
              <w:top w:val="nil"/>
              <w:left w:val="nil"/>
              <w:bottom w:val="nil"/>
              <w:right w:val="nil"/>
            </w:tcBorders>
            <w:noWrap w:val="0"/>
            <w:vAlign w:val="center"/>
          </w:tcPr>
          <w:p w14:paraId="549BA7DB">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
                <w:bCs w:val="0"/>
                <w:snapToGrid w:val="0"/>
                <w:spacing w:val="4"/>
                <w:kern w:val="2"/>
                <w:sz w:val="21"/>
                <w:szCs w:val="21"/>
                <w:vertAlign w:val="baseline"/>
                <w:lang w:val="en-US" w:eastAsia="zh-CN" w:bidi="ar-SA"/>
              </w:rPr>
              <w:t>0.33</w:t>
            </w:r>
          </w:p>
        </w:tc>
        <w:tc>
          <w:tcPr>
            <w:tcW w:w="633" w:type="dxa"/>
            <w:tcBorders>
              <w:top w:val="nil"/>
              <w:left w:val="nil"/>
              <w:bottom w:val="nil"/>
              <w:right w:val="nil"/>
            </w:tcBorders>
            <w:noWrap w:val="0"/>
            <w:vAlign w:val="center"/>
          </w:tcPr>
          <w:p w14:paraId="77E77C1F">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0.31</w:t>
            </w:r>
          </w:p>
        </w:tc>
        <w:tc>
          <w:tcPr>
            <w:tcW w:w="633" w:type="dxa"/>
            <w:tcBorders>
              <w:top w:val="nil"/>
              <w:left w:val="nil"/>
              <w:bottom w:val="nil"/>
              <w:right w:val="nil"/>
            </w:tcBorders>
            <w:noWrap w:val="0"/>
            <w:vAlign w:val="center"/>
          </w:tcPr>
          <w:p w14:paraId="086D1545">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
                <w:bCs w:val="0"/>
                <w:snapToGrid w:val="0"/>
                <w:spacing w:val="4"/>
                <w:kern w:val="2"/>
                <w:sz w:val="21"/>
                <w:szCs w:val="21"/>
                <w:vertAlign w:val="baseline"/>
                <w:lang w:val="en-US" w:eastAsia="zh-CN" w:bidi="ar-SA"/>
              </w:rPr>
              <w:t>0.37</w:t>
            </w:r>
          </w:p>
        </w:tc>
        <w:tc>
          <w:tcPr>
            <w:tcW w:w="702" w:type="dxa"/>
            <w:tcBorders>
              <w:top w:val="nil"/>
              <w:left w:val="nil"/>
              <w:bottom w:val="nil"/>
              <w:right w:val="nil"/>
            </w:tcBorders>
            <w:noWrap w:val="0"/>
            <w:vAlign w:val="center"/>
          </w:tcPr>
          <w:p w14:paraId="023AAE28">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
                <w:bCs w:val="0"/>
                <w:snapToGrid w:val="0"/>
                <w:spacing w:val="4"/>
                <w:kern w:val="2"/>
                <w:sz w:val="21"/>
                <w:szCs w:val="21"/>
                <w:vertAlign w:val="baseline"/>
                <w:lang w:val="en-US" w:eastAsia="zh-CN" w:bidi="ar-SA"/>
              </w:rPr>
              <w:t>0.32</w:t>
            </w:r>
          </w:p>
        </w:tc>
        <w:tc>
          <w:tcPr>
            <w:tcW w:w="702" w:type="dxa"/>
            <w:tcBorders>
              <w:top w:val="nil"/>
              <w:left w:val="nil"/>
              <w:bottom w:val="nil"/>
              <w:right w:val="nil"/>
            </w:tcBorders>
            <w:noWrap w:val="0"/>
            <w:vAlign w:val="center"/>
          </w:tcPr>
          <w:p w14:paraId="626DDA2B">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0.58</w:t>
            </w:r>
          </w:p>
        </w:tc>
        <w:tc>
          <w:tcPr>
            <w:tcW w:w="635" w:type="dxa"/>
            <w:tcBorders>
              <w:top w:val="nil"/>
              <w:left w:val="nil"/>
              <w:bottom w:val="nil"/>
              <w:right w:val="nil"/>
            </w:tcBorders>
            <w:noWrap w:val="0"/>
            <w:vAlign w:val="center"/>
          </w:tcPr>
          <w:p w14:paraId="1D4E3156">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0.54</w:t>
            </w:r>
          </w:p>
        </w:tc>
        <w:tc>
          <w:tcPr>
            <w:tcW w:w="635" w:type="dxa"/>
            <w:tcBorders>
              <w:top w:val="nil"/>
              <w:left w:val="nil"/>
              <w:bottom w:val="nil"/>
              <w:right w:val="nil"/>
            </w:tcBorders>
            <w:noWrap w:val="0"/>
            <w:vAlign w:val="center"/>
          </w:tcPr>
          <w:p w14:paraId="6916FB29">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0.59</w:t>
            </w:r>
          </w:p>
        </w:tc>
        <w:tc>
          <w:tcPr>
            <w:tcW w:w="702" w:type="dxa"/>
            <w:tcBorders>
              <w:top w:val="nil"/>
              <w:left w:val="nil"/>
              <w:bottom w:val="nil"/>
              <w:right w:val="nil"/>
            </w:tcBorders>
            <w:noWrap w:val="0"/>
            <w:vAlign w:val="center"/>
          </w:tcPr>
          <w:p w14:paraId="2D636550">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0.56</w:t>
            </w:r>
          </w:p>
        </w:tc>
        <w:tc>
          <w:tcPr>
            <w:tcW w:w="702" w:type="dxa"/>
            <w:tcBorders>
              <w:top w:val="nil"/>
              <w:left w:val="nil"/>
              <w:bottom w:val="nil"/>
              <w:right w:val="nil"/>
            </w:tcBorders>
            <w:noWrap w:val="0"/>
            <w:vAlign w:val="center"/>
          </w:tcPr>
          <w:p w14:paraId="52AE92BC">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0.64</w:t>
            </w:r>
          </w:p>
        </w:tc>
        <w:tc>
          <w:tcPr>
            <w:tcW w:w="702" w:type="dxa"/>
            <w:tcBorders>
              <w:top w:val="nil"/>
              <w:left w:val="nil"/>
              <w:bottom w:val="nil"/>
              <w:right w:val="nil"/>
            </w:tcBorders>
            <w:noWrap w:val="0"/>
            <w:vAlign w:val="center"/>
          </w:tcPr>
          <w:p w14:paraId="254FEE55">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0.65</w:t>
            </w:r>
          </w:p>
        </w:tc>
        <w:tc>
          <w:tcPr>
            <w:tcW w:w="702" w:type="dxa"/>
            <w:tcBorders>
              <w:top w:val="nil"/>
              <w:left w:val="nil"/>
              <w:bottom w:val="nil"/>
              <w:right w:val="nil"/>
            </w:tcBorders>
            <w:noWrap w:val="0"/>
            <w:vAlign w:val="center"/>
          </w:tcPr>
          <w:p w14:paraId="6A228147">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0.68</w:t>
            </w:r>
          </w:p>
        </w:tc>
        <w:tc>
          <w:tcPr>
            <w:tcW w:w="702" w:type="dxa"/>
            <w:tcBorders>
              <w:top w:val="nil"/>
              <w:left w:val="nil"/>
              <w:bottom w:val="nil"/>
              <w:right w:val="nil"/>
            </w:tcBorders>
            <w:noWrap w:val="0"/>
            <w:vAlign w:val="center"/>
          </w:tcPr>
          <w:p w14:paraId="7FA3A2E1">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vertAlign w:val="baseline"/>
                <w:lang w:val="en-US" w:eastAsia="zh-CN" w:bidi="ar-SA"/>
              </w:rPr>
            </w:pPr>
            <w:r>
              <w:rPr>
                <w:rFonts w:hint="eastAsia" w:ascii="Times New Roman" w:hAnsi="Times New Roman" w:eastAsia="宋体" w:cs="Times New Roman"/>
                <w:bCs/>
                <w:snapToGrid w:val="0"/>
                <w:spacing w:val="4"/>
                <w:kern w:val="2"/>
                <w:sz w:val="21"/>
                <w:szCs w:val="21"/>
                <w:vertAlign w:val="baseline"/>
                <w:lang w:val="en-US" w:eastAsia="zh-CN" w:bidi="ar-SA"/>
              </w:rPr>
              <w:t>0.64</w:t>
            </w:r>
          </w:p>
        </w:tc>
      </w:tr>
      <w:tr w14:paraId="449DF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88" w:type="dxa"/>
            <w:tcBorders>
              <w:top w:val="nil"/>
              <w:left w:val="nil"/>
              <w:bottom w:val="nil"/>
              <w:right w:val="nil"/>
            </w:tcBorders>
            <w:noWrap w:val="0"/>
            <w:vAlign w:val="center"/>
          </w:tcPr>
          <w:p w14:paraId="3C548C27">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default" w:ascii="Times New Roman" w:hAnsi="Times New Roman" w:eastAsia="宋体" w:cs="Times New Roman"/>
                <w:bCs/>
                <w:snapToGrid w:val="0"/>
                <w:spacing w:val="4"/>
                <w:kern w:val="2"/>
                <w:sz w:val="21"/>
                <w:szCs w:val="21"/>
                <w:highlight w:val="none"/>
                <w:vertAlign w:val="baseline"/>
                <w:lang w:val="en-US" w:eastAsia="zh-CN" w:bidi="ar-SA"/>
              </w:rPr>
              <w:t>BERT</w:t>
            </w:r>
          </w:p>
        </w:tc>
        <w:tc>
          <w:tcPr>
            <w:tcW w:w="633" w:type="dxa"/>
            <w:tcBorders>
              <w:top w:val="nil"/>
              <w:left w:val="nil"/>
              <w:bottom w:val="nil"/>
              <w:right w:val="nil"/>
            </w:tcBorders>
            <w:noWrap w:val="0"/>
            <w:vAlign w:val="center"/>
          </w:tcPr>
          <w:p w14:paraId="0D90E390">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0.25</w:t>
            </w:r>
          </w:p>
        </w:tc>
        <w:tc>
          <w:tcPr>
            <w:tcW w:w="633" w:type="dxa"/>
            <w:tcBorders>
              <w:top w:val="nil"/>
              <w:left w:val="nil"/>
              <w:bottom w:val="nil"/>
              <w:right w:val="nil"/>
            </w:tcBorders>
            <w:noWrap w:val="0"/>
            <w:vAlign w:val="center"/>
          </w:tcPr>
          <w:p w14:paraId="28CB14BE">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0.21</w:t>
            </w:r>
          </w:p>
        </w:tc>
        <w:tc>
          <w:tcPr>
            <w:tcW w:w="633" w:type="dxa"/>
            <w:tcBorders>
              <w:top w:val="nil"/>
              <w:left w:val="nil"/>
              <w:bottom w:val="nil"/>
              <w:right w:val="nil"/>
            </w:tcBorders>
            <w:noWrap w:val="0"/>
            <w:vAlign w:val="center"/>
          </w:tcPr>
          <w:p w14:paraId="196A89A0">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0.28</w:t>
            </w:r>
          </w:p>
        </w:tc>
        <w:tc>
          <w:tcPr>
            <w:tcW w:w="702" w:type="dxa"/>
            <w:tcBorders>
              <w:top w:val="nil"/>
              <w:left w:val="nil"/>
              <w:bottom w:val="nil"/>
              <w:right w:val="nil"/>
            </w:tcBorders>
            <w:noWrap w:val="0"/>
            <w:vAlign w:val="center"/>
          </w:tcPr>
          <w:p w14:paraId="156BBF1A">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0.20</w:t>
            </w:r>
          </w:p>
        </w:tc>
        <w:tc>
          <w:tcPr>
            <w:tcW w:w="702" w:type="dxa"/>
            <w:tcBorders>
              <w:top w:val="nil"/>
              <w:left w:val="nil"/>
              <w:bottom w:val="nil"/>
              <w:right w:val="nil"/>
            </w:tcBorders>
            <w:noWrap w:val="0"/>
            <w:vAlign w:val="center"/>
          </w:tcPr>
          <w:p w14:paraId="654C96FA">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0.59</w:t>
            </w:r>
          </w:p>
        </w:tc>
        <w:tc>
          <w:tcPr>
            <w:tcW w:w="635" w:type="dxa"/>
            <w:tcBorders>
              <w:top w:val="nil"/>
              <w:left w:val="nil"/>
              <w:bottom w:val="nil"/>
              <w:right w:val="nil"/>
            </w:tcBorders>
            <w:noWrap w:val="0"/>
            <w:vAlign w:val="center"/>
          </w:tcPr>
          <w:p w14:paraId="1F18EE00">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0.56</w:t>
            </w:r>
          </w:p>
        </w:tc>
        <w:tc>
          <w:tcPr>
            <w:tcW w:w="635" w:type="dxa"/>
            <w:tcBorders>
              <w:top w:val="nil"/>
              <w:left w:val="nil"/>
              <w:bottom w:val="nil"/>
              <w:right w:val="nil"/>
            </w:tcBorders>
            <w:noWrap w:val="0"/>
            <w:vAlign w:val="center"/>
          </w:tcPr>
          <w:p w14:paraId="02335B7B">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0.62</w:t>
            </w:r>
          </w:p>
        </w:tc>
        <w:tc>
          <w:tcPr>
            <w:tcW w:w="702" w:type="dxa"/>
            <w:tcBorders>
              <w:top w:val="nil"/>
              <w:left w:val="nil"/>
              <w:bottom w:val="nil"/>
              <w:right w:val="nil"/>
            </w:tcBorders>
            <w:noWrap w:val="0"/>
            <w:vAlign w:val="center"/>
          </w:tcPr>
          <w:p w14:paraId="007BC280">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0.56</w:t>
            </w:r>
          </w:p>
        </w:tc>
        <w:tc>
          <w:tcPr>
            <w:tcW w:w="702" w:type="dxa"/>
            <w:tcBorders>
              <w:top w:val="nil"/>
              <w:left w:val="nil"/>
              <w:bottom w:val="nil"/>
              <w:right w:val="nil"/>
            </w:tcBorders>
            <w:noWrap w:val="0"/>
            <w:vAlign w:val="center"/>
          </w:tcPr>
          <w:p w14:paraId="25A9B106">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val="0"/>
                <w:snapToGrid w:val="0"/>
                <w:spacing w:val="4"/>
                <w:kern w:val="2"/>
                <w:sz w:val="21"/>
                <w:szCs w:val="21"/>
                <w:highlight w:val="none"/>
                <w:vertAlign w:val="baseline"/>
                <w:lang w:val="en-US" w:eastAsia="zh-CN" w:bidi="ar-SA"/>
              </w:rPr>
            </w:pPr>
            <w:r>
              <w:rPr>
                <w:rFonts w:hint="eastAsia" w:ascii="Times New Roman" w:hAnsi="Times New Roman" w:eastAsia="宋体" w:cs="Times New Roman"/>
                <w:b/>
                <w:bCs w:val="0"/>
                <w:snapToGrid w:val="0"/>
                <w:spacing w:val="4"/>
                <w:kern w:val="2"/>
                <w:sz w:val="21"/>
                <w:szCs w:val="21"/>
                <w:highlight w:val="none"/>
                <w:vertAlign w:val="baseline"/>
                <w:lang w:val="en-US" w:eastAsia="zh-CN" w:bidi="ar-SA"/>
              </w:rPr>
              <w:t>0.75</w:t>
            </w:r>
          </w:p>
        </w:tc>
        <w:tc>
          <w:tcPr>
            <w:tcW w:w="702" w:type="dxa"/>
            <w:tcBorders>
              <w:top w:val="nil"/>
              <w:left w:val="nil"/>
              <w:bottom w:val="nil"/>
              <w:right w:val="nil"/>
            </w:tcBorders>
            <w:noWrap w:val="0"/>
            <w:vAlign w:val="center"/>
          </w:tcPr>
          <w:p w14:paraId="5E309BD6">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val="0"/>
                <w:snapToGrid w:val="0"/>
                <w:spacing w:val="4"/>
                <w:kern w:val="2"/>
                <w:sz w:val="21"/>
                <w:szCs w:val="21"/>
                <w:highlight w:val="none"/>
                <w:vertAlign w:val="baseline"/>
                <w:lang w:val="en-US" w:eastAsia="zh-CN" w:bidi="ar-SA"/>
              </w:rPr>
            </w:pPr>
            <w:r>
              <w:rPr>
                <w:rFonts w:hint="eastAsia" w:ascii="Times New Roman" w:hAnsi="Times New Roman" w:eastAsia="宋体" w:cs="Times New Roman"/>
                <w:b/>
                <w:bCs w:val="0"/>
                <w:snapToGrid w:val="0"/>
                <w:spacing w:val="4"/>
                <w:kern w:val="2"/>
                <w:sz w:val="21"/>
                <w:szCs w:val="21"/>
                <w:highlight w:val="none"/>
                <w:vertAlign w:val="baseline"/>
                <w:lang w:val="en-US" w:eastAsia="zh-CN" w:bidi="ar-SA"/>
              </w:rPr>
              <w:t>0.75</w:t>
            </w:r>
          </w:p>
        </w:tc>
        <w:tc>
          <w:tcPr>
            <w:tcW w:w="702" w:type="dxa"/>
            <w:tcBorders>
              <w:top w:val="nil"/>
              <w:left w:val="nil"/>
              <w:bottom w:val="nil"/>
              <w:right w:val="nil"/>
            </w:tcBorders>
            <w:noWrap w:val="0"/>
            <w:vAlign w:val="center"/>
          </w:tcPr>
          <w:p w14:paraId="4E95662B">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val="0"/>
                <w:snapToGrid w:val="0"/>
                <w:spacing w:val="4"/>
                <w:kern w:val="2"/>
                <w:sz w:val="21"/>
                <w:szCs w:val="21"/>
                <w:highlight w:val="none"/>
                <w:vertAlign w:val="baseline"/>
                <w:lang w:val="en-US" w:eastAsia="zh-CN" w:bidi="ar-SA"/>
              </w:rPr>
            </w:pPr>
            <w:r>
              <w:rPr>
                <w:rFonts w:hint="eastAsia" w:ascii="Times New Roman" w:hAnsi="Times New Roman" w:eastAsia="宋体" w:cs="Times New Roman"/>
                <w:b/>
                <w:bCs w:val="0"/>
                <w:snapToGrid w:val="0"/>
                <w:spacing w:val="4"/>
                <w:kern w:val="2"/>
                <w:sz w:val="21"/>
                <w:szCs w:val="21"/>
                <w:highlight w:val="none"/>
                <w:vertAlign w:val="baseline"/>
                <w:lang w:val="en-US" w:eastAsia="zh-CN" w:bidi="ar-SA"/>
              </w:rPr>
              <w:t>0.78</w:t>
            </w:r>
          </w:p>
        </w:tc>
        <w:tc>
          <w:tcPr>
            <w:tcW w:w="702" w:type="dxa"/>
            <w:tcBorders>
              <w:top w:val="nil"/>
              <w:left w:val="nil"/>
              <w:bottom w:val="nil"/>
              <w:right w:val="nil"/>
            </w:tcBorders>
            <w:noWrap w:val="0"/>
            <w:vAlign w:val="center"/>
          </w:tcPr>
          <w:p w14:paraId="2D746A9B">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val="0"/>
                <w:snapToGrid w:val="0"/>
                <w:spacing w:val="4"/>
                <w:kern w:val="2"/>
                <w:sz w:val="21"/>
                <w:szCs w:val="21"/>
                <w:highlight w:val="none"/>
                <w:vertAlign w:val="baseline"/>
                <w:lang w:val="en-US" w:eastAsia="zh-CN" w:bidi="ar-SA"/>
              </w:rPr>
            </w:pPr>
            <w:r>
              <w:rPr>
                <w:rFonts w:hint="eastAsia" w:ascii="Times New Roman" w:hAnsi="Times New Roman" w:eastAsia="宋体" w:cs="Times New Roman"/>
                <w:b/>
                <w:bCs w:val="0"/>
                <w:snapToGrid w:val="0"/>
                <w:spacing w:val="4"/>
                <w:kern w:val="2"/>
                <w:sz w:val="21"/>
                <w:szCs w:val="21"/>
                <w:highlight w:val="none"/>
                <w:vertAlign w:val="baseline"/>
                <w:lang w:val="en-US" w:eastAsia="zh-CN" w:bidi="ar-SA"/>
              </w:rPr>
              <w:t>0.75</w:t>
            </w:r>
          </w:p>
        </w:tc>
      </w:tr>
      <w:tr w14:paraId="7EA32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88" w:type="dxa"/>
            <w:tcBorders>
              <w:top w:val="nil"/>
              <w:left w:val="nil"/>
              <w:bottom w:val="nil"/>
              <w:right w:val="nil"/>
            </w:tcBorders>
            <w:noWrap w:val="0"/>
            <w:vAlign w:val="center"/>
          </w:tcPr>
          <w:p w14:paraId="515A5A91">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BERT(微调)</w:t>
            </w:r>
          </w:p>
        </w:tc>
        <w:tc>
          <w:tcPr>
            <w:tcW w:w="633" w:type="dxa"/>
            <w:tcBorders>
              <w:top w:val="nil"/>
              <w:left w:val="nil"/>
              <w:bottom w:val="nil"/>
              <w:right w:val="nil"/>
            </w:tcBorders>
            <w:noWrap w:val="0"/>
            <w:vAlign w:val="center"/>
          </w:tcPr>
          <w:p w14:paraId="2606F988">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0.26</w:t>
            </w:r>
          </w:p>
        </w:tc>
        <w:tc>
          <w:tcPr>
            <w:tcW w:w="633" w:type="dxa"/>
            <w:tcBorders>
              <w:top w:val="nil"/>
              <w:left w:val="nil"/>
              <w:bottom w:val="nil"/>
              <w:right w:val="nil"/>
            </w:tcBorders>
            <w:noWrap w:val="0"/>
            <w:vAlign w:val="center"/>
          </w:tcPr>
          <w:p w14:paraId="1D4CBAEE">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0.22</w:t>
            </w:r>
          </w:p>
        </w:tc>
        <w:tc>
          <w:tcPr>
            <w:tcW w:w="633" w:type="dxa"/>
            <w:tcBorders>
              <w:top w:val="nil"/>
              <w:left w:val="nil"/>
              <w:bottom w:val="nil"/>
              <w:right w:val="nil"/>
            </w:tcBorders>
            <w:noWrap w:val="0"/>
            <w:vAlign w:val="center"/>
          </w:tcPr>
          <w:p w14:paraId="097C5089">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0.27</w:t>
            </w:r>
          </w:p>
        </w:tc>
        <w:tc>
          <w:tcPr>
            <w:tcW w:w="702" w:type="dxa"/>
            <w:tcBorders>
              <w:top w:val="nil"/>
              <w:left w:val="nil"/>
              <w:bottom w:val="nil"/>
              <w:right w:val="nil"/>
            </w:tcBorders>
            <w:noWrap w:val="0"/>
            <w:vAlign w:val="center"/>
          </w:tcPr>
          <w:p w14:paraId="07FBCC5C">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0.20</w:t>
            </w:r>
          </w:p>
        </w:tc>
        <w:tc>
          <w:tcPr>
            <w:tcW w:w="702" w:type="dxa"/>
            <w:tcBorders>
              <w:top w:val="nil"/>
              <w:left w:val="nil"/>
              <w:bottom w:val="nil"/>
              <w:right w:val="nil"/>
            </w:tcBorders>
            <w:noWrap w:val="0"/>
            <w:vAlign w:val="center"/>
          </w:tcPr>
          <w:p w14:paraId="1C3A2AF7">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0.62</w:t>
            </w:r>
          </w:p>
        </w:tc>
        <w:tc>
          <w:tcPr>
            <w:tcW w:w="635" w:type="dxa"/>
            <w:tcBorders>
              <w:top w:val="nil"/>
              <w:left w:val="nil"/>
              <w:bottom w:val="nil"/>
              <w:right w:val="nil"/>
            </w:tcBorders>
            <w:noWrap w:val="0"/>
            <w:vAlign w:val="center"/>
          </w:tcPr>
          <w:p w14:paraId="655B02D4">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0.56</w:t>
            </w:r>
          </w:p>
        </w:tc>
        <w:tc>
          <w:tcPr>
            <w:tcW w:w="635" w:type="dxa"/>
            <w:tcBorders>
              <w:top w:val="nil"/>
              <w:left w:val="nil"/>
              <w:bottom w:val="nil"/>
              <w:right w:val="nil"/>
            </w:tcBorders>
            <w:noWrap w:val="0"/>
            <w:vAlign w:val="center"/>
          </w:tcPr>
          <w:p w14:paraId="67C15DD6">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0.62</w:t>
            </w:r>
          </w:p>
        </w:tc>
        <w:tc>
          <w:tcPr>
            <w:tcW w:w="702" w:type="dxa"/>
            <w:tcBorders>
              <w:top w:val="nil"/>
              <w:left w:val="nil"/>
              <w:bottom w:val="nil"/>
              <w:right w:val="nil"/>
            </w:tcBorders>
            <w:noWrap w:val="0"/>
            <w:vAlign w:val="center"/>
          </w:tcPr>
          <w:p w14:paraId="2CF3EAF4">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0.57</w:t>
            </w:r>
          </w:p>
        </w:tc>
        <w:tc>
          <w:tcPr>
            <w:tcW w:w="702" w:type="dxa"/>
            <w:tcBorders>
              <w:top w:val="nil"/>
              <w:left w:val="nil"/>
              <w:bottom w:val="nil"/>
              <w:right w:val="nil"/>
            </w:tcBorders>
            <w:noWrap w:val="0"/>
            <w:vAlign w:val="center"/>
          </w:tcPr>
          <w:p w14:paraId="00868B69">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0.72</w:t>
            </w:r>
          </w:p>
        </w:tc>
        <w:tc>
          <w:tcPr>
            <w:tcW w:w="702" w:type="dxa"/>
            <w:tcBorders>
              <w:top w:val="nil"/>
              <w:left w:val="nil"/>
              <w:bottom w:val="nil"/>
              <w:right w:val="nil"/>
            </w:tcBorders>
            <w:noWrap w:val="0"/>
            <w:vAlign w:val="center"/>
          </w:tcPr>
          <w:p w14:paraId="351DBE58">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0.74</w:t>
            </w:r>
          </w:p>
        </w:tc>
        <w:tc>
          <w:tcPr>
            <w:tcW w:w="702" w:type="dxa"/>
            <w:tcBorders>
              <w:top w:val="nil"/>
              <w:left w:val="nil"/>
              <w:bottom w:val="nil"/>
              <w:right w:val="nil"/>
            </w:tcBorders>
            <w:noWrap w:val="0"/>
            <w:vAlign w:val="center"/>
          </w:tcPr>
          <w:p w14:paraId="03B7BDEC">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0.77</w:t>
            </w:r>
          </w:p>
        </w:tc>
        <w:tc>
          <w:tcPr>
            <w:tcW w:w="702" w:type="dxa"/>
            <w:tcBorders>
              <w:top w:val="nil"/>
              <w:left w:val="nil"/>
              <w:bottom w:val="nil"/>
              <w:right w:val="nil"/>
            </w:tcBorders>
            <w:noWrap w:val="0"/>
            <w:vAlign w:val="center"/>
          </w:tcPr>
          <w:p w14:paraId="11877446">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0.73</w:t>
            </w:r>
          </w:p>
        </w:tc>
      </w:tr>
      <w:tr w14:paraId="62846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88" w:type="dxa"/>
            <w:tcBorders>
              <w:top w:val="nil"/>
              <w:left w:val="nil"/>
              <w:bottom w:val="nil"/>
              <w:right w:val="nil"/>
            </w:tcBorders>
            <w:noWrap w:val="0"/>
            <w:vAlign w:val="center"/>
          </w:tcPr>
          <w:p w14:paraId="5539435D">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default" w:ascii="Times New Roman" w:hAnsi="Times New Roman" w:eastAsia="宋体" w:cs="Times New Roman"/>
                <w:bCs/>
                <w:snapToGrid w:val="0"/>
                <w:spacing w:val="4"/>
                <w:kern w:val="2"/>
                <w:sz w:val="21"/>
                <w:szCs w:val="21"/>
                <w:highlight w:val="none"/>
                <w:vertAlign w:val="baseline"/>
                <w:lang w:val="en-US" w:eastAsia="zh-CN" w:bidi="ar-SA"/>
              </w:rPr>
              <w:t>mBERT</w:t>
            </w:r>
          </w:p>
        </w:tc>
        <w:tc>
          <w:tcPr>
            <w:tcW w:w="633" w:type="dxa"/>
            <w:tcBorders>
              <w:top w:val="nil"/>
              <w:left w:val="nil"/>
              <w:bottom w:val="nil"/>
              <w:right w:val="nil"/>
            </w:tcBorders>
            <w:noWrap w:val="0"/>
            <w:vAlign w:val="center"/>
          </w:tcPr>
          <w:p w14:paraId="6D0F1750">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0.2</w:t>
            </w:r>
            <w:r>
              <w:rPr>
                <w:rFonts w:hint="eastAsia" w:ascii="Times New Roman" w:eastAsia="宋体" w:cs="Times New Roman"/>
                <w:bCs/>
                <w:snapToGrid w:val="0"/>
                <w:spacing w:val="4"/>
                <w:kern w:val="2"/>
                <w:sz w:val="21"/>
                <w:szCs w:val="21"/>
                <w:highlight w:val="none"/>
                <w:vertAlign w:val="baseline"/>
                <w:lang w:val="en-US" w:eastAsia="zh-CN" w:bidi="ar-SA"/>
              </w:rPr>
              <w:t>3</w:t>
            </w:r>
          </w:p>
        </w:tc>
        <w:tc>
          <w:tcPr>
            <w:tcW w:w="633" w:type="dxa"/>
            <w:tcBorders>
              <w:top w:val="nil"/>
              <w:left w:val="nil"/>
              <w:bottom w:val="nil"/>
              <w:right w:val="nil"/>
            </w:tcBorders>
            <w:noWrap w:val="0"/>
            <w:vAlign w:val="center"/>
          </w:tcPr>
          <w:p w14:paraId="2DDBB816">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0.2</w:t>
            </w:r>
            <w:r>
              <w:rPr>
                <w:rFonts w:hint="eastAsia" w:ascii="Times New Roman" w:eastAsia="宋体" w:cs="Times New Roman"/>
                <w:bCs/>
                <w:snapToGrid w:val="0"/>
                <w:spacing w:val="4"/>
                <w:kern w:val="2"/>
                <w:sz w:val="21"/>
                <w:szCs w:val="21"/>
                <w:highlight w:val="none"/>
                <w:vertAlign w:val="baseline"/>
                <w:lang w:val="en-US" w:eastAsia="zh-CN" w:bidi="ar-SA"/>
              </w:rPr>
              <w:t>1</w:t>
            </w:r>
          </w:p>
        </w:tc>
        <w:tc>
          <w:tcPr>
            <w:tcW w:w="633" w:type="dxa"/>
            <w:tcBorders>
              <w:top w:val="nil"/>
              <w:left w:val="nil"/>
              <w:bottom w:val="nil"/>
              <w:right w:val="nil"/>
            </w:tcBorders>
            <w:noWrap w:val="0"/>
            <w:vAlign w:val="center"/>
          </w:tcPr>
          <w:p w14:paraId="2BDCB1CC">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0.2</w:t>
            </w:r>
            <w:r>
              <w:rPr>
                <w:rFonts w:hint="eastAsia" w:ascii="Times New Roman" w:eastAsia="宋体" w:cs="Times New Roman"/>
                <w:bCs/>
                <w:snapToGrid w:val="0"/>
                <w:spacing w:val="4"/>
                <w:kern w:val="2"/>
                <w:sz w:val="21"/>
                <w:szCs w:val="21"/>
                <w:highlight w:val="none"/>
                <w:vertAlign w:val="baseline"/>
                <w:lang w:val="en-US" w:eastAsia="zh-CN" w:bidi="ar-SA"/>
              </w:rPr>
              <w:t>7</w:t>
            </w:r>
          </w:p>
        </w:tc>
        <w:tc>
          <w:tcPr>
            <w:tcW w:w="702" w:type="dxa"/>
            <w:tcBorders>
              <w:top w:val="nil"/>
              <w:left w:val="nil"/>
              <w:bottom w:val="nil"/>
              <w:right w:val="nil"/>
            </w:tcBorders>
            <w:noWrap w:val="0"/>
            <w:vAlign w:val="center"/>
          </w:tcPr>
          <w:p w14:paraId="6031BFE1">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0.2</w:t>
            </w:r>
            <w:r>
              <w:rPr>
                <w:rFonts w:hint="eastAsia" w:ascii="Times New Roman" w:eastAsia="宋体" w:cs="Times New Roman"/>
                <w:bCs/>
                <w:snapToGrid w:val="0"/>
                <w:spacing w:val="4"/>
                <w:kern w:val="2"/>
                <w:sz w:val="21"/>
                <w:szCs w:val="21"/>
                <w:highlight w:val="none"/>
                <w:vertAlign w:val="baseline"/>
                <w:lang w:val="en-US" w:eastAsia="zh-CN" w:bidi="ar-SA"/>
              </w:rPr>
              <w:t>0</w:t>
            </w:r>
          </w:p>
        </w:tc>
        <w:tc>
          <w:tcPr>
            <w:tcW w:w="702" w:type="dxa"/>
            <w:tcBorders>
              <w:top w:val="nil"/>
              <w:left w:val="nil"/>
              <w:bottom w:val="nil"/>
              <w:right w:val="nil"/>
            </w:tcBorders>
            <w:noWrap w:val="0"/>
            <w:vAlign w:val="center"/>
          </w:tcPr>
          <w:p w14:paraId="457FAC92">
            <w:pPr>
              <w:keepNext w:val="0"/>
              <w:keepLines w:val="0"/>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 w:val="0"/>
                <w:bCs/>
                <w:snapToGrid w:val="0"/>
                <w:spacing w:val="4"/>
                <w:kern w:val="2"/>
                <w:sz w:val="21"/>
                <w:szCs w:val="21"/>
                <w:highlight w:val="none"/>
                <w:vertAlign w:val="baseline"/>
                <w:lang w:val="en-US" w:eastAsia="zh-CN" w:bidi="ar-SA"/>
              </w:rPr>
              <w:t>0.64</w:t>
            </w:r>
          </w:p>
        </w:tc>
        <w:tc>
          <w:tcPr>
            <w:tcW w:w="635" w:type="dxa"/>
            <w:tcBorders>
              <w:top w:val="nil"/>
              <w:left w:val="nil"/>
              <w:bottom w:val="nil"/>
              <w:right w:val="nil"/>
            </w:tcBorders>
            <w:noWrap w:val="0"/>
            <w:vAlign w:val="center"/>
          </w:tcPr>
          <w:p w14:paraId="1125DEEB">
            <w:pPr>
              <w:keepNext w:val="0"/>
              <w:keepLines w:val="0"/>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Times New Roman"/>
                <w:b w:val="0"/>
                <w:bCs/>
                <w:snapToGrid w:val="0"/>
                <w:spacing w:val="4"/>
                <w:kern w:val="2"/>
                <w:sz w:val="21"/>
                <w:szCs w:val="21"/>
                <w:highlight w:val="none"/>
                <w:vertAlign w:val="baseline"/>
                <w:lang w:val="en-US" w:eastAsia="zh-CN" w:bidi="ar-SA"/>
              </w:rPr>
            </w:pPr>
            <w:r>
              <w:rPr>
                <w:rFonts w:hint="eastAsia" w:ascii="Times New Roman" w:hAnsi="Times New Roman" w:eastAsia="宋体" w:cs="Times New Roman"/>
                <w:b w:val="0"/>
                <w:bCs/>
                <w:snapToGrid w:val="0"/>
                <w:spacing w:val="4"/>
                <w:kern w:val="2"/>
                <w:sz w:val="21"/>
                <w:szCs w:val="21"/>
                <w:highlight w:val="none"/>
                <w:vertAlign w:val="baseline"/>
                <w:lang w:val="en-US" w:eastAsia="zh-CN" w:bidi="ar-SA"/>
              </w:rPr>
              <w:t>0.64</w:t>
            </w:r>
          </w:p>
        </w:tc>
        <w:tc>
          <w:tcPr>
            <w:tcW w:w="635" w:type="dxa"/>
            <w:tcBorders>
              <w:top w:val="nil"/>
              <w:left w:val="nil"/>
              <w:bottom w:val="nil"/>
              <w:right w:val="nil"/>
            </w:tcBorders>
            <w:noWrap w:val="0"/>
            <w:vAlign w:val="center"/>
          </w:tcPr>
          <w:p w14:paraId="3F350448">
            <w:pPr>
              <w:keepNext w:val="0"/>
              <w:keepLines w:val="0"/>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Times New Roman"/>
                <w:b w:val="0"/>
                <w:bCs/>
                <w:snapToGrid w:val="0"/>
                <w:spacing w:val="4"/>
                <w:kern w:val="2"/>
                <w:sz w:val="21"/>
                <w:szCs w:val="21"/>
                <w:highlight w:val="none"/>
                <w:vertAlign w:val="baseline"/>
                <w:lang w:val="en-US" w:eastAsia="zh-CN" w:bidi="ar-SA"/>
              </w:rPr>
            </w:pPr>
            <w:r>
              <w:rPr>
                <w:rFonts w:hint="eastAsia" w:ascii="Times New Roman" w:hAnsi="Times New Roman" w:eastAsia="宋体" w:cs="Times New Roman"/>
                <w:b w:val="0"/>
                <w:bCs/>
                <w:snapToGrid w:val="0"/>
                <w:spacing w:val="4"/>
                <w:kern w:val="2"/>
                <w:sz w:val="21"/>
                <w:szCs w:val="21"/>
                <w:highlight w:val="none"/>
                <w:vertAlign w:val="baseline"/>
                <w:lang w:val="en-US" w:eastAsia="zh-CN" w:bidi="ar-SA"/>
              </w:rPr>
              <w:t>0.68</w:t>
            </w:r>
          </w:p>
        </w:tc>
        <w:tc>
          <w:tcPr>
            <w:tcW w:w="702" w:type="dxa"/>
            <w:tcBorders>
              <w:top w:val="nil"/>
              <w:left w:val="nil"/>
              <w:bottom w:val="nil"/>
              <w:right w:val="nil"/>
            </w:tcBorders>
            <w:noWrap w:val="0"/>
            <w:vAlign w:val="center"/>
          </w:tcPr>
          <w:p w14:paraId="17154388">
            <w:pPr>
              <w:keepNext w:val="0"/>
              <w:keepLines w:val="0"/>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Times New Roman"/>
                <w:b w:val="0"/>
                <w:bCs/>
                <w:snapToGrid w:val="0"/>
                <w:spacing w:val="4"/>
                <w:kern w:val="2"/>
                <w:sz w:val="21"/>
                <w:szCs w:val="21"/>
                <w:highlight w:val="none"/>
                <w:vertAlign w:val="baseline"/>
                <w:lang w:val="en-US" w:eastAsia="zh-CN" w:bidi="ar-SA"/>
              </w:rPr>
            </w:pPr>
            <w:r>
              <w:rPr>
                <w:rFonts w:hint="eastAsia" w:ascii="Times New Roman" w:hAnsi="Times New Roman" w:eastAsia="宋体" w:cs="Times New Roman"/>
                <w:b w:val="0"/>
                <w:bCs/>
                <w:snapToGrid w:val="0"/>
                <w:spacing w:val="4"/>
                <w:kern w:val="2"/>
                <w:sz w:val="21"/>
                <w:szCs w:val="21"/>
                <w:highlight w:val="none"/>
                <w:vertAlign w:val="baseline"/>
                <w:lang w:val="en-US" w:eastAsia="zh-CN" w:bidi="ar-SA"/>
              </w:rPr>
              <w:t>0.64</w:t>
            </w:r>
          </w:p>
        </w:tc>
        <w:tc>
          <w:tcPr>
            <w:tcW w:w="702" w:type="dxa"/>
            <w:tcBorders>
              <w:top w:val="nil"/>
              <w:left w:val="nil"/>
              <w:bottom w:val="nil"/>
              <w:right w:val="nil"/>
            </w:tcBorders>
            <w:noWrap w:val="0"/>
            <w:vAlign w:val="center"/>
          </w:tcPr>
          <w:p w14:paraId="0ABF50BB">
            <w:pPr>
              <w:keepNext w:val="0"/>
              <w:keepLines w:val="0"/>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Times New Roman"/>
                <w:b/>
                <w:bCs w:val="0"/>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0.71</w:t>
            </w:r>
          </w:p>
        </w:tc>
        <w:tc>
          <w:tcPr>
            <w:tcW w:w="702" w:type="dxa"/>
            <w:tcBorders>
              <w:top w:val="nil"/>
              <w:left w:val="nil"/>
              <w:bottom w:val="nil"/>
              <w:right w:val="nil"/>
            </w:tcBorders>
            <w:noWrap w:val="0"/>
            <w:vAlign w:val="center"/>
          </w:tcPr>
          <w:p w14:paraId="5554C590">
            <w:pPr>
              <w:keepNext w:val="0"/>
              <w:keepLines w:val="0"/>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Times New Roman"/>
                <w:b/>
                <w:bCs w:val="0"/>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0.73</w:t>
            </w:r>
          </w:p>
        </w:tc>
        <w:tc>
          <w:tcPr>
            <w:tcW w:w="702" w:type="dxa"/>
            <w:tcBorders>
              <w:top w:val="nil"/>
              <w:left w:val="nil"/>
              <w:bottom w:val="nil"/>
              <w:right w:val="nil"/>
            </w:tcBorders>
            <w:noWrap w:val="0"/>
            <w:vAlign w:val="center"/>
          </w:tcPr>
          <w:p w14:paraId="6EEAB0E2">
            <w:pPr>
              <w:keepNext w:val="0"/>
              <w:keepLines w:val="0"/>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Times New Roman"/>
                <w:b/>
                <w:bCs w:val="0"/>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0.74</w:t>
            </w:r>
          </w:p>
        </w:tc>
        <w:tc>
          <w:tcPr>
            <w:tcW w:w="702" w:type="dxa"/>
            <w:tcBorders>
              <w:top w:val="nil"/>
              <w:left w:val="nil"/>
              <w:bottom w:val="nil"/>
              <w:right w:val="nil"/>
            </w:tcBorders>
            <w:noWrap w:val="0"/>
            <w:vAlign w:val="center"/>
          </w:tcPr>
          <w:p w14:paraId="61EBEA0B">
            <w:pPr>
              <w:keepNext w:val="0"/>
              <w:keepLines w:val="0"/>
              <w:suppressLineNumbers w:val="0"/>
              <w:snapToGrid w:val="0"/>
              <w:spacing w:before="0" w:beforeAutospacing="0" w:after="0" w:afterAutospacing="0" w:line="240" w:lineRule="auto"/>
              <w:ind w:left="0" w:leftChars="0" w:right="0" w:rightChars="0" w:firstLine="0" w:firstLineChars="0"/>
              <w:jc w:val="center"/>
              <w:rPr>
                <w:rFonts w:hint="eastAsia" w:ascii="Times New Roman" w:hAnsi="Times New Roman" w:eastAsia="宋体" w:cs="Times New Roman"/>
                <w:b/>
                <w:bCs w:val="0"/>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0.72</w:t>
            </w:r>
          </w:p>
        </w:tc>
      </w:tr>
      <w:tr w14:paraId="7197E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88" w:type="dxa"/>
            <w:tcBorders>
              <w:top w:val="nil"/>
              <w:left w:val="nil"/>
              <w:bottom w:val="nil"/>
              <w:right w:val="nil"/>
            </w:tcBorders>
            <w:noWrap w:val="0"/>
            <w:vAlign w:val="center"/>
          </w:tcPr>
          <w:p w14:paraId="5008E4FF">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default" w:ascii="Times New Roman" w:hAnsi="Times New Roman" w:eastAsia="宋体" w:cs="Times New Roman"/>
                <w:bCs/>
                <w:snapToGrid w:val="0"/>
                <w:spacing w:val="4"/>
                <w:kern w:val="2"/>
                <w:sz w:val="21"/>
                <w:szCs w:val="21"/>
                <w:highlight w:val="none"/>
                <w:vertAlign w:val="baseline"/>
                <w:lang w:val="en-US" w:eastAsia="zh-CN" w:bidi="ar-SA"/>
              </w:rPr>
              <w:t>mBERT</w:t>
            </w:r>
            <w:r>
              <w:rPr>
                <w:rFonts w:hint="eastAsia" w:ascii="Times New Roman" w:eastAsia="宋体" w:cs="Times New Roman"/>
                <w:bCs/>
                <w:snapToGrid w:val="0"/>
                <w:spacing w:val="4"/>
                <w:kern w:val="2"/>
                <w:sz w:val="21"/>
                <w:szCs w:val="21"/>
                <w:highlight w:val="none"/>
                <w:vertAlign w:val="baseline"/>
                <w:lang w:val="en-US" w:eastAsia="zh-CN" w:bidi="ar-SA"/>
              </w:rPr>
              <w:t>(微调)</w:t>
            </w:r>
          </w:p>
        </w:tc>
        <w:tc>
          <w:tcPr>
            <w:tcW w:w="633" w:type="dxa"/>
            <w:tcBorders>
              <w:top w:val="nil"/>
              <w:left w:val="nil"/>
              <w:bottom w:val="nil"/>
              <w:right w:val="nil"/>
            </w:tcBorders>
            <w:noWrap w:val="0"/>
            <w:vAlign w:val="center"/>
          </w:tcPr>
          <w:p w14:paraId="7303C701">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0.2</w:t>
            </w:r>
            <w:r>
              <w:rPr>
                <w:rFonts w:hint="eastAsia" w:ascii="Times New Roman" w:eastAsia="宋体" w:cs="Times New Roman"/>
                <w:bCs/>
                <w:snapToGrid w:val="0"/>
                <w:spacing w:val="4"/>
                <w:kern w:val="2"/>
                <w:sz w:val="21"/>
                <w:szCs w:val="21"/>
                <w:highlight w:val="none"/>
                <w:vertAlign w:val="baseline"/>
                <w:lang w:val="en-US" w:eastAsia="zh-CN" w:bidi="ar-SA"/>
              </w:rPr>
              <w:t>5</w:t>
            </w:r>
          </w:p>
        </w:tc>
        <w:tc>
          <w:tcPr>
            <w:tcW w:w="633" w:type="dxa"/>
            <w:tcBorders>
              <w:top w:val="nil"/>
              <w:left w:val="nil"/>
              <w:bottom w:val="nil"/>
              <w:right w:val="nil"/>
            </w:tcBorders>
            <w:noWrap w:val="0"/>
            <w:vAlign w:val="center"/>
          </w:tcPr>
          <w:p w14:paraId="4D388363">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0.22</w:t>
            </w:r>
          </w:p>
        </w:tc>
        <w:tc>
          <w:tcPr>
            <w:tcW w:w="633" w:type="dxa"/>
            <w:tcBorders>
              <w:top w:val="nil"/>
              <w:left w:val="nil"/>
              <w:bottom w:val="nil"/>
              <w:right w:val="nil"/>
            </w:tcBorders>
            <w:noWrap w:val="0"/>
            <w:vAlign w:val="center"/>
          </w:tcPr>
          <w:p w14:paraId="6022B2DB">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0.28</w:t>
            </w:r>
          </w:p>
        </w:tc>
        <w:tc>
          <w:tcPr>
            <w:tcW w:w="702" w:type="dxa"/>
            <w:tcBorders>
              <w:top w:val="nil"/>
              <w:left w:val="nil"/>
              <w:bottom w:val="nil"/>
              <w:right w:val="nil"/>
            </w:tcBorders>
            <w:noWrap w:val="0"/>
            <w:vAlign w:val="center"/>
          </w:tcPr>
          <w:p w14:paraId="780AA3AB">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0.21</w:t>
            </w:r>
          </w:p>
        </w:tc>
        <w:tc>
          <w:tcPr>
            <w:tcW w:w="702" w:type="dxa"/>
            <w:tcBorders>
              <w:top w:val="nil"/>
              <w:left w:val="nil"/>
              <w:bottom w:val="nil"/>
              <w:right w:val="nil"/>
            </w:tcBorders>
            <w:noWrap w:val="0"/>
            <w:vAlign w:val="center"/>
          </w:tcPr>
          <w:p w14:paraId="65E6B487">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 w:val="0"/>
                <w:bCs/>
                <w:snapToGrid w:val="0"/>
                <w:spacing w:val="4"/>
                <w:kern w:val="2"/>
                <w:sz w:val="21"/>
                <w:szCs w:val="21"/>
                <w:highlight w:val="none"/>
                <w:vertAlign w:val="baseline"/>
                <w:lang w:val="en-US" w:eastAsia="zh-CN" w:bidi="ar-SA"/>
              </w:rPr>
              <w:t>0.65</w:t>
            </w:r>
          </w:p>
        </w:tc>
        <w:tc>
          <w:tcPr>
            <w:tcW w:w="635" w:type="dxa"/>
            <w:tcBorders>
              <w:top w:val="nil"/>
              <w:left w:val="nil"/>
              <w:bottom w:val="nil"/>
              <w:right w:val="nil"/>
            </w:tcBorders>
            <w:noWrap w:val="0"/>
            <w:vAlign w:val="center"/>
          </w:tcPr>
          <w:p w14:paraId="6B858507">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0.63</w:t>
            </w:r>
          </w:p>
        </w:tc>
        <w:tc>
          <w:tcPr>
            <w:tcW w:w="635" w:type="dxa"/>
            <w:tcBorders>
              <w:top w:val="nil"/>
              <w:left w:val="nil"/>
              <w:bottom w:val="nil"/>
              <w:right w:val="nil"/>
            </w:tcBorders>
            <w:noWrap w:val="0"/>
            <w:vAlign w:val="center"/>
          </w:tcPr>
          <w:p w14:paraId="32EDB091">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0.67</w:t>
            </w:r>
          </w:p>
        </w:tc>
        <w:tc>
          <w:tcPr>
            <w:tcW w:w="702" w:type="dxa"/>
            <w:tcBorders>
              <w:top w:val="nil"/>
              <w:left w:val="nil"/>
              <w:bottom w:val="nil"/>
              <w:right w:val="nil"/>
            </w:tcBorders>
            <w:noWrap w:val="0"/>
            <w:vAlign w:val="center"/>
          </w:tcPr>
          <w:p w14:paraId="1F425034">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0.64</w:t>
            </w:r>
          </w:p>
        </w:tc>
        <w:tc>
          <w:tcPr>
            <w:tcW w:w="702" w:type="dxa"/>
            <w:tcBorders>
              <w:top w:val="nil"/>
              <w:left w:val="nil"/>
              <w:bottom w:val="nil"/>
              <w:right w:val="nil"/>
            </w:tcBorders>
            <w:noWrap w:val="0"/>
            <w:vAlign w:val="center"/>
          </w:tcPr>
          <w:p w14:paraId="0BB1AE9D">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0.72</w:t>
            </w:r>
          </w:p>
        </w:tc>
        <w:tc>
          <w:tcPr>
            <w:tcW w:w="702" w:type="dxa"/>
            <w:tcBorders>
              <w:top w:val="nil"/>
              <w:left w:val="nil"/>
              <w:bottom w:val="nil"/>
              <w:right w:val="nil"/>
            </w:tcBorders>
            <w:noWrap w:val="0"/>
            <w:vAlign w:val="center"/>
          </w:tcPr>
          <w:p w14:paraId="41FB76F2">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0.72</w:t>
            </w:r>
          </w:p>
        </w:tc>
        <w:tc>
          <w:tcPr>
            <w:tcW w:w="702" w:type="dxa"/>
            <w:tcBorders>
              <w:top w:val="nil"/>
              <w:left w:val="nil"/>
              <w:bottom w:val="nil"/>
              <w:right w:val="nil"/>
            </w:tcBorders>
            <w:noWrap w:val="0"/>
            <w:vAlign w:val="center"/>
          </w:tcPr>
          <w:p w14:paraId="6B74A4EB">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0.76</w:t>
            </w:r>
          </w:p>
        </w:tc>
        <w:tc>
          <w:tcPr>
            <w:tcW w:w="702" w:type="dxa"/>
            <w:tcBorders>
              <w:top w:val="nil"/>
              <w:left w:val="nil"/>
              <w:bottom w:val="nil"/>
              <w:right w:val="nil"/>
            </w:tcBorders>
            <w:noWrap w:val="0"/>
            <w:vAlign w:val="center"/>
          </w:tcPr>
          <w:p w14:paraId="566B312F">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0.72</w:t>
            </w:r>
          </w:p>
        </w:tc>
      </w:tr>
      <w:tr w14:paraId="574E4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88" w:type="dxa"/>
            <w:tcBorders>
              <w:top w:val="nil"/>
              <w:left w:val="nil"/>
              <w:bottom w:val="nil"/>
              <w:right w:val="nil"/>
            </w:tcBorders>
            <w:noWrap w:val="0"/>
            <w:vAlign w:val="center"/>
          </w:tcPr>
          <w:p w14:paraId="726EDC66">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ernie-m</w:t>
            </w:r>
          </w:p>
        </w:tc>
        <w:tc>
          <w:tcPr>
            <w:tcW w:w="633" w:type="dxa"/>
            <w:tcBorders>
              <w:top w:val="nil"/>
              <w:left w:val="nil"/>
              <w:bottom w:val="nil"/>
              <w:right w:val="nil"/>
            </w:tcBorders>
            <w:noWrap w:val="0"/>
            <w:vAlign w:val="center"/>
          </w:tcPr>
          <w:p w14:paraId="3E09774A">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0.23</w:t>
            </w:r>
          </w:p>
        </w:tc>
        <w:tc>
          <w:tcPr>
            <w:tcW w:w="633" w:type="dxa"/>
            <w:tcBorders>
              <w:top w:val="nil"/>
              <w:left w:val="nil"/>
              <w:bottom w:val="nil"/>
              <w:right w:val="nil"/>
            </w:tcBorders>
            <w:noWrap w:val="0"/>
            <w:vAlign w:val="center"/>
          </w:tcPr>
          <w:p w14:paraId="6F84A657">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0.25</w:t>
            </w:r>
          </w:p>
        </w:tc>
        <w:tc>
          <w:tcPr>
            <w:tcW w:w="633" w:type="dxa"/>
            <w:tcBorders>
              <w:top w:val="nil"/>
              <w:left w:val="nil"/>
              <w:bottom w:val="nil"/>
              <w:right w:val="nil"/>
            </w:tcBorders>
            <w:noWrap w:val="0"/>
            <w:vAlign w:val="center"/>
          </w:tcPr>
          <w:p w14:paraId="48B1B599">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0.33</w:t>
            </w:r>
          </w:p>
        </w:tc>
        <w:tc>
          <w:tcPr>
            <w:tcW w:w="702" w:type="dxa"/>
            <w:tcBorders>
              <w:top w:val="nil"/>
              <w:left w:val="nil"/>
              <w:bottom w:val="nil"/>
              <w:right w:val="nil"/>
            </w:tcBorders>
            <w:noWrap w:val="0"/>
            <w:vAlign w:val="center"/>
          </w:tcPr>
          <w:p w14:paraId="07FF8C8D">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0.23</w:t>
            </w:r>
          </w:p>
        </w:tc>
        <w:tc>
          <w:tcPr>
            <w:tcW w:w="702" w:type="dxa"/>
            <w:tcBorders>
              <w:top w:val="nil"/>
              <w:left w:val="nil"/>
              <w:bottom w:val="nil"/>
              <w:right w:val="nil"/>
            </w:tcBorders>
            <w:noWrap w:val="0"/>
            <w:vAlign w:val="center"/>
          </w:tcPr>
          <w:p w14:paraId="7C0FA07C">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val="0"/>
                <w:snapToGrid w:val="0"/>
                <w:spacing w:val="4"/>
                <w:kern w:val="2"/>
                <w:sz w:val="21"/>
                <w:szCs w:val="21"/>
                <w:highlight w:val="none"/>
                <w:vertAlign w:val="baseline"/>
                <w:lang w:val="en-US" w:eastAsia="zh-CN" w:bidi="ar-SA"/>
              </w:rPr>
            </w:pPr>
            <w:r>
              <w:rPr>
                <w:rFonts w:hint="eastAsia" w:ascii="Times New Roman" w:eastAsia="宋体" w:cs="Times New Roman"/>
                <w:b/>
                <w:bCs w:val="0"/>
                <w:snapToGrid w:val="0"/>
                <w:spacing w:val="4"/>
                <w:kern w:val="2"/>
                <w:sz w:val="21"/>
                <w:szCs w:val="21"/>
                <w:highlight w:val="none"/>
                <w:vertAlign w:val="baseline"/>
                <w:lang w:val="en-US" w:eastAsia="zh-CN" w:bidi="ar-SA"/>
              </w:rPr>
              <w:t>0.68</w:t>
            </w:r>
          </w:p>
        </w:tc>
        <w:tc>
          <w:tcPr>
            <w:tcW w:w="635" w:type="dxa"/>
            <w:tcBorders>
              <w:top w:val="nil"/>
              <w:left w:val="nil"/>
              <w:bottom w:val="nil"/>
              <w:right w:val="nil"/>
            </w:tcBorders>
            <w:noWrap w:val="0"/>
            <w:vAlign w:val="center"/>
          </w:tcPr>
          <w:p w14:paraId="67D1F2B9">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
                <w:bCs w:val="0"/>
                <w:snapToGrid w:val="0"/>
                <w:spacing w:val="4"/>
                <w:kern w:val="2"/>
                <w:sz w:val="21"/>
                <w:szCs w:val="21"/>
                <w:highlight w:val="none"/>
                <w:vertAlign w:val="baseline"/>
                <w:lang w:val="en-US" w:eastAsia="zh-CN" w:bidi="ar-SA"/>
              </w:rPr>
              <w:t>0.68</w:t>
            </w:r>
          </w:p>
        </w:tc>
        <w:tc>
          <w:tcPr>
            <w:tcW w:w="635" w:type="dxa"/>
            <w:tcBorders>
              <w:top w:val="nil"/>
              <w:left w:val="nil"/>
              <w:bottom w:val="nil"/>
              <w:right w:val="nil"/>
            </w:tcBorders>
            <w:noWrap w:val="0"/>
            <w:vAlign w:val="center"/>
          </w:tcPr>
          <w:p w14:paraId="0E63D991">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val="0"/>
                <w:snapToGrid w:val="0"/>
                <w:spacing w:val="4"/>
                <w:kern w:val="2"/>
                <w:sz w:val="21"/>
                <w:szCs w:val="21"/>
                <w:highlight w:val="none"/>
                <w:vertAlign w:val="baseline"/>
                <w:lang w:val="en-US" w:eastAsia="zh-CN" w:bidi="ar-SA"/>
              </w:rPr>
            </w:pPr>
            <w:r>
              <w:rPr>
                <w:rFonts w:hint="eastAsia" w:ascii="Times New Roman" w:eastAsia="宋体" w:cs="Times New Roman"/>
                <w:b/>
                <w:bCs w:val="0"/>
                <w:snapToGrid w:val="0"/>
                <w:spacing w:val="4"/>
                <w:kern w:val="2"/>
                <w:sz w:val="21"/>
                <w:szCs w:val="21"/>
                <w:highlight w:val="none"/>
                <w:vertAlign w:val="baseline"/>
                <w:lang w:val="en-US" w:eastAsia="zh-CN" w:bidi="ar-SA"/>
              </w:rPr>
              <w:t>0.71</w:t>
            </w:r>
          </w:p>
        </w:tc>
        <w:tc>
          <w:tcPr>
            <w:tcW w:w="702" w:type="dxa"/>
            <w:tcBorders>
              <w:top w:val="nil"/>
              <w:left w:val="nil"/>
              <w:bottom w:val="nil"/>
              <w:right w:val="nil"/>
            </w:tcBorders>
            <w:noWrap w:val="0"/>
            <w:vAlign w:val="center"/>
          </w:tcPr>
          <w:p w14:paraId="3C08A334">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bCs w:val="0"/>
                <w:snapToGrid w:val="0"/>
                <w:spacing w:val="4"/>
                <w:kern w:val="2"/>
                <w:sz w:val="21"/>
                <w:szCs w:val="21"/>
                <w:highlight w:val="none"/>
                <w:vertAlign w:val="baseline"/>
                <w:lang w:val="en-US" w:eastAsia="zh-CN" w:bidi="ar-SA"/>
              </w:rPr>
            </w:pPr>
            <w:r>
              <w:rPr>
                <w:rFonts w:hint="eastAsia" w:ascii="Times New Roman" w:eastAsia="宋体" w:cs="Times New Roman"/>
                <w:b/>
                <w:bCs w:val="0"/>
                <w:snapToGrid w:val="0"/>
                <w:spacing w:val="4"/>
                <w:kern w:val="2"/>
                <w:sz w:val="21"/>
                <w:szCs w:val="21"/>
                <w:highlight w:val="none"/>
                <w:vertAlign w:val="baseline"/>
                <w:lang w:val="en-US" w:eastAsia="zh-CN" w:bidi="ar-SA"/>
              </w:rPr>
              <w:t>0.68</w:t>
            </w:r>
          </w:p>
        </w:tc>
        <w:tc>
          <w:tcPr>
            <w:tcW w:w="702" w:type="dxa"/>
            <w:tcBorders>
              <w:top w:val="nil"/>
              <w:left w:val="nil"/>
              <w:bottom w:val="nil"/>
              <w:right w:val="nil"/>
            </w:tcBorders>
            <w:noWrap w:val="0"/>
            <w:vAlign w:val="center"/>
          </w:tcPr>
          <w:p w14:paraId="68E86579">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0.73</w:t>
            </w:r>
          </w:p>
        </w:tc>
        <w:tc>
          <w:tcPr>
            <w:tcW w:w="702" w:type="dxa"/>
            <w:tcBorders>
              <w:top w:val="nil"/>
              <w:left w:val="nil"/>
              <w:bottom w:val="nil"/>
              <w:right w:val="nil"/>
            </w:tcBorders>
            <w:noWrap w:val="0"/>
            <w:vAlign w:val="center"/>
          </w:tcPr>
          <w:p w14:paraId="784FD910">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0.74</w:t>
            </w:r>
          </w:p>
        </w:tc>
        <w:tc>
          <w:tcPr>
            <w:tcW w:w="702" w:type="dxa"/>
            <w:tcBorders>
              <w:top w:val="nil"/>
              <w:left w:val="nil"/>
              <w:bottom w:val="nil"/>
              <w:right w:val="nil"/>
            </w:tcBorders>
            <w:noWrap w:val="0"/>
            <w:vAlign w:val="center"/>
          </w:tcPr>
          <w:p w14:paraId="76E061F3">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0.76</w:t>
            </w:r>
          </w:p>
        </w:tc>
        <w:tc>
          <w:tcPr>
            <w:tcW w:w="702" w:type="dxa"/>
            <w:tcBorders>
              <w:top w:val="nil"/>
              <w:left w:val="nil"/>
              <w:bottom w:val="nil"/>
              <w:right w:val="nil"/>
            </w:tcBorders>
            <w:noWrap w:val="0"/>
            <w:vAlign w:val="center"/>
          </w:tcPr>
          <w:p w14:paraId="0C51F0CA">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0.74</w:t>
            </w:r>
          </w:p>
        </w:tc>
      </w:tr>
      <w:tr w14:paraId="312F9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888" w:type="dxa"/>
            <w:tcBorders>
              <w:top w:val="nil"/>
              <w:left w:val="nil"/>
              <w:bottom w:val="single" w:color="auto" w:sz="12" w:space="0"/>
              <w:right w:val="nil"/>
            </w:tcBorders>
            <w:noWrap w:val="0"/>
            <w:vAlign w:val="center"/>
          </w:tcPr>
          <w:p w14:paraId="3333C1DA">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hAnsi="Times New Roman" w:eastAsia="宋体" w:cs="Times New Roman"/>
                <w:bCs/>
                <w:snapToGrid w:val="0"/>
                <w:spacing w:val="4"/>
                <w:kern w:val="2"/>
                <w:sz w:val="21"/>
                <w:szCs w:val="21"/>
                <w:highlight w:val="none"/>
                <w:vertAlign w:val="baseline"/>
                <w:lang w:val="en-US" w:eastAsia="zh-CN" w:bidi="ar-SA"/>
              </w:rPr>
              <w:t>mT5</w:t>
            </w:r>
          </w:p>
        </w:tc>
        <w:tc>
          <w:tcPr>
            <w:tcW w:w="633" w:type="dxa"/>
            <w:tcBorders>
              <w:top w:val="nil"/>
              <w:left w:val="nil"/>
              <w:bottom w:val="single" w:color="auto" w:sz="12" w:space="0"/>
              <w:right w:val="nil"/>
            </w:tcBorders>
            <w:noWrap w:val="0"/>
            <w:vAlign w:val="center"/>
          </w:tcPr>
          <w:p w14:paraId="2E6B3658">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0.20</w:t>
            </w:r>
          </w:p>
        </w:tc>
        <w:tc>
          <w:tcPr>
            <w:tcW w:w="633" w:type="dxa"/>
            <w:tcBorders>
              <w:top w:val="nil"/>
              <w:left w:val="nil"/>
              <w:bottom w:val="single" w:color="auto" w:sz="12" w:space="0"/>
              <w:right w:val="nil"/>
            </w:tcBorders>
            <w:noWrap w:val="0"/>
            <w:vAlign w:val="center"/>
          </w:tcPr>
          <w:p w14:paraId="0E32383D">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0.20</w:t>
            </w:r>
          </w:p>
        </w:tc>
        <w:tc>
          <w:tcPr>
            <w:tcW w:w="633" w:type="dxa"/>
            <w:tcBorders>
              <w:top w:val="nil"/>
              <w:left w:val="nil"/>
              <w:bottom w:val="single" w:color="auto" w:sz="12" w:space="0"/>
              <w:right w:val="nil"/>
            </w:tcBorders>
            <w:noWrap w:val="0"/>
            <w:vAlign w:val="center"/>
          </w:tcPr>
          <w:p w14:paraId="332AD3FA">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0.29</w:t>
            </w:r>
          </w:p>
        </w:tc>
        <w:tc>
          <w:tcPr>
            <w:tcW w:w="702" w:type="dxa"/>
            <w:tcBorders>
              <w:top w:val="nil"/>
              <w:left w:val="nil"/>
              <w:bottom w:val="single" w:color="auto" w:sz="12" w:space="0"/>
              <w:right w:val="nil"/>
            </w:tcBorders>
            <w:noWrap w:val="0"/>
            <w:vAlign w:val="center"/>
          </w:tcPr>
          <w:p w14:paraId="09DAAB25">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bCs/>
                <w:snapToGrid w:val="0"/>
                <w:spacing w:val="4"/>
                <w:kern w:val="2"/>
                <w:sz w:val="21"/>
                <w:szCs w:val="21"/>
                <w:highlight w:val="none"/>
                <w:vertAlign w:val="baseline"/>
                <w:lang w:val="en-US" w:eastAsia="zh-CN" w:bidi="ar-SA"/>
              </w:rPr>
            </w:pPr>
            <w:r>
              <w:rPr>
                <w:rFonts w:hint="eastAsia" w:ascii="Times New Roman" w:eastAsia="宋体" w:cs="Times New Roman"/>
                <w:b w:val="0"/>
                <w:bCs/>
                <w:snapToGrid w:val="0"/>
                <w:spacing w:val="4"/>
                <w:kern w:val="2"/>
                <w:sz w:val="21"/>
                <w:szCs w:val="21"/>
                <w:highlight w:val="none"/>
                <w:vertAlign w:val="baseline"/>
                <w:lang w:val="en-US" w:eastAsia="zh-CN" w:bidi="ar-SA"/>
              </w:rPr>
              <w:t>0.19</w:t>
            </w:r>
          </w:p>
        </w:tc>
        <w:tc>
          <w:tcPr>
            <w:tcW w:w="702" w:type="dxa"/>
            <w:tcBorders>
              <w:top w:val="nil"/>
              <w:left w:val="nil"/>
              <w:bottom w:val="single" w:color="auto" w:sz="12" w:space="0"/>
              <w:right w:val="nil"/>
            </w:tcBorders>
            <w:noWrap w:val="0"/>
            <w:vAlign w:val="center"/>
          </w:tcPr>
          <w:p w14:paraId="0549CAAB">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 w:val="0"/>
                <w:bCs/>
                <w:snapToGrid w:val="0"/>
                <w:spacing w:val="4"/>
                <w:kern w:val="2"/>
                <w:sz w:val="21"/>
                <w:szCs w:val="21"/>
                <w:highlight w:val="none"/>
                <w:vertAlign w:val="baseline"/>
                <w:lang w:val="en-US" w:eastAsia="zh-CN" w:bidi="ar-SA"/>
              </w:rPr>
            </w:pPr>
            <w:r>
              <w:rPr>
                <w:rFonts w:hint="eastAsia" w:ascii="Times New Roman" w:eastAsia="宋体" w:cs="Times New Roman"/>
                <w:b w:val="0"/>
                <w:bCs/>
                <w:snapToGrid w:val="0"/>
                <w:spacing w:val="4"/>
                <w:kern w:val="2"/>
                <w:sz w:val="21"/>
                <w:szCs w:val="21"/>
                <w:highlight w:val="none"/>
                <w:vertAlign w:val="baseline"/>
                <w:lang w:val="en-US" w:eastAsia="zh-CN" w:bidi="ar-SA"/>
              </w:rPr>
              <w:t>0.62</w:t>
            </w:r>
          </w:p>
        </w:tc>
        <w:tc>
          <w:tcPr>
            <w:tcW w:w="635" w:type="dxa"/>
            <w:tcBorders>
              <w:top w:val="nil"/>
              <w:left w:val="nil"/>
              <w:bottom w:val="single" w:color="auto" w:sz="12" w:space="0"/>
              <w:right w:val="nil"/>
            </w:tcBorders>
            <w:noWrap w:val="0"/>
            <w:vAlign w:val="center"/>
          </w:tcPr>
          <w:p w14:paraId="312DE871">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 w:val="0"/>
                <w:bCs/>
                <w:snapToGrid w:val="0"/>
                <w:spacing w:val="4"/>
                <w:kern w:val="2"/>
                <w:sz w:val="21"/>
                <w:szCs w:val="21"/>
                <w:highlight w:val="none"/>
                <w:vertAlign w:val="baseline"/>
                <w:lang w:val="en-US" w:eastAsia="zh-CN" w:bidi="ar-SA"/>
              </w:rPr>
              <w:t>0.68</w:t>
            </w:r>
          </w:p>
        </w:tc>
        <w:tc>
          <w:tcPr>
            <w:tcW w:w="635" w:type="dxa"/>
            <w:tcBorders>
              <w:top w:val="nil"/>
              <w:left w:val="nil"/>
              <w:bottom w:val="single" w:color="auto" w:sz="12" w:space="0"/>
              <w:right w:val="nil"/>
            </w:tcBorders>
            <w:noWrap w:val="0"/>
            <w:vAlign w:val="center"/>
          </w:tcPr>
          <w:p w14:paraId="312ECA93">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0.65</w:t>
            </w:r>
          </w:p>
        </w:tc>
        <w:tc>
          <w:tcPr>
            <w:tcW w:w="702" w:type="dxa"/>
            <w:tcBorders>
              <w:top w:val="nil"/>
              <w:left w:val="nil"/>
              <w:bottom w:val="single" w:color="auto" w:sz="12" w:space="0"/>
              <w:right w:val="nil"/>
            </w:tcBorders>
            <w:noWrap w:val="0"/>
            <w:vAlign w:val="center"/>
          </w:tcPr>
          <w:p w14:paraId="3979B852">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hAns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0.63</w:t>
            </w:r>
          </w:p>
        </w:tc>
        <w:tc>
          <w:tcPr>
            <w:tcW w:w="702" w:type="dxa"/>
            <w:tcBorders>
              <w:top w:val="nil"/>
              <w:left w:val="nil"/>
              <w:bottom w:val="single" w:color="auto" w:sz="12" w:space="0"/>
              <w:right w:val="nil"/>
            </w:tcBorders>
            <w:noWrap w:val="0"/>
            <w:vAlign w:val="center"/>
          </w:tcPr>
          <w:p w14:paraId="5B632197">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0.68</w:t>
            </w:r>
          </w:p>
        </w:tc>
        <w:tc>
          <w:tcPr>
            <w:tcW w:w="702" w:type="dxa"/>
            <w:tcBorders>
              <w:top w:val="nil"/>
              <w:left w:val="nil"/>
              <w:bottom w:val="single" w:color="auto" w:sz="12" w:space="0"/>
              <w:right w:val="nil"/>
            </w:tcBorders>
            <w:noWrap w:val="0"/>
            <w:vAlign w:val="center"/>
          </w:tcPr>
          <w:p w14:paraId="5D01BAB1">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0.74</w:t>
            </w:r>
          </w:p>
        </w:tc>
        <w:tc>
          <w:tcPr>
            <w:tcW w:w="702" w:type="dxa"/>
            <w:tcBorders>
              <w:top w:val="nil"/>
              <w:left w:val="nil"/>
              <w:bottom w:val="single" w:color="auto" w:sz="12" w:space="0"/>
              <w:right w:val="nil"/>
            </w:tcBorders>
            <w:noWrap w:val="0"/>
            <w:vAlign w:val="center"/>
          </w:tcPr>
          <w:p w14:paraId="114BCBCC">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0.72</w:t>
            </w:r>
          </w:p>
        </w:tc>
        <w:tc>
          <w:tcPr>
            <w:tcW w:w="702" w:type="dxa"/>
            <w:tcBorders>
              <w:top w:val="nil"/>
              <w:left w:val="nil"/>
              <w:bottom w:val="single" w:color="auto" w:sz="12" w:space="0"/>
              <w:right w:val="nil"/>
            </w:tcBorders>
            <w:noWrap w:val="0"/>
            <w:vAlign w:val="center"/>
          </w:tcPr>
          <w:p w14:paraId="729A4BEB">
            <w:pPr>
              <w:keepNext w:val="0"/>
              <w:keepLines w:val="0"/>
              <w:suppressLineNumbers w:val="0"/>
              <w:snapToGrid w:val="0"/>
              <w:spacing w:before="0" w:beforeAutospacing="0" w:after="0" w:afterAutospacing="0" w:line="240" w:lineRule="auto"/>
              <w:ind w:left="0" w:leftChars="0" w:right="0" w:rightChars="0" w:firstLine="0" w:firstLineChars="0"/>
              <w:jc w:val="center"/>
              <w:rPr>
                <w:rFonts w:hint="default" w:ascii="Times New Roman" w:eastAsia="宋体" w:cs="Times New Roman"/>
                <w:bCs/>
                <w:snapToGrid w:val="0"/>
                <w:spacing w:val="4"/>
                <w:kern w:val="2"/>
                <w:sz w:val="21"/>
                <w:szCs w:val="21"/>
                <w:highlight w:val="none"/>
                <w:vertAlign w:val="baseline"/>
                <w:lang w:val="en-US" w:eastAsia="zh-CN" w:bidi="ar-SA"/>
              </w:rPr>
            </w:pPr>
            <w:r>
              <w:rPr>
                <w:rFonts w:hint="eastAsia" w:ascii="Times New Roman" w:eastAsia="宋体" w:cs="Times New Roman"/>
                <w:bCs/>
                <w:snapToGrid w:val="0"/>
                <w:spacing w:val="4"/>
                <w:kern w:val="2"/>
                <w:sz w:val="21"/>
                <w:szCs w:val="21"/>
                <w:highlight w:val="none"/>
                <w:vertAlign w:val="baseline"/>
                <w:lang w:val="en-US" w:eastAsia="zh-CN" w:bidi="ar-SA"/>
              </w:rPr>
              <w:t>0.69</w:t>
            </w:r>
          </w:p>
        </w:tc>
      </w:tr>
    </w:tbl>
    <w:p w14:paraId="6F5659DD">
      <w:pPr>
        <w:bidi w:val="0"/>
        <w:rPr>
          <w:rFonts w:hint="eastAsia"/>
          <w:lang w:val="en-US" w:eastAsia="zh-CN"/>
        </w:rPr>
      </w:pPr>
    </w:p>
    <w:p w14:paraId="367F16C6">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eastAsia="黑体" w:cs="黑体"/>
          <w:b w:val="0"/>
          <w:color w:val="000000" w:themeColor="text1"/>
          <w:sz w:val="24"/>
          <w:lang w:val="en-US" w:eastAsia="zh-CN"/>
          <w14:textFill>
            <w14:solidFill>
              <w14:schemeClr w14:val="tx1"/>
            </w14:solidFill>
          </w14:textFill>
        </w:rPr>
      </w:pPr>
      <w:bookmarkStart w:id="54" w:name="_Toc4402"/>
      <w:r>
        <w:rPr>
          <w:rFonts w:hint="eastAsia" w:ascii="黑体" w:hAnsi="黑体" w:eastAsia="黑体" w:cs="黑体"/>
          <w:b w:val="0"/>
          <w:color w:val="000000" w:themeColor="text1"/>
          <w:sz w:val="24"/>
          <w:lang w:val="en-US" w:eastAsia="zh-CN"/>
          <w14:textFill>
            <w14:solidFill>
              <w14:schemeClr w14:val="tx1"/>
            </w14:solidFill>
          </w14:textFill>
        </w:rPr>
        <w:t>2.</w:t>
      </w:r>
      <w:r>
        <w:rPr>
          <w:rFonts w:hint="eastAsia" w:ascii="黑体" w:hAnsi="黑体" w:cs="黑体"/>
          <w:b w:val="0"/>
          <w:color w:val="000000" w:themeColor="text1"/>
          <w:sz w:val="24"/>
          <w:lang w:val="en-US" w:eastAsia="zh-CN"/>
          <w14:textFill>
            <w14:solidFill>
              <w14:schemeClr w14:val="tx1"/>
            </w14:solidFill>
          </w14:textFill>
        </w:rPr>
        <w:t>5</w:t>
      </w:r>
      <w:r>
        <w:rPr>
          <w:rFonts w:hint="eastAsia" w:ascii="黑体" w:hAnsi="黑体" w:eastAsia="黑体" w:cs="黑体"/>
          <w:b w:val="0"/>
          <w:color w:val="000000" w:themeColor="text1"/>
          <w:sz w:val="24"/>
          <w:lang w:val="en-US" w:eastAsia="zh-CN"/>
          <w14:textFill>
            <w14:solidFill>
              <w14:schemeClr w14:val="tx1"/>
            </w14:solidFill>
          </w14:textFill>
        </w:rPr>
        <w:t xml:space="preserve">  本章小结</w:t>
      </w:r>
      <w:bookmarkEnd w:id="54"/>
    </w:p>
    <w:p w14:paraId="6832636B">
      <w:pPr>
        <w:keepNext w:val="0"/>
        <w:keepLines w:val="0"/>
        <w:pageBreakBefore w:val="0"/>
        <w:widowControl w:val="0"/>
        <w:kinsoku/>
        <w:wordWrap/>
        <w:overflowPunct/>
        <w:topLinePunct w:val="0"/>
        <w:autoSpaceDE/>
        <w:autoSpaceDN/>
        <w:bidi w:val="0"/>
        <w:adjustRightInd w:val="0"/>
        <w:spacing w:line="400" w:lineRule="exact"/>
        <w:ind w:leftChars="0" w:rightChars="0" w:firstLine="488" w:firstLineChars="200"/>
        <w:jc w:val="both"/>
        <w:textAlignment w:val="baseline"/>
        <w:outlineLvl w:val="9"/>
        <w:rPr>
          <w:rFonts w:hint="eastAsia" w:ascii="Times New Roman" w:hAnsi="Times New Roman" w:eastAsia="宋体" w:cs="Times New Roman"/>
          <w:bCs w:val="0"/>
          <w:color w:val="000000" w:themeColor="text1"/>
          <w:spacing w:val="2"/>
          <w:kern w:val="2"/>
          <w:sz w:val="24"/>
          <w:szCs w:val="24"/>
          <w:lang w:val="en-US" w:eastAsia="zh-CN" w:bidi="ar-SA"/>
          <w14:textFill>
            <w14:solidFill>
              <w14:schemeClr w14:val="tx1"/>
            </w14:solidFill>
          </w14:textFill>
        </w:rPr>
      </w:pPr>
      <w:r>
        <w:rPr>
          <w:rFonts w:hint="eastAsia" w:ascii="Times New Roman" w:hAnsi="Times New Roman" w:eastAsia="宋体" w:cs="Times New Roman"/>
          <w:bCs w:val="0"/>
          <w:color w:val="000000" w:themeColor="text1"/>
          <w:spacing w:val="2"/>
          <w:kern w:val="2"/>
          <w:sz w:val="24"/>
          <w:szCs w:val="24"/>
          <w:lang w:val="en-US" w:eastAsia="zh-CN" w:bidi="ar-SA"/>
          <w14:textFill>
            <w14:solidFill>
              <w14:schemeClr w14:val="tx1"/>
            </w14:solidFill>
          </w14:textFill>
        </w:rPr>
        <w:t>本章围绕面向社交媒体多语言情感分析的核心需求，系统地完成了中文、传统蒙文与新蒙文多语言平行情感语料库的构建、分析与验证工作。首先，针对蒙文作为典型低资源语言所面临的情感标注数据稀缺、语言形态复杂以及社交媒体文本噪声强等挑战，本章明确了构建高质量、大规模平行语料库的必要性。研究选取SMP2020-EWECT和OCEMOTION两个权威中文微博情感数据集作为原始语料基础，通过整合与标签映射，形成了一个包含六类情感、共计63462条数据的情感语料库，为后续的多语言扩展奠定了坚实的数据基础。随后，本章对所构建的语料库进行了全面的数据分析，包括数据标签分布、文本长度统计、情感词云以及潜在主题模型分析，揭示了数据的内在结构与特征，为后续模型的训练与评估提供了重要参考。通过在一系列基线模型与预训练模型上进行情感分类实验，验证了语料库的质量和实用性。</w:t>
      </w:r>
    </w:p>
    <w:p w14:paraId="2A78EAA5">
      <w:pPr>
        <w:keepNext w:val="0"/>
        <w:keepLines w:val="0"/>
        <w:pageBreakBefore w:val="0"/>
        <w:widowControl w:val="0"/>
        <w:kinsoku/>
        <w:wordWrap/>
        <w:overflowPunct/>
        <w:topLinePunct w:val="0"/>
        <w:autoSpaceDE/>
        <w:autoSpaceDN/>
        <w:bidi w:val="0"/>
        <w:adjustRightInd w:val="0"/>
        <w:spacing w:line="400" w:lineRule="exact"/>
        <w:ind w:leftChars="0" w:rightChars="0" w:firstLine="488" w:firstLineChars="200"/>
        <w:jc w:val="both"/>
        <w:textAlignment w:val="baseline"/>
        <w:outlineLvl w:val="9"/>
        <w:rPr>
          <w:rFonts w:hint="eastAsia" w:ascii="Times New Roman" w:hAnsi="Times New Roman" w:eastAsia="宋体" w:cs="Times New Roman"/>
          <w:bCs w:val="0"/>
          <w:color w:val="000000" w:themeColor="text1"/>
          <w:spacing w:val="2"/>
          <w:kern w:val="2"/>
          <w:sz w:val="24"/>
          <w:szCs w:val="24"/>
          <w:lang w:val="en-US" w:eastAsia="zh-CN" w:bidi="ar-SA"/>
          <w14:textFill>
            <w14:solidFill>
              <w14:schemeClr w14:val="tx1"/>
            </w14:solidFill>
          </w14:textFill>
        </w:rPr>
      </w:pPr>
      <w:r>
        <w:rPr>
          <w:rFonts w:hint="eastAsia" w:ascii="Times New Roman" w:hAnsi="Times New Roman" w:eastAsia="宋体" w:cs="Times New Roman"/>
          <w:bCs w:val="0"/>
          <w:color w:val="000000" w:themeColor="text1"/>
          <w:spacing w:val="2"/>
          <w:kern w:val="2"/>
          <w:sz w:val="24"/>
          <w:szCs w:val="24"/>
          <w:lang w:val="en-US" w:eastAsia="zh-CN" w:bidi="ar-SA"/>
          <w14:textFill>
            <w14:solidFill>
              <w14:schemeClr w14:val="tx1"/>
            </w14:solidFill>
          </w14:textFill>
        </w:rPr>
        <w:t>本章建立多语言平行情感语料库，可支撑低资源语言的情感分析研究，这套语料的建立方法，也可供同类低资源语言处理任务参考。现有实验过程中，仍存在待解决内容，模型对蒙文复杂语言特性的捕捉能力，仍有提高空间。为后续章节深入研究面向蒙文的特定情感分析模型提供了明确的方向和必要性。</w:t>
      </w:r>
    </w:p>
    <w:p w14:paraId="0B3FF4B6">
      <w:pPr>
        <w:pStyle w:val="2"/>
        <w:keepNext/>
        <w:keepLines/>
        <w:pageBreakBefore/>
        <w:widowControl w:val="0"/>
        <w:kinsoku/>
        <w:wordWrap/>
        <w:overflowPunct/>
        <w:topLinePunct w:val="0"/>
        <w:autoSpaceDE/>
        <w:autoSpaceDN/>
        <w:bidi w:val="0"/>
        <w:adjustRightInd/>
        <w:snapToGrid/>
        <w:spacing w:beforeLines="0" w:beforeAutospacing="0" w:afterLines="0" w:afterAutospacing="0" w:line="420" w:lineRule="auto"/>
        <w:ind w:left="0" w:leftChars="0" w:right="0" w:rightChars="0" w:firstLine="0" w:firstLineChars="0"/>
        <w:jc w:val="left"/>
        <w:textAlignment w:val="baseline"/>
        <w:outlineLvl w:val="0"/>
        <w:rPr>
          <w:rFonts w:hint="eastAsia" w:ascii="黑体" w:hAnsi="黑体" w:eastAsia="黑体" w:cs="黑体"/>
          <w:b w:val="0"/>
          <w:color w:val="000000" w:themeColor="text1"/>
          <w:sz w:val="28"/>
          <w:lang w:val="en-US" w:eastAsia="zh-CN"/>
          <w14:textFill>
            <w14:solidFill>
              <w14:schemeClr w14:val="tx1"/>
            </w14:solidFill>
          </w14:textFill>
        </w:rPr>
      </w:pPr>
      <w:bookmarkStart w:id="55" w:name="_Toc21556"/>
      <w:bookmarkStart w:id="56" w:name="_Toc7414"/>
      <w:bookmarkStart w:id="57" w:name="_Toc2843"/>
      <w:bookmarkStart w:id="58" w:name="_Toc15274"/>
      <w:r>
        <w:rPr>
          <w:rFonts w:hint="eastAsia" w:ascii="黑体" w:hAnsi="黑体" w:eastAsia="黑体" w:cs="黑体"/>
          <w:b w:val="0"/>
          <w:color w:val="000000" w:themeColor="text1"/>
          <w:sz w:val="28"/>
          <w:lang w:val="en-US" w:eastAsia="zh-CN"/>
          <w14:textFill>
            <w14:solidFill>
              <w14:schemeClr w14:val="tx1"/>
            </w14:solidFill>
          </w14:textFill>
        </w:rPr>
        <w:t>3</w:t>
      </w:r>
      <w:r>
        <w:rPr>
          <w:rFonts w:hint="eastAsia" w:ascii="黑体" w:hAnsi="黑体" w:eastAsia="黑体" w:cs="黑体"/>
          <w:b w:val="0"/>
          <w:color w:val="000000" w:themeColor="text1"/>
          <w:sz w:val="28"/>
          <w14:textFill>
            <w14:solidFill>
              <w14:schemeClr w14:val="tx1"/>
            </w14:solidFill>
          </w14:textFill>
        </w:rPr>
        <w:t xml:space="preserve">  </w:t>
      </w:r>
      <w:bookmarkEnd w:id="55"/>
      <w:bookmarkEnd w:id="56"/>
      <w:bookmarkEnd w:id="57"/>
      <w:r>
        <w:rPr>
          <w:rFonts w:hint="eastAsia" w:ascii="黑体" w:hAnsi="黑体" w:eastAsia="黑体" w:cs="黑体"/>
          <w:b w:val="0"/>
          <w:color w:val="000000" w:themeColor="text1"/>
          <w:sz w:val="28"/>
          <w:lang w:val="en-US" w:eastAsia="zh-CN"/>
          <w14:textFill>
            <w14:solidFill>
              <w14:schemeClr w14:val="tx1"/>
            </w14:solidFill>
          </w14:textFill>
        </w:rPr>
        <w:t>基于多尺度特征与混合注意力的社交媒体</w:t>
      </w:r>
      <w:r>
        <w:rPr>
          <w:rFonts w:hint="eastAsia" w:ascii="黑体" w:hAnsi="黑体" w:cs="黑体"/>
          <w:b w:val="0"/>
          <w:color w:val="000000" w:themeColor="text1"/>
          <w:sz w:val="28"/>
          <w:lang w:val="en-US" w:eastAsia="zh-CN"/>
          <w14:textFill>
            <w14:solidFill>
              <w14:schemeClr w14:val="tx1"/>
            </w14:solidFill>
          </w14:textFill>
        </w:rPr>
        <w:t>中文</w:t>
      </w:r>
      <w:r>
        <w:rPr>
          <w:rFonts w:hint="eastAsia" w:ascii="黑体" w:hAnsi="黑体" w:eastAsia="黑体" w:cs="黑体"/>
          <w:b w:val="0"/>
          <w:color w:val="000000" w:themeColor="text1"/>
          <w:sz w:val="28"/>
          <w:lang w:val="en-US" w:eastAsia="zh-CN"/>
          <w14:textFill>
            <w14:solidFill>
              <w14:schemeClr w14:val="tx1"/>
            </w14:solidFill>
          </w14:textFill>
        </w:rPr>
        <w:t>文本情感分类研究</w:t>
      </w:r>
      <w:bookmarkEnd w:id="58"/>
    </w:p>
    <w:p w14:paraId="49602A05">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bookmarkStart w:id="59" w:name="_Toc20376"/>
      <w:r>
        <w:rPr>
          <w:rFonts w:hint="eastAsia" w:ascii="黑体" w:hAnsi="黑体" w:eastAsia="黑体" w:cs="黑体"/>
          <w:b w:val="0"/>
          <w:color w:val="000000" w:themeColor="text1"/>
          <w:sz w:val="24"/>
          <w:lang w:val="en-US" w:eastAsia="zh-CN"/>
          <w14:textFill>
            <w14:solidFill>
              <w14:schemeClr w14:val="tx1"/>
            </w14:solidFill>
          </w14:textFill>
        </w:rPr>
        <w:t>3</w:t>
      </w:r>
      <w:r>
        <w:rPr>
          <w:rFonts w:hint="eastAsia" w:ascii="黑体" w:hAnsi="黑体" w:eastAsia="黑体" w:cs="黑体"/>
          <w:b w:val="0"/>
          <w:color w:val="000000" w:themeColor="text1"/>
          <w:sz w:val="24"/>
          <w:lang w:val="en-GB"/>
          <w14:textFill>
            <w14:solidFill>
              <w14:schemeClr w14:val="tx1"/>
            </w14:solidFill>
          </w14:textFill>
        </w:rPr>
        <w:t xml:space="preserve">.1  </w:t>
      </w:r>
      <w:r>
        <w:rPr>
          <w:rFonts w:hint="eastAsia" w:ascii="黑体" w:hAnsi="黑体" w:eastAsia="黑体" w:cs="黑体"/>
          <w:b w:val="0"/>
          <w:color w:val="000000" w:themeColor="text1"/>
          <w:sz w:val="24"/>
          <w:lang w:val="en-US" w:eastAsia="zh-CN"/>
          <w14:textFill>
            <w14:solidFill>
              <w14:schemeClr w14:val="tx1"/>
            </w14:solidFill>
          </w14:textFill>
        </w:rPr>
        <w:t>引言</w:t>
      </w:r>
      <w:bookmarkEnd w:id="59"/>
    </w:p>
    <w:p w14:paraId="4C3DEF0A">
      <w:pPr>
        <w:widowControl w:val="0"/>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情感分类作为自然语言处理领域的重要任务之一，旨在通过对文本内容的深层挖掘，识别其中蕴含的主观情感倾向</w:t>
      </w:r>
      <w:r>
        <w:rPr>
          <w:rFonts w:hint="eastAsia" w:cs="Times New Roman"/>
          <w:color w:val="000000" w:themeColor="text1"/>
          <w:kern w:val="2"/>
          <w:sz w:val="24"/>
          <w:szCs w:val="24"/>
          <w:lang w:val="en-US" w:eastAsia="zh-CN" w:bidi="ar-SA"/>
          <w14:textFill>
            <w14:solidFill>
              <w14:schemeClr w14:val="tx1"/>
            </w14:solidFill>
          </w14:textFill>
        </w:rPr>
        <w:t>，例</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如积极、消极或中性。随着社交媒体的迅猛发展，海量用户生成内容</w:t>
      </w:r>
      <w:r>
        <w:rPr>
          <w:rFonts w:hint="eastAsia" w:cs="Times New Roman"/>
          <w:color w:val="000000" w:themeColor="text1"/>
          <w:kern w:val="2"/>
          <w:sz w:val="24"/>
          <w:szCs w:val="24"/>
          <w:lang w:val="en-US" w:eastAsia="zh-CN" w:bidi="ar-SA"/>
          <w14:textFill>
            <w14:solidFill>
              <w14:schemeClr w14:val="tx1"/>
            </w14:solidFill>
          </w14:textFill>
        </w:rPr>
        <w:t>例如</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评论、帖子、短文本互动等成为情感计算最主要的数据来源之一，对其进行有效的情感分类不仅能辅助企业理解用户反馈、优化产品服务，也能为社会舆情监测与治理提供数据支撑。</w:t>
      </w:r>
    </w:p>
    <w:p w14:paraId="5BC6B203">
      <w:pPr>
        <w:widowControl w:val="0"/>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社交媒体文本的表达方式常呈现碎片化、口语化的特征，有效情感信息分布稀疏，模型捕捉情感线索聚焦关键特征过程中会遇到更多挑战，同一句话可能包括省略、反讽、俚语、表情符号或隐晦表达，情感极性无法直接从表层词汇得出。尽管深度学习模型与预训练语言模型在情感分类任务中取得了良好效果，但在不同尺度情感特征的挖掘与整合上仍存在不足。面对社交媒体场景多来源弱显式的情绪线索，单一表示无法同时覆盖全局语义理解和细粒度信息补充。本章提出融合多尺度特征和混合注意力机制的情感分类模型，挖掘整合社交媒体文本中的情感特征，提高情感分类最终效果，主要贡献如下：</w:t>
      </w:r>
    </w:p>
    <w:p w14:paraId="027876DA">
      <w:pPr>
        <w:widowControl w:val="0"/>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（1）本</w:t>
      </w:r>
      <w:r>
        <w:rPr>
          <w:rFonts w:hint="eastAsia" w:cs="Times New Roman"/>
          <w:color w:val="000000" w:themeColor="text1"/>
          <w:kern w:val="2"/>
          <w:sz w:val="24"/>
          <w:szCs w:val="24"/>
          <w:lang w:val="en-US" w:eastAsia="zh-CN" w:bidi="ar-SA"/>
          <w14:textFill>
            <w14:solidFill>
              <w14:schemeClr w14:val="tx1"/>
            </w14:solidFill>
          </w14:textFill>
        </w:rPr>
        <w:t>章</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构建一个多尺度特征框架，该框架涵盖全局语义特征、字符表层局部特征以及深层语义特征。通过预训练语言模型捕捉文本全局语义特征；针对拼音和汉字偏旁部首这类字符级表层特征，采用卷积神经网络（CNN）提取其局部空间特征；对于HowNet义原这类蕴含深层语义关联的特征，利用双向门控循环单元（BiGRU）建模其序列依赖关系，充分挖掘社交媒体文本中不同尺度的情感线索。</w:t>
      </w:r>
    </w:p>
    <w:p w14:paraId="11EBC260">
      <w:pPr>
        <w:widowControl w:val="0"/>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（2）本</w:t>
      </w:r>
      <w:r>
        <w:rPr>
          <w:rFonts w:hint="eastAsia" w:cs="Times New Roman"/>
          <w:color w:val="000000" w:themeColor="text1"/>
          <w:kern w:val="2"/>
          <w:sz w:val="24"/>
          <w:szCs w:val="24"/>
          <w:lang w:val="en-US" w:eastAsia="zh-CN" w:bidi="ar-SA"/>
          <w14:textFill>
            <w14:solidFill>
              <w14:schemeClr w14:val="tx1"/>
            </w14:solidFill>
          </w14:textFill>
        </w:rPr>
        <w:t>章</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设计一种混合注意力机制以实现特征的自适应增强与融合。该机制包含四层注意力模块：一是BERT自带的自注意力机制，用于捕捉文本token间的长距离依赖；二是通道注意力，通过两层全连接网络生成通道权重，强化拼音和偏旁特征中关键通道的贡献；三是序列注意力，基于义原序列的重要性分配权重，聚焦核心语义信息；四是门控注意力机制，通过sigmoid激活的门控层对BERT全局特征与各局部特征的融合结果进行动态加权，实现多源特征的自适应整合，提升模型对情感关键信息的感知能力。</w:t>
      </w:r>
    </w:p>
    <w:p w14:paraId="084B7271">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eastAsia="黑体" w:cs="黑体"/>
          <w:b w:val="0"/>
          <w:color w:val="000000" w:themeColor="text1"/>
          <w:sz w:val="24"/>
          <w:lang w:val="en-US" w:eastAsia="zh-CN"/>
          <w14:textFill>
            <w14:solidFill>
              <w14:schemeClr w14:val="tx1"/>
            </w14:solidFill>
          </w14:textFill>
        </w:rPr>
      </w:pPr>
      <w:bookmarkStart w:id="60" w:name="_Toc16064"/>
      <w:r>
        <w:rPr>
          <w:rFonts w:hint="eastAsia" w:ascii="黑体" w:hAnsi="黑体" w:eastAsia="黑体" w:cs="黑体"/>
          <w:b w:val="0"/>
          <w:color w:val="000000" w:themeColor="text1"/>
          <w:sz w:val="24"/>
          <w:lang w:val="en-US" w:eastAsia="zh-CN"/>
          <w14:textFill>
            <w14:solidFill>
              <w14:schemeClr w14:val="tx1"/>
            </w14:solidFill>
          </w14:textFill>
        </w:rPr>
        <w:t>3</w:t>
      </w:r>
      <w:r>
        <w:rPr>
          <w:rFonts w:hint="eastAsia" w:ascii="黑体" w:hAnsi="黑体" w:eastAsia="黑体" w:cs="黑体"/>
          <w:b w:val="0"/>
          <w:color w:val="000000" w:themeColor="text1"/>
          <w:sz w:val="24"/>
          <w:lang w:val="en-GB"/>
          <w14:textFill>
            <w14:solidFill>
              <w14:schemeClr w14:val="tx1"/>
            </w14:solidFill>
          </w14:textFill>
        </w:rPr>
        <w:t>.</w:t>
      </w:r>
      <w:r>
        <w:rPr>
          <w:rFonts w:hint="eastAsia" w:ascii="黑体" w:hAnsi="黑体" w:eastAsia="黑体" w:cs="黑体"/>
          <w:b w:val="0"/>
          <w:color w:val="000000" w:themeColor="text1"/>
          <w:sz w:val="24"/>
          <w:lang w:val="en-US" w:eastAsia="zh-CN"/>
          <w14:textFill>
            <w14:solidFill>
              <w14:schemeClr w14:val="tx1"/>
            </w14:solidFill>
          </w14:textFill>
        </w:rPr>
        <w:t>2</w:t>
      </w:r>
      <w:r>
        <w:rPr>
          <w:rFonts w:hint="eastAsia" w:ascii="黑体" w:hAnsi="黑体" w:eastAsia="黑体" w:cs="黑体"/>
          <w:b w:val="0"/>
          <w:color w:val="000000" w:themeColor="text1"/>
          <w:sz w:val="24"/>
          <w:lang w:val="en-GB"/>
          <w14:textFill>
            <w14:solidFill>
              <w14:schemeClr w14:val="tx1"/>
            </w14:solidFill>
          </w14:textFill>
        </w:rPr>
        <w:t xml:space="preserve">  </w:t>
      </w:r>
      <w:r>
        <w:rPr>
          <w:rFonts w:hint="eastAsia" w:ascii="黑体" w:hAnsi="黑体" w:eastAsia="黑体" w:cs="黑体"/>
          <w:b w:val="0"/>
          <w:color w:val="000000" w:themeColor="text1"/>
          <w:sz w:val="24"/>
          <w:lang w:val="en-US" w:eastAsia="zh-CN"/>
          <w14:textFill>
            <w14:solidFill>
              <w14:schemeClr w14:val="tx1"/>
            </w14:solidFill>
          </w14:textFill>
        </w:rPr>
        <w:t>研究方法</w:t>
      </w:r>
      <w:bookmarkEnd w:id="60"/>
    </w:p>
    <w:p w14:paraId="1C0B4CD1">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本</w:t>
      </w:r>
      <w:r>
        <w:rPr>
          <w:rFonts w:hint="eastAsia"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章</w:t>
      </w:r>
      <w:r>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提出的基于多尺度特征与混合注意力的情感分类模型（Multi-scale Features and Hybrid Attention</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 xml:space="preserve"> </w:t>
      </w:r>
      <w:r>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based Emotion Classification Model，MFHA-ECM）架构如图</w:t>
      </w:r>
      <w:r>
        <w:rPr>
          <w:rFonts w:hint="eastAsia"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6</w:t>
      </w:r>
      <w:r>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所示，它包括多尺度特征提取模块和混合注意力融合的情感分类模块两部分组成。多尺度特征提取模块通过</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文本、</w:t>
      </w:r>
      <w:r>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拼音、汉字偏旁部首和HowNet义原</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四</w:t>
      </w:r>
      <w:r>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种特征提取方法实现，在保留文本不同层级信息的基础上从字符表层、语义深层两个维度进行情感特征挖掘，有效捕捉文本中的情感线索。混合注意力融合的情感分类</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模块</w:t>
      </w:r>
      <w:r>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将BERT提取的全局语义特征、CNN提取的拼音与偏旁局部特征、BiGRU提取的义原序列特征融合，引入BERT自注意力、通道注意力、序列注意力和门控注意力组成的混合注意力机制充分捕捉情感文本中的关键特征进行情感分类</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w:t>
      </w:r>
    </w:p>
    <w:p w14:paraId="1C409DC3">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p>
    <w:p w14:paraId="3A4E587F">
      <w:pPr>
        <w:pStyle w:val="35"/>
        <w:keepNext w:val="0"/>
        <w:keepLines w:val="0"/>
        <w:pageBreakBefore w:val="0"/>
        <w:widowControl w:val="0"/>
        <w:kinsoku/>
        <w:wordWrap/>
        <w:overflowPunct/>
        <w:topLinePunct w:val="0"/>
        <w:autoSpaceDE/>
        <w:autoSpaceDN/>
        <w:bidi w:val="0"/>
        <w:adjustRightInd/>
        <w:snapToGrid/>
        <w:spacing w:after="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ict>
          <v:shape id="_x0000_s1029" o:spid="_x0000_s1029" o:spt="75" type="#_x0000_t75" style="position:absolute;left:0pt;margin-left:1.1pt;margin-top:7.15pt;height:270pt;width:480.4pt;mso-wrap-distance-bottom:0pt;mso-wrap-distance-left:9pt;mso-wrap-distance-right:9pt;mso-wrap-distance-top:0pt;z-index:251659264;mso-width-relative:page;mso-height-relative:page;" o:ole="t" filled="f" o:preferrelative="t" stroked="f" coordsize="21600,21600">
            <v:path/>
            <v:fill on="f" focussize="0,0"/>
            <v:stroke on="f"/>
            <v:imagedata r:id="rId42" o:title=""/>
            <o:lock v:ext="edit" aspectratio="t"/>
            <w10:wrap type="square"/>
          </v:shape>
          <o:OLEObject Type="Embed" ProgID="PowerPoint.Show.8" ShapeID="_x0000_s1029" DrawAspect="Content" ObjectID="_1468075728" r:id="rId41">
            <o:LockedField>false</o:LockedField>
          </o:OLEObject>
        </w:pic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图</w:t>
      </w:r>
      <w:r>
        <w:rPr>
          <w:rFonts w:hint="eastAsia" w:eastAsia="黑体" w:cs="Times New Roman"/>
          <w:b w:val="0"/>
          <w:color w:val="000000" w:themeColor="text1"/>
          <w:kern w:val="0"/>
          <w:sz w:val="21"/>
          <w:szCs w:val="21"/>
          <w:lang w:val="en-US" w:eastAsia="zh-CN"/>
          <w14:textFill>
            <w14:solidFill>
              <w14:schemeClr w14:val="tx1"/>
            </w14:solidFill>
          </w14:textFill>
        </w:rPr>
        <w:t>6</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情感分类模型</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MFHA-ECM</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）架构</w:t>
      </w:r>
    </w:p>
    <w:p w14:paraId="10917B51">
      <w:pPr>
        <w:pStyle w:val="35"/>
        <w:keepNext w:val="0"/>
        <w:keepLines w:val="0"/>
        <w:pageBreakBefore w:val="0"/>
        <w:widowControl w:val="0"/>
        <w:kinsoku/>
        <w:wordWrap/>
        <w:overflowPunct/>
        <w:topLinePunct w:val="0"/>
        <w:autoSpaceDE/>
        <w:autoSpaceDN/>
        <w:bidi w:val="0"/>
        <w:adjustRightInd/>
        <w:snapToGrid/>
        <w:spacing w:after="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Figure </w:t>
      </w:r>
      <w:r>
        <w:rPr>
          <w:rFonts w:hint="eastAsia" w:eastAsia="黑体" w:cs="Times New Roman"/>
          <w:b w:val="0"/>
          <w:color w:val="000000" w:themeColor="text1"/>
          <w:kern w:val="0"/>
          <w:sz w:val="21"/>
          <w:szCs w:val="21"/>
          <w:lang w:val="en-US" w:eastAsia="zh-CN"/>
          <w14:textFill>
            <w14:solidFill>
              <w14:schemeClr w14:val="tx1"/>
            </w14:solidFill>
          </w14:textFill>
        </w:rPr>
        <w:t>6</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Sentiment Classification Model (MFHA-ECM) Architecture</w:t>
      </w:r>
    </w:p>
    <w:p w14:paraId="6774FB52">
      <w:pPr>
        <w:pStyle w:val="35"/>
        <w:keepNext w:val="0"/>
        <w:keepLines w:val="0"/>
        <w:pageBreakBefore w:val="0"/>
        <w:widowControl w:val="0"/>
        <w:kinsoku/>
        <w:wordWrap/>
        <w:overflowPunct/>
        <w:topLinePunct w:val="0"/>
        <w:autoSpaceDE/>
        <w:autoSpaceDN/>
        <w:bidi w:val="0"/>
        <w:adjustRightInd/>
        <w:snapToGrid/>
        <w:spacing w:after="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p>
    <w:p w14:paraId="11BC0233">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b w:val="0"/>
          <w:color w:val="000000" w:themeColor="text1"/>
          <w:sz w:val="24"/>
          <w:lang w:val="en-US" w:eastAsia="zh-CN"/>
          <w14:textFill>
            <w14:solidFill>
              <w14:schemeClr w14:val="tx1"/>
            </w14:solidFill>
          </w14:textFill>
        </w:rPr>
      </w:pPr>
      <w:bookmarkStart w:id="61" w:name="_Toc416"/>
      <w:r>
        <w:rPr>
          <w:rFonts w:hint="eastAsia" w:ascii="黑体" w:hAnsi="黑体" w:eastAsia="黑体" w:cs="黑体"/>
          <w:b w:val="0"/>
          <w:color w:val="000000" w:themeColor="text1"/>
          <w:sz w:val="24"/>
          <w:lang w:val="en-US" w:eastAsia="zh-CN"/>
          <w14:textFill>
            <w14:solidFill>
              <w14:schemeClr w14:val="tx1"/>
            </w14:solidFill>
          </w14:textFill>
        </w:rPr>
        <w:t xml:space="preserve">3.2.1 </w:t>
      </w:r>
      <w:bookmarkStart w:id="62" w:name="OLE_LINK19"/>
      <w:r>
        <w:rPr>
          <w:rFonts w:hint="eastAsia" w:ascii="黑体" w:hAnsi="黑体" w:eastAsia="黑体" w:cs="黑体"/>
          <w:b w:val="0"/>
          <w:color w:val="000000" w:themeColor="text1"/>
          <w:sz w:val="24"/>
          <w:lang w:val="en-US" w:eastAsia="zh-CN"/>
          <w14:textFill>
            <w14:solidFill>
              <w14:schemeClr w14:val="tx1"/>
            </w14:solidFill>
          </w14:textFill>
        </w:rPr>
        <w:t xml:space="preserve"> </w:t>
      </w:r>
      <w:bookmarkEnd w:id="62"/>
      <w:r>
        <w:rPr>
          <w:rFonts w:hint="eastAsia" w:ascii="黑体" w:hAnsi="黑体" w:eastAsia="黑体" w:cs="黑体"/>
          <w:b w:val="0"/>
          <w:color w:val="000000" w:themeColor="text1"/>
          <w:sz w:val="24"/>
          <w:lang w:val="en-US" w:eastAsia="zh-CN"/>
          <w14:textFill>
            <w14:solidFill>
              <w14:schemeClr w14:val="tx1"/>
            </w14:solidFill>
          </w14:textFill>
        </w:rPr>
        <w:t>字符语义特征</w:t>
      </w:r>
      <w:bookmarkEnd w:id="61"/>
    </w:p>
    <w:p w14:paraId="31388E3E">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字符语义特征来源于文本的字符级表示和内在语义结构，如汉字的组合含义、词义多义性和隐含情感。而字符语义特征对社交媒体文本情感分类任务来说极为重要，社交媒体文本往往简短、非正式，包含缩写、表情符号和网络俚语，仅凭表层词语或孤立的字符很难准确捕捉其真实情感倾向。不考虑字符语义特征，单独看第一个短语，可能只是中性描述或轻微积极情绪。所以，准确提取字符语义特征对于精准分类社交媒体用户的情感状态非常重要。</w:t>
      </w:r>
    </w:p>
    <w:p w14:paraId="6F301980">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预训练的Transformer模型，如BERT，能够高效地建模序列数据，特别是在处理涉及字符组合、词义多义性和上下文依赖的任务中表现突出。为了应对中文社交媒体文本中的情感分类任务，本</w:t>
      </w:r>
      <w:r>
        <w:rPr>
          <w:rFonts w:hint="eastAsia"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章</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选用了Chinese-bert-wwm-ext网络，该模型基于Whole Word Masking（WWM全词掩码）预训练策略，增强了对中文词组的理解能力，能够有效捕捉字符间的隐含关系和情感语义。BERT自注意力机制使得模型能够动态调整每个token对其他token的关注程度，捕捉文本中不同位置之间的依赖关系，从而更好地理解情感线索和语境变化，特别适用于碎片化和口语化的社交媒体文本。具体来说，在数据预处理阶段，本</w:t>
      </w:r>
      <w:r>
        <w:rPr>
          <w:rFonts w:hint="eastAsia"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章</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使用BertTokenizer对原始文本进行分词和编码，将文本转换为input_ids和attention_mask，并将最大序列长度设置为128，以适应短文本的特点。接着，模型通过加载预训练的BertModel，利用BERT自注意力机制生成bert_outputs。最终，bert_pooled_output作为字符级语义特征的核心表示，捕捉了整个序列的全局语义信息，包括字符间的依存关系和情感倾向。</w:t>
      </w:r>
    </w:p>
    <w:p w14:paraId="39F8B407">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b w:val="0"/>
          <w:color w:val="000000" w:themeColor="text1"/>
          <w:sz w:val="24"/>
          <w:lang w:val="en-US" w:eastAsia="zh-CN"/>
          <w14:textFill>
            <w14:solidFill>
              <w14:schemeClr w14:val="tx1"/>
            </w14:solidFill>
          </w14:textFill>
        </w:rPr>
      </w:pPr>
      <w:bookmarkStart w:id="63" w:name="_Toc5223"/>
      <w:r>
        <w:rPr>
          <w:rFonts w:hint="eastAsia" w:ascii="黑体" w:hAnsi="黑体" w:cs="黑体"/>
          <w:b w:val="0"/>
          <w:color w:val="000000" w:themeColor="text1"/>
          <w:sz w:val="24"/>
          <w:lang w:val="en-US" w:eastAsia="zh-CN"/>
          <w14:textFill>
            <w14:solidFill>
              <w14:schemeClr w14:val="tx1"/>
            </w14:solidFill>
          </w14:textFill>
        </w:rPr>
        <w:t>3.2</w:t>
      </w:r>
      <w:r>
        <w:rPr>
          <w:rFonts w:hint="eastAsia" w:ascii="黑体" w:hAnsi="黑体" w:eastAsia="黑体" w:cs="黑体"/>
          <w:b w:val="0"/>
          <w:color w:val="000000" w:themeColor="text1"/>
          <w:sz w:val="24"/>
          <w:lang w:val="en-US" w:eastAsia="zh-CN"/>
          <w14:textFill>
            <w14:solidFill>
              <w14:schemeClr w14:val="tx1"/>
            </w14:solidFill>
          </w14:textFill>
        </w:rPr>
        <w:t>.2  拼音特征</w:t>
      </w:r>
      <w:bookmarkEnd w:id="63"/>
    </w:p>
    <w:p w14:paraId="7B44018F">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拼音特征提取主要来源于文本的发音结构，如汉字的拼音、声调和韵母。SUN</w:t>
      </w:r>
      <w:r>
        <w:rPr>
          <w:rFonts w:hint="eastAsia" w:ascii="宋体" w:hAnsi="宋体" w:cs="宋体"/>
          <w:sz w:val="18"/>
          <w:szCs w:val="18"/>
          <w:highlight w:val="none"/>
          <w:vertAlign w:val="superscript"/>
          <w:lang w:val="en-US" w:eastAsia="zh-CN"/>
        </w:rPr>
        <w:t>[52]</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的研究表明，在中文情感分类中，融入拼音等特征能够显著增强模型对同音异义词的识别能力，缓解由同音导致的歧义问题，从而有效提升整体情感分类的准确率与鲁棒性。例如乐(le4，快乐，表示积极的情感；yue4，音乐，表示与乐器有关)，通过分析拼音序列的组合和声调模式，可以深入理解社交媒体文本中隐含的情感表达。</w:t>
      </w:r>
    </w:p>
    <w:p w14:paraId="0C8377CE">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拼音特征提取通过卷积神经网络（CNN）+通道注意力（channel attention）模型实现，CNN对序列的局部n-gram模式具有强捕捉能力，可在位置不变性下识别常见的同音异义、拼音缩写与局部发音组合；通道注意力则对卷积通道进行动态加权，突出对情感判别更相关的通道、抑制噪声通道，从而提升拼音特征的判别性与鲁棒性。在应用CNN进行拼音向量嵌入时，文本中的每个拼音被转换成一个嵌入向量，这个向量代表了该拼音在低维特征空间中的位置。这一转换过程涉及将拼音序列嵌入后应用多尺度卷积核，这些卷积核的嵌入被学习并存储在模型中，每个拼音序列的向量表示是通过最大池化和通道注意力机制得到的综合特征：</w:t>
      </w:r>
    </w:p>
    <w:p w14:paraId="79818BF7">
      <w:pPr>
        <w:pStyle w:val="52"/>
        <w:bidi w:val="0"/>
        <w:rPr>
          <w:rFonts w:hint="eastAsia"/>
          <w:lang w:val="en-US" w:eastAsia="zh-CN"/>
        </w:rPr>
      </w:pPr>
      <w:r>
        <w:rPr>
          <w:rFonts w:hint="eastAsia"/>
          <w:lang w:val="en-US" w:eastAsia="zh-CN"/>
        </w:rPr>
        <w:tab/>
      </w:r>
      <w:r>
        <w:rPr>
          <w:rFonts w:hint="eastAsia"/>
          <w:position w:val="-14"/>
          <w:lang w:val="en-US" w:eastAsia="zh-CN"/>
        </w:rPr>
        <w:object>
          <v:shape id="_x0000_i1028" o:spt="75" type="#_x0000_t75" style="height:19pt;width:55pt;" o:ole="t" filled="f" o:preferrelative="t" stroked="f" coordsize="21600,21600">
            <v:path/>
            <v:fill on="f" focussize="0,0"/>
            <v:stroke on="f"/>
            <v:imagedata r:id="rId44" o:title=""/>
            <o:lock v:ext="edit" aspectratio="t"/>
            <w10:wrap type="none"/>
            <w10:anchorlock/>
          </v:shape>
          <o:OLEObject Type="Embed" ProgID="DSEquations" ShapeID="_x0000_i1028" DrawAspect="Content" ObjectID="_1468075729" r:id="rId43">
            <o:LockedField>false</o:LockedField>
          </o:OLEObject>
        </w:objec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sz w:val="24"/>
          <w:szCs w:val="24"/>
        </w:rPr>
        <w:instrText xml:space="preserve">1</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76F24F06">
      <w:pPr>
        <w:bidi w:val="0"/>
        <w:snapToGrid/>
        <w:spacing w:beforeAutospacing="0" w:afterAutospacing="0" w:line="400" w:lineRule="exact"/>
        <w:ind w:right="0" w:rightChars="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其中，</w:t>
      </w:r>
      <w:r>
        <w:rPr>
          <w:rFonts w:hint="eastAsia" w:ascii="Times New Roman" w:hAnsi="Times New Roman" w:eastAsia="宋体" w:cs="Times New Roman"/>
          <w:i w:val="0"/>
          <w:iCs w:val="0"/>
          <w:caps w:val="0"/>
          <w:color w:val="000000" w:themeColor="text1"/>
          <w:spacing w:val="0"/>
          <w:kern w:val="2"/>
          <w:position w:val="-14"/>
          <w:sz w:val="24"/>
          <w:szCs w:val="24"/>
          <w:shd w:val="clear" w:fill="FFFFFF"/>
          <w:lang w:val="en-US" w:eastAsia="zh-CN" w:bidi="ar-SA"/>
          <w14:textFill>
            <w14:solidFill>
              <w14:schemeClr w14:val="tx1"/>
            </w14:solidFill>
          </w14:textFill>
        </w:rPr>
        <w:object>
          <v:shape id="_x0000_i1029" o:spt="75" type="#_x0000_t75" style="height:19pt;width:13.95pt;" o:ole="t" filled="f" o:preferrelative="t" stroked="f" coordsize="21600,21600">
            <v:path/>
            <v:fill on="f" focussize="0,0"/>
            <v:stroke on="f"/>
            <v:imagedata r:id="rId46" o:title=""/>
            <o:lock v:ext="edit" aspectratio="t"/>
            <w10:wrap type="none"/>
            <w10:anchorlock/>
          </v:shape>
          <o:OLEObject Type="Embed" ProgID="DSEquations" ShapeID="_x0000_i1029" DrawAspect="Content" ObjectID="_1468075730" r:id="rId45">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表示拼音序列的向量表示，</w:t>
      </w:r>
      <w:r>
        <w:rPr>
          <w:rFonts w:hint="eastAsia" w:ascii="Times New Roman" w:hAnsi="Times New Roman" w:eastAsia="宋体" w:cs="Times New Roman"/>
          <w:i w:val="0"/>
          <w:iCs w:val="0"/>
          <w:caps w:val="0"/>
          <w:color w:val="000000" w:themeColor="text1"/>
          <w:spacing w:val="0"/>
          <w:kern w:val="2"/>
          <w:position w:val="-10"/>
          <w:sz w:val="24"/>
          <w:szCs w:val="24"/>
          <w:shd w:val="clear" w:fill="FFFFFF"/>
          <w:lang w:val="en-US" w:eastAsia="zh-CN" w:bidi="ar-SA"/>
          <w14:textFill>
            <w14:solidFill>
              <w14:schemeClr w14:val="tx1"/>
            </w14:solidFill>
          </w14:textFill>
        </w:rPr>
        <w:object>
          <v:shape id="_x0000_i1030" o:spt="75" type="#_x0000_t75" style="height:16pt;width:12pt;" o:ole="t" filled="f" o:preferrelative="t" stroked="f" coordsize="21600,21600">
            <v:path/>
            <v:fill on="f" focussize="0,0"/>
            <v:stroke on="f"/>
            <v:imagedata r:id="rId48" o:title=""/>
            <o:lock v:ext="edit" aspectratio="t"/>
            <w10:wrap type="none"/>
            <w10:anchorlock/>
          </v:shape>
          <o:OLEObject Type="Embed" ProgID="DSEquations" ShapeID="_x0000_i1030" DrawAspect="Content" ObjectID="_1468075731" r:id="rId47">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是拼接后的卷积特征，</w:t>
      </w:r>
      <w:r>
        <w:rPr>
          <w:rFonts w:hint="eastAsia" w:ascii="Times New Roman" w:hAnsi="Times New Roman" w:eastAsia="宋体" w:cs="Times New Roman"/>
          <w:i w:val="0"/>
          <w:iCs w:val="0"/>
          <w:caps w:val="0"/>
          <w:color w:val="000000" w:themeColor="text1"/>
          <w:spacing w:val="0"/>
          <w:kern w:val="2"/>
          <w:position w:val="-6"/>
          <w:sz w:val="24"/>
          <w:szCs w:val="24"/>
          <w:shd w:val="clear" w:fill="FFFFFF"/>
          <w:lang w:val="en-US" w:eastAsia="zh-CN" w:bidi="ar-SA"/>
          <w14:textFill>
            <w14:solidFill>
              <w14:schemeClr w14:val="tx1"/>
            </w14:solidFill>
          </w14:textFill>
        </w:rPr>
        <w:object>
          <v:shape id="_x0000_i1031" o:spt="75" type="#_x0000_t75" style="height:11pt;width:10pt;" o:ole="t" filled="f" o:preferrelative="t" stroked="f" coordsize="21600,21600">
            <v:path/>
            <v:fill on="f" focussize="0,0"/>
            <v:stroke on="f"/>
            <v:imagedata r:id="rId50" o:title=""/>
            <o:lock v:ext="edit" aspectratio="t"/>
            <w10:wrap type="none"/>
            <w10:anchorlock/>
          </v:shape>
          <o:OLEObject Type="Embed" ProgID="DSEquations" ShapeID="_x0000_i1031" DrawAspect="Content" ObjectID="_1468075732" r:id="rId49">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是通道注意力权重，</w:t>
      </w:r>
      <w:r>
        <w:rPr>
          <w:rFonts w:hint="eastAsia" w:ascii="Times New Roman" w:hAnsi="Times New Roman" w:eastAsia="宋体" w:cs="Times New Roman"/>
          <w:i w:val="0"/>
          <w:iCs w:val="0"/>
          <w:caps w:val="0"/>
          <w:color w:val="000000" w:themeColor="text1"/>
          <w:spacing w:val="0"/>
          <w:kern w:val="2"/>
          <w:position w:val="-8"/>
          <w:sz w:val="24"/>
          <w:szCs w:val="24"/>
          <w:shd w:val="clear" w:fill="FFFFFF"/>
          <w:lang w:val="en-US" w:eastAsia="zh-CN" w:bidi="ar-SA"/>
          <w14:textFill>
            <w14:solidFill>
              <w14:schemeClr w14:val="tx1"/>
            </w14:solidFill>
          </w14:textFill>
        </w:rPr>
        <w:object>
          <v:shape id="_x0000_i1032" o:spt="75" type="#_x0000_t75" style="height:13.95pt;width:13pt;" o:ole="t" filled="f" o:preferrelative="t" stroked="f" coordsize="21600,21600">
            <v:path/>
            <v:fill on="f" focussize="0,0"/>
            <v:stroke on="f"/>
            <v:imagedata r:id="rId52" o:title=""/>
            <o:lock v:ext="edit" aspectratio="t"/>
            <w10:wrap type="none"/>
            <w10:anchorlock/>
          </v:shape>
          <o:OLEObject Type="Embed" ProgID="DSEquations" ShapeID="_x0000_i1032" DrawAspect="Content" ObjectID="_1468075733" r:id="rId51">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表示元素-wise乘法。</w:t>
      </w:r>
    </w:p>
    <w:p w14:paraId="59AD4E87">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在数据预处理阶段，使用pypinyin库的lazy_pinyin函数将原始文本转换为带声调的拼音序列，并构建拼音词汇表，将每个拼音映射为唯一ID。对于社交媒体文本中的句子</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33" o:spt="75" type="#_x0000_t75" style="height:18pt;width:89pt;" o:ole="t" filled="f" o:preferrelative="t" stroked="f" coordsize="21600,21600">
            <v:path/>
            <v:fill on="f" focussize="0,0"/>
            <v:stroke on="f"/>
            <v:imagedata r:id="rId54" o:title=""/>
            <o:lock v:ext="edit" aspectratio="t"/>
            <w10:wrap type="none"/>
            <w10:anchorlock/>
          </v:shape>
          <o:OLEObject Type="Embed" ProgID="DSEquations" ShapeID="_x0000_i1033" DrawAspect="Content" ObjectID="_1468075734" r:id="rId53">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，其拼音序列表示为</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34" o:spt="75" type="#_x0000_t75" style="height:18pt;width:90pt;" o:ole="t" filled="f" o:preferrelative="t" stroked="f" coordsize="21600,21600">
            <v:path/>
            <v:fill on="f" focussize="0,0"/>
            <v:stroke on="f"/>
            <v:imagedata r:id="rId56" o:title=""/>
            <o:lock v:ext="edit" aspectratio="t"/>
            <w10:wrap type="none"/>
            <w10:anchorlock/>
          </v:shape>
          <o:OLEObject Type="Embed" ProgID="DSEquations" ShapeID="_x0000_i1034" DrawAspect="Content" ObjectID="_1468075735" r:id="rId55">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，其中：</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35" o:spt="75" type="#_x0000_t75" style="height:18pt;width:13.95pt;" o:ole="t" filled="f" o:preferrelative="t" stroked="f" coordsize="21600,21600">
            <v:path/>
            <v:fill on="f" focussize="0,0"/>
            <v:stroke on="f"/>
            <v:imagedata r:id="rId58" o:title=""/>
            <o:lock v:ext="edit" aspectratio="t"/>
            <w10:wrap type="none"/>
            <w10:anchorlock/>
          </v:shape>
          <o:OLEObject Type="Embed" ProgID="DSEquations" ShapeID="_x0000_i1035" DrawAspect="Content" ObjectID="_1468075736" r:id="rId57">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为给定一句社交媒体文本</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object>
          <v:shape id="_x0000_i1036" o:spt="75" type="#_x0000_t75" style="height:11pt;width:10pt;" o:ole="t" filled="f" o:preferrelative="t" stroked="f" coordsize="21600,21600">
            <v:path/>
            <v:fill on="f" focussize="0,0"/>
            <v:stroke on="f"/>
            <v:imagedata r:id="rId60" o:title=""/>
            <o:lock v:ext="edit" aspectratio="t"/>
            <w10:wrap type="none"/>
            <w10:anchorlock/>
          </v:shape>
          <o:OLEObject Type="Embed" ProgID="DSEquations" ShapeID="_x0000_i1036" DrawAspect="Content" ObjectID="_1468075737" r:id="rId59">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按照字符切分后的表示，</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37" o:spt="75" type="#_x0000_t75" style="height:18pt;width:13pt;" o:ole="t" filled="f" o:preferrelative="t" stroked="f" coordsize="21600,21600">
            <v:path/>
            <v:fill on="f" focussize="0,0"/>
            <v:stroke on="f"/>
            <v:imagedata r:id="rId62" o:title=""/>
            <o:lock v:ext="edit" aspectratio="t"/>
            <w10:wrap type="none"/>
            <w10:anchorlock/>
          </v:shape>
          <o:OLEObject Type="Embed" ProgID="DSEquations" ShapeID="_x0000_i1037" DrawAspect="Content" ObjectID="_1468075738" r:id="rId61">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表示第</w:t>
      </w:r>
      <w:r>
        <w:rPr>
          <w:rFonts w:hint="eastAsia" w:ascii="Times New Roman" w:hAnsi="Times New Roman" w:eastAsia="宋体" w:cs="Times New Roman"/>
          <w:i w:val="0"/>
          <w:iCs w:val="0"/>
          <w:caps w:val="0"/>
          <w:color w:val="000000" w:themeColor="text1"/>
          <w:spacing w:val="0"/>
          <w:kern w:val="2"/>
          <w:position w:val="-6"/>
          <w:sz w:val="24"/>
          <w:szCs w:val="24"/>
          <w:shd w:val="clear" w:fill="FFFFFF"/>
          <w:lang w:val="en-US" w:eastAsia="zh-CN" w:bidi="ar-SA"/>
          <w14:textFill>
            <w14:solidFill>
              <w14:schemeClr w14:val="tx1"/>
            </w14:solidFill>
          </w14:textFill>
        </w:rPr>
        <w:object>
          <v:shape id="_x0000_i1038" o:spt="75" type="#_x0000_t75" style="height:13pt;width:6.95pt;" o:ole="t" filled="f" o:preferrelative="t" stroked="f" coordsize="21600,21600">
            <v:path/>
            <v:fill on="f" focussize="0,0"/>
            <v:stroke on="f"/>
            <v:imagedata r:id="rId64" o:title=""/>
            <o:lock v:ext="edit" aspectratio="t"/>
            <w10:wrap type="none"/>
            <w10:anchorlock/>
          </v:shape>
          <o:OLEObject Type="Embed" ProgID="DSEquations" ShapeID="_x0000_i1038" DrawAspect="Content" ObjectID="_1468075739" r:id="rId63">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个字符</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39" o:spt="75" type="#_x0000_t75" style="height:18pt;width:13.95pt;" o:ole="t" filled="f" o:preferrelative="t" stroked="f" coordsize="21600,21600">
            <v:path/>
            <v:fill on="f" focussize="0,0"/>
            <v:stroke on="f"/>
            <v:imagedata r:id="rId66" o:title=""/>
            <o:lock v:ext="edit" aspectratio="t"/>
            <w10:wrap type="none"/>
            <w10:anchorlock/>
          </v:shape>
          <o:OLEObject Type="Embed" ProgID="DSEquations" ShapeID="_x0000_i1039" DrawAspect="Content" ObjectID="_1468075740" r:id="rId65">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的带声调拼音字符串，由lazy_pinyin函数在Style.TONE3模式下得到。</w:t>
      </w:r>
    </w:p>
    <w:p w14:paraId="164EAD6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具体而言，首先通过嵌入层将拼音ID序列</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40" o:spt="75" type="#_x0000_t75" style="height:18pt;width:90pt;" o:ole="t" filled="f" o:preferrelative="t" stroked="f" coordsize="21600,21600">
            <v:path/>
            <v:fill on="f" focussize="0,0"/>
            <v:stroke on="f"/>
            <v:imagedata r:id="rId68" o:title=""/>
            <o:lock v:ext="edit" aspectratio="t"/>
            <w10:wrap type="none"/>
            <w10:anchorlock/>
          </v:shape>
          <o:OLEObject Type="Embed" ProgID="DSEquations" ShapeID="_x0000_i1040" DrawAspect="Content" ObjectID="_1468075741" r:id="rId67">
            <o:LockedField>false</o:LockedField>
          </o:OLEObject>
        </w:object>
      </w:r>
      <w:r>
        <w:rPr>
          <w:rFonts w:hint="eastAsia"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 xml:space="preserve"> </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转换为嵌入矩阵：</w:t>
      </w:r>
    </w:p>
    <w:p w14:paraId="77D961F3">
      <w:pPr>
        <w:pStyle w:val="52"/>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lang w:val="en-US" w:eastAsia="zh-CN"/>
        </w:rPr>
      </w:pPr>
      <w:r>
        <w:rPr>
          <w:rFonts w:hint="eastAsia"/>
          <w:lang w:val="en-US" w:eastAsia="zh-CN"/>
        </w:rPr>
        <w:tab/>
      </w:r>
      <w:r>
        <w:rPr>
          <w:rFonts w:hint="eastAsia"/>
          <w:position w:val="-14"/>
          <w:lang w:val="en-US" w:eastAsia="zh-CN"/>
        </w:rPr>
        <w:object>
          <v:shape id="_x0000_i1041" o:spt="75" type="#_x0000_t75" style="height:20pt;width:144pt;" o:ole="t" filled="f" o:preferrelative="t" stroked="f" coordsize="21600,21600">
            <v:path/>
            <v:fill on="f" focussize="0,0"/>
            <v:stroke on="f"/>
            <v:imagedata r:id="rId70" o:title=""/>
            <o:lock v:ext="edit" aspectratio="t"/>
            <w10:wrap type="none"/>
            <w10:anchorlock/>
          </v:shape>
          <o:OLEObject Type="Embed" ProgID="DSEquations" ShapeID="_x0000_i1041" DrawAspect="Content" ObjectID="_1468075742" r:id="rId69">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2</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2514053D">
      <w:pPr>
        <w:bidi w:val="0"/>
        <w:snapToGrid/>
        <w:spacing w:beforeAutospacing="0" w:afterAutospacing="0" w:line="400" w:lineRule="exact"/>
        <w:ind w:right="0" w:rightChars="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其中，</w:t>
      </w:r>
      <w:r>
        <w:rPr>
          <w:rFonts w:hint="eastAsia" w:ascii="Times New Roman" w:hAnsi="Times New Roman" w:eastAsia="宋体" w:cs="Times New Roman"/>
          <w:i w:val="0"/>
          <w:iCs w:val="0"/>
          <w:caps w:val="0"/>
          <w:color w:val="000000" w:themeColor="text1"/>
          <w:spacing w:val="0"/>
          <w:kern w:val="2"/>
          <w:position w:val="-14"/>
          <w:sz w:val="24"/>
          <w:szCs w:val="24"/>
          <w:shd w:val="clear" w:fill="FFFFFF"/>
          <w:lang w:val="en-US" w:eastAsia="zh-CN" w:bidi="ar-SA"/>
          <w14:textFill>
            <w14:solidFill>
              <w14:schemeClr w14:val="tx1"/>
            </w14:solidFill>
          </w14:textFill>
        </w:rPr>
        <w:object>
          <v:shape id="_x0000_i1042" o:spt="75" type="#_x0000_t75" style="height:19pt;width:16pt;" o:ole="t" filled="f" o:preferrelative="t" stroked="f" coordsize="21600,21600">
            <v:path/>
            <v:fill on="f" focussize="0,0"/>
            <v:stroke on="f"/>
            <v:imagedata r:id="rId72" o:title=""/>
            <o:lock v:ext="edit" aspectratio="t"/>
            <w10:wrap type="none"/>
            <w10:anchorlock/>
          </v:shape>
          <o:OLEObject Type="Embed" ProgID="DSEquations" ShapeID="_x0000_i1042" DrawAspect="Content" ObjectID="_1468075743" r:id="rId71">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为拼音嵌入矩阵，</w:t>
      </w:r>
      <w:r>
        <w:rPr>
          <w:rFonts w:hint="eastAsia" w:ascii="Times New Roman" w:hAnsi="Times New Roman" w:eastAsia="宋体" w:cs="Times New Roman"/>
          <w:i w:val="0"/>
          <w:iCs w:val="0"/>
          <w:caps w:val="0"/>
          <w:color w:val="000000" w:themeColor="text1"/>
          <w:spacing w:val="0"/>
          <w:kern w:val="2"/>
          <w:position w:val="-6"/>
          <w:sz w:val="24"/>
          <w:szCs w:val="24"/>
          <w:shd w:val="clear" w:fill="FFFFFF"/>
          <w:lang w:val="en-US" w:eastAsia="zh-CN" w:bidi="ar-SA"/>
          <w14:textFill>
            <w14:solidFill>
              <w14:schemeClr w14:val="tx1"/>
            </w14:solidFill>
          </w14:textFill>
        </w:rPr>
        <w:object>
          <v:shape id="_x0000_i1043" o:spt="75" type="#_x0000_t75" style="height:13.95pt;width:10pt;" o:ole="t" filled="f" o:preferrelative="t" stroked="f" coordsize="21600,21600">
            <v:path/>
            <v:fill on="f" focussize="0,0"/>
            <v:stroke on="f"/>
            <v:imagedata r:id="rId74" o:title=""/>
            <o:lock v:ext="edit" aspectratio="t"/>
            <w10:wrap type="none"/>
            <w10:anchorlock/>
          </v:shape>
          <o:OLEObject Type="Embed" ProgID="DSEquations" ShapeID="_x0000_i1043" DrawAspect="Content" ObjectID="_1468075744" r:id="rId73">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为批次大小，</w:t>
      </w:r>
      <w:r>
        <w:rPr>
          <w:rFonts w:hint="eastAsia" w:ascii="Times New Roman" w:hAnsi="Times New Roman" w:eastAsia="宋体" w:cs="Times New Roman"/>
          <w:i w:val="0"/>
          <w:iCs w:val="0"/>
          <w:caps w:val="0"/>
          <w:color w:val="000000" w:themeColor="text1"/>
          <w:spacing w:val="0"/>
          <w:kern w:val="2"/>
          <w:position w:val="-6"/>
          <w:sz w:val="24"/>
          <w:szCs w:val="24"/>
          <w:shd w:val="clear" w:fill="FFFFFF"/>
          <w:lang w:val="en-US" w:eastAsia="zh-CN" w:bidi="ar-SA"/>
          <w14:textFill>
            <w14:solidFill>
              <w14:schemeClr w14:val="tx1"/>
            </w14:solidFill>
          </w14:textFill>
        </w:rPr>
        <w:object>
          <v:shape id="_x0000_i1044" o:spt="75" type="#_x0000_t75" style="height:11pt;width:10pt;" o:ole="t" filled="f" o:preferrelative="t" stroked="f" coordsize="21600,21600">
            <v:path/>
            <v:fill on="f" focussize="0,0"/>
            <v:stroke on="f"/>
            <v:imagedata r:id="rId76" o:title=""/>
            <o:lock v:ext="edit" aspectratio="t"/>
            <w10:wrap type="none"/>
            <w10:anchorlock/>
          </v:shape>
          <o:OLEObject Type="Embed" ProgID="DSEquations" ShapeID="_x0000_i1044" DrawAspect="Content" ObjectID="_1468075745" r:id="rId75">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为序列长度，</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45" o:spt="75" type="#_x0000_t75" style="height:18pt;width:13.95pt;" o:ole="t" filled="f" o:preferrelative="t" stroked="f" coordsize="21600,21600">
            <v:path/>
            <v:fill on="f" focussize="0,0"/>
            <v:stroke on="f"/>
            <v:imagedata r:id="rId78" o:title=""/>
            <o:lock v:ext="edit" aspectratio="t"/>
            <w10:wrap type="none"/>
            <w10:anchorlock/>
          </v:shape>
          <o:OLEObject Type="Embed" ProgID="DSEquations" ShapeID="_x0000_i1045" DrawAspect="Content" ObjectID="_1468075746" r:id="rId77">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为嵌入维度。然后，对于每个滤波器尺寸</w:t>
      </w:r>
      <w:r>
        <w:rPr>
          <w:rFonts w:hint="eastAsia" w:ascii="Times New Roman" w:hAnsi="Times New Roman" w:eastAsia="宋体" w:cs="Times New Roman"/>
          <w:i w:val="0"/>
          <w:iCs w:val="0"/>
          <w:caps w:val="0"/>
          <w:color w:val="000000" w:themeColor="text1"/>
          <w:spacing w:val="0"/>
          <w:kern w:val="2"/>
          <w:position w:val="-10"/>
          <w:sz w:val="24"/>
          <w:szCs w:val="24"/>
          <w:shd w:val="clear" w:fill="FFFFFF"/>
          <w:lang w:val="en-US" w:eastAsia="zh-CN" w:bidi="ar-SA"/>
          <w14:textFill>
            <w14:solidFill>
              <w14:schemeClr w14:val="tx1"/>
            </w14:solidFill>
          </w14:textFill>
        </w:rPr>
        <w:object>
          <v:shape id="_x0000_i1046" o:spt="75" type="#_x0000_t75" style="height:16pt;width:55pt;" o:ole="t" filled="f" o:preferrelative="t" stroked="f" coordsize="21600,21600">
            <v:path/>
            <v:fill on="f" focussize="0,0"/>
            <v:stroke on="f"/>
            <v:imagedata r:id="rId80" o:title=""/>
            <o:lock v:ext="edit" aspectratio="t"/>
            <w10:wrap type="none"/>
            <w10:anchorlock/>
          </v:shape>
          <o:OLEObject Type="Embed" ProgID="DSEquations" ShapeID="_x0000_i1046" DrawAspect="Content" ObjectID="_1468075747" r:id="rId79">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，应用卷积层：</w:t>
      </w:r>
    </w:p>
    <w:p w14:paraId="20FE2388">
      <w:pPr>
        <w:pStyle w:val="52"/>
        <w:bidi w:val="0"/>
        <w:rPr>
          <w:rFonts w:hint="eastAsia"/>
          <w:lang w:val="en-US" w:eastAsia="zh-CN"/>
        </w:rPr>
      </w:pPr>
      <w:r>
        <w:rPr>
          <w:rFonts w:hint="eastAsia"/>
          <w:lang w:val="en-US" w:eastAsia="zh-CN"/>
        </w:rPr>
        <w:tab/>
      </w:r>
      <w:r>
        <w:rPr>
          <w:rFonts w:hint="eastAsia"/>
          <w:position w:val="-14"/>
          <w:lang w:val="en-US" w:eastAsia="zh-CN"/>
        </w:rPr>
        <w:object>
          <v:shape id="_x0000_i1047" o:spt="75" type="#_x0000_t75" style="height:19pt;width:330.95pt;" o:ole="t" filled="f" o:preferrelative="t" stroked="f" coordsize="21600,21600">
            <v:path/>
            <v:fill on="f" focussize="0,0"/>
            <v:stroke on="f"/>
            <v:imagedata r:id="rId82" o:title=""/>
            <o:lock v:ext="edit" aspectratio="t"/>
            <w10:wrap type="none"/>
            <w10:anchorlock/>
          </v:shape>
          <o:OLEObject Type="Embed" ProgID="DSEquations" ShapeID="_x0000_i1047" DrawAspect="Content" ObjectID="_1468075748" r:id="rId81">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3</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002CD500">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接着，进行ReLU激活和最大池化：</w:t>
      </w:r>
    </w:p>
    <w:p w14:paraId="672833B9">
      <w:pPr>
        <w:pStyle w:val="52"/>
        <w:bidi w:val="0"/>
        <w:rPr>
          <w:rFonts w:hint="eastAsia"/>
          <w:lang w:val="en-US" w:eastAsia="zh-CN"/>
        </w:rPr>
      </w:pPr>
      <w:r>
        <w:rPr>
          <w:rFonts w:hint="eastAsia"/>
          <w:lang w:val="en-US" w:eastAsia="zh-CN"/>
        </w:rPr>
        <w:tab/>
      </w:r>
      <w:r>
        <w:rPr>
          <w:rFonts w:hint="eastAsia"/>
          <w:position w:val="-12"/>
          <w:lang w:val="en-US" w:eastAsia="zh-CN"/>
        </w:rPr>
        <w:object>
          <v:shape id="_x0000_i1048" o:spt="75" type="#_x0000_t75" style="height:19pt;width:240.95pt;" o:ole="t" filled="f" o:preferrelative="t" stroked="f" coordsize="21600,21600">
            <v:path/>
            <v:fill on="f" focussize="0,0"/>
            <v:stroke on="f"/>
            <v:imagedata r:id="rId84" o:title=""/>
            <o:lock v:ext="edit" aspectratio="f"/>
            <w10:wrap type="none"/>
            <w10:anchorlock/>
          </v:shape>
          <o:OLEObject Type="Embed" ProgID="Equation.DSMT4" ShapeID="_x0000_i1048" DrawAspect="Content" ObjectID="_1468075749" r:id="rId83">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4</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635E536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其中，</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49" o:spt="75" type="#_x0000_t75" style="height:18pt;width:13.95pt;" o:ole="t" filled="f" o:preferrelative="t" stroked="f" coordsize="21600,21600">
            <v:path/>
            <v:fill on="f" focussize="0,0"/>
            <v:stroke on="f"/>
            <v:imagedata r:id="rId86" o:title=""/>
            <o:lock v:ext="edit" aspectratio="t"/>
            <w10:wrap type="none"/>
            <w10:anchorlock/>
          </v:shape>
          <o:OLEObject Type="Embed" ProgID="DSEquations" ShapeID="_x0000_i1049" DrawAspect="Content" ObjectID="_1468075750" r:id="rId85">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表示对卷积输出</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50" o:spt="75" type="#_x0000_t75" style="height:18pt;width:15pt;" o:ole="t" filled="f" o:preferrelative="t" stroked="f" coordsize="21600,21600">
            <v:path/>
            <v:fill on="f" focussize="0,0"/>
            <v:stroke on="f"/>
            <v:imagedata r:id="rId88" o:title=""/>
            <o:lock v:ext="edit" aspectratio="t"/>
            <w10:wrap type="none"/>
            <w10:anchorlock/>
          </v:shape>
          <o:OLEObject Type="Embed" ProgID="DSEquations" ShapeID="_x0000_i1050" DrawAspect="Content" ObjectID="_1468075751" r:id="rId87">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进行ReLU激活后、沿着维度2执行最大池化操作得到的特征向量，将所有</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51" o:spt="75" type="#_x0000_t75" style="height:18pt;width:13.95pt;" o:ole="t" filled="f" o:preferrelative="t" stroked="f" coordsize="21600,21600">
            <v:path/>
            <v:fill on="f" focussize="0,0"/>
            <v:stroke on="f"/>
            <v:imagedata r:id="rId90" o:title=""/>
            <o:lock v:ext="edit" aspectratio="t"/>
            <w10:wrap type="none"/>
            <w10:anchorlock/>
          </v:shape>
          <o:OLEObject Type="Embed" ProgID="DSEquations" ShapeID="_x0000_i1051" DrawAspect="Content" ObjectID="_1468075752" r:id="rId89">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拼接得到</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52" o:spt="75" type="#_x0000_t75" style="height:19pt;width:127pt;" o:ole="t" filled="f" o:preferrelative="t" stroked="f" coordsize="21600,21600">
            <v:path/>
            <v:fill on="f" focussize="0,0"/>
            <v:stroke on="f"/>
            <v:imagedata r:id="rId92" o:title=""/>
            <o:lock v:ext="edit" aspectratio="t"/>
            <w10:wrap type="none"/>
            <w10:anchorlock/>
          </v:shape>
          <o:OLEObject Type="Embed" ProgID="DSEquations" ShapeID="_x0000_i1052" DrawAspect="Content" ObjectID="_1468075753" r:id="rId91">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然后应用通道注意力：</w:t>
      </w:r>
    </w:p>
    <w:p w14:paraId="300FDB42">
      <w:pPr>
        <w:pStyle w:val="52"/>
        <w:bidi w:val="0"/>
        <w:rPr>
          <w:rFonts w:hint="eastAsia"/>
          <w:lang w:val="en-US" w:eastAsia="zh-CN"/>
        </w:rPr>
      </w:pPr>
      <w:r>
        <w:rPr>
          <w:rFonts w:hint="eastAsia"/>
          <w:lang w:val="en-US" w:eastAsia="zh-CN"/>
        </w:rPr>
        <w:tab/>
      </w:r>
      <w:r>
        <w:rPr>
          <w:rFonts w:hint="eastAsia"/>
          <w:position w:val="-10"/>
          <w:lang w:val="en-US" w:eastAsia="zh-CN"/>
        </w:rPr>
        <w:object>
          <v:shape id="_x0000_i1053" o:spt="75" type="#_x0000_t75" style="height:16pt;width:147pt;" o:ole="t" filled="f" o:preferrelative="t" stroked="f" coordsize="21600,21600">
            <v:path/>
            <v:fill on="f" focussize="0,0"/>
            <v:stroke on="f"/>
            <v:imagedata r:id="rId94" o:title=""/>
            <o:lock v:ext="edit" aspectratio="f"/>
            <w10:wrap type="none"/>
            <w10:anchorlock/>
          </v:shape>
          <o:OLEObject Type="Embed" ProgID="Equation.DSMT4" ShapeID="_x0000_i1053" DrawAspect="Content" ObjectID="_1468075754" r:id="rId93">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5</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15226FA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jc w:val="both"/>
        <w:textAlignment w:val="baseline"/>
        <w:outlineLvl w:val="9"/>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其中，</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object>
          <v:shape id="_x0000_i1054" o:spt="75" type="#_x0000_t75" style="height:11pt;width:10pt;" o:ole="t" filled="f" o:preferrelative="t" stroked="f" coordsize="21600,21600">
            <v:path/>
            <v:fill on="f" focussize="0,0"/>
            <v:stroke on="f"/>
            <v:imagedata r:id="rId96" o:title=""/>
            <o:lock v:ext="edit" aspectratio="t"/>
            <w10:wrap type="none"/>
            <w10:anchorlock/>
          </v:shape>
          <o:OLEObject Type="Embed" ProgID="DSEquations" ShapeID="_x0000_i1054" DrawAspect="Content" ObjectID="_1468075755" r:id="rId95">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为</w:t>
      </w:r>
      <w:r>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通道注意力权重向量</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w:t>
      </w:r>
      <w:r>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最终</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拼音</w:t>
      </w:r>
      <w:r>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特征</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输出维度为300，得到语音特征向量</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object>
          <v:shape id="_x0000_i1055" o:spt="75" type="#_x0000_t75" style="height:19pt;width:12.2pt;" o:ole="t" filled="f" o:preferrelative="t" stroked="f" coordsize="21600,21600">
            <v:path/>
            <v:fill on="f" focussize="0,0"/>
            <v:stroke on="f"/>
            <v:imagedata r:id="rId98" o:title=""/>
            <o:lock v:ext="edit" aspectratio="t"/>
            <w10:wrap type="none"/>
            <w10:anchorlock/>
          </v:shape>
          <o:OLEObject Type="Embed" ProgID="DSEquations" ShapeID="_x0000_i1055" DrawAspect="Content" ObjectID="_1468075756" r:id="rId97">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w:t>
      </w:r>
    </w:p>
    <w:p w14:paraId="3829EEC7">
      <w:pPr>
        <w:pStyle w:val="52"/>
        <w:bidi w:val="0"/>
        <w:rPr>
          <w:rFonts w:hint="eastAsia"/>
          <w:lang w:val="en-US" w:eastAsia="zh-CN"/>
        </w:rPr>
      </w:pPr>
      <w:r>
        <w:rPr>
          <w:rFonts w:hint="eastAsia"/>
          <w:lang w:val="en-US" w:eastAsia="zh-CN"/>
        </w:rPr>
        <w:tab/>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object>
          <v:shape id="_x0000_i1056" o:spt="75" type="#_x0000_t75" style="height:20pt;width:94pt;" o:ole="t" filled="f" o:preferrelative="t" stroked="f" coordsize="21600,21600">
            <v:path/>
            <v:fill on="f" focussize="0,0"/>
            <v:stroke on="f"/>
            <v:imagedata r:id="rId100" o:title=""/>
            <o:lock v:ext="edit" aspectratio="t"/>
            <w10:wrap type="none"/>
            <w10:anchorlock/>
          </v:shape>
          <o:OLEObject Type="Embed" ProgID="DSEquations" ShapeID="_x0000_i1056" DrawAspect="Content" ObjectID="_1468075757" r:id="rId99">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6</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6FBC5C2C">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cs="黑体"/>
          <w:b w:val="0"/>
          <w:color w:val="000000" w:themeColor="text1"/>
          <w:sz w:val="24"/>
          <w:lang w:val="en-US" w:eastAsia="zh-CN"/>
          <w14:textFill>
            <w14:solidFill>
              <w14:schemeClr w14:val="tx1"/>
            </w14:solidFill>
          </w14:textFill>
        </w:rPr>
      </w:pPr>
      <w:bookmarkStart w:id="64" w:name="_Toc25741"/>
      <w:r>
        <w:rPr>
          <w:rFonts w:hint="eastAsia" w:ascii="黑体" w:hAnsi="黑体" w:cs="黑体"/>
          <w:b w:val="0"/>
          <w:color w:val="000000" w:themeColor="text1"/>
          <w:sz w:val="24"/>
          <w:lang w:val="en-US" w:eastAsia="zh-CN"/>
          <w14:textFill>
            <w14:solidFill>
              <w14:schemeClr w14:val="tx1"/>
            </w14:solidFill>
          </w14:textFill>
        </w:rPr>
        <w:t>3.2.3  字形特征</w:t>
      </w:r>
      <w:bookmarkEnd w:id="64"/>
    </w:p>
    <w:p w14:paraId="7F3CA0BD">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字形特征主要来源于汉字的偏旁部首和结构组成，如字形偏旁、笔画特征以及字符的视觉模式。Qin等人的研究</w:t>
      </w:r>
      <w:r>
        <w:rPr>
          <w:rFonts w:hint="eastAsia" w:ascii="宋体" w:hAnsi="宋体" w:cs="宋体"/>
          <w:sz w:val="18"/>
          <w:szCs w:val="18"/>
          <w:highlight w:val="none"/>
          <w:vertAlign w:val="superscript"/>
          <w:lang w:val="en-US" w:eastAsia="zh-CN"/>
        </w:rPr>
        <w:t>[53]</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通过在词元表示中融合偏旁部首等字形细粒度特征，模型能更充分利用字内语义，从而在多项中文NLP任务上取得提升；该方法同样为情感分类等下游任务提供了更有辨析力的输入表示。通过分析偏旁部首的组合模式，可以深入理解社交媒体文本中隐含的情感表达。例如，带有“忄”或“心”偏旁的汉字（如“忧”、“悲”）通常与负面情感相关。这种字形信息在社交媒体的非正式文本中尤为重要，因为用户可能使用特定偏旁来表达情感倾向。</w:t>
      </w:r>
    </w:p>
    <w:p w14:paraId="7161369A">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字形特征提取字形与拼音特征提取采用同构的卷积神经网络＋通道注意力框架。在应用CNN进行偏旁向量嵌入时，文本中的每个字符的偏旁部首被转换成一个嵌入向量，这个向量代表了该偏旁在低维特征空间中的位置。这一转换过程涉及将偏旁序列嵌入后应用多尺度卷积核，这些卷积核的嵌入被学习并存储在模型中，每个偏旁序列的向量表示是通过最大池化和通道注意力机制得到的综合特征：</w:t>
      </w:r>
    </w:p>
    <w:p w14:paraId="6EF7B968">
      <w:pPr>
        <w:pStyle w:val="52"/>
        <w:bidi w:val="0"/>
        <w:rPr>
          <w:rFonts w:hint="eastAsia"/>
          <w:lang w:val="en-US" w:eastAsia="zh-CN"/>
        </w:rPr>
      </w:pPr>
      <w:r>
        <w:rPr>
          <w:rFonts w:hint="eastAsia"/>
          <w:lang w:val="en-US" w:eastAsia="zh-CN"/>
        </w:rPr>
        <w:tab/>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object>
          <v:shape id="_x0000_i1057" o:spt="75" type="#_x0000_t75" style="height:18pt;width:55pt;" o:ole="t" filled="f" o:preferrelative="t" stroked="f" coordsize="21600,21600">
            <v:path/>
            <v:fill on="f" focussize="0,0"/>
            <v:stroke on="f"/>
            <v:imagedata r:id="rId102" o:title=""/>
            <o:lock v:ext="edit" aspectratio="t"/>
            <w10:wrap type="none"/>
            <w10:anchorlock/>
          </v:shape>
          <o:OLEObject Type="Embed" ProgID="DSEquations" ShapeID="_x0000_i1057" DrawAspect="Content" ObjectID="_1468075758" r:id="rId101">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7</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364D3F93">
      <w:pPr>
        <w:bidi w:val="0"/>
        <w:snapToGrid/>
        <w:spacing w:beforeAutospacing="0" w:afterAutospacing="0" w:line="400" w:lineRule="exact"/>
        <w:ind w:right="0" w:rightChars="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其中，</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58" o:spt="75" type="#_x0000_t75" style="height:18pt;width:13.95pt;" o:ole="t" filled="f" o:preferrelative="t" stroked="f" coordsize="21600,21600">
            <v:path/>
            <v:fill on="f" focussize="0,0"/>
            <v:stroke on="f"/>
            <v:imagedata r:id="rId104" o:title=""/>
            <o:lock v:ext="edit" aspectratio="t"/>
            <w10:wrap type="none"/>
            <w10:anchorlock/>
          </v:shape>
          <o:OLEObject Type="Embed" ProgID="DSEquations" ShapeID="_x0000_i1058" DrawAspect="Content" ObjectID="_1468075759" r:id="rId103">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表示偏旁序列的向量表示，</w:t>
      </w:r>
      <w:r>
        <w:rPr>
          <w:rFonts w:hint="eastAsia" w:ascii="Times New Roman" w:hAnsi="Times New Roman" w:eastAsia="宋体" w:cs="Times New Roman"/>
          <w:i w:val="0"/>
          <w:iCs w:val="0"/>
          <w:caps w:val="0"/>
          <w:color w:val="000000" w:themeColor="text1"/>
          <w:spacing w:val="0"/>
          <w:kern w:val="2"/>
          <w:position w:val="-10"/>
          <w:sz w:val="24"/>
          <w:szCs w:val="24"/>
          <w:shd w:val="clear" w:fill="FFFFFF"/>
          <w:lang w:val="en-US" w:eastAsia="zh-CN" w:bidi="ar-SA"/>
          <w14:textFill>
            <w14:solidFill>
              <w14:schemeClr w14:val="tx1"/>
            </w14:solidFill>
          </w14:textFill>
        </w:rPr>
        <w:object>
          <v:shape id="_x0000_i1059" o:spt="75" type="#_x0000_t75" style="height:16pt;width:12pt;" o:ole="t" filled="f" o:preferrelative="t" stroked="f" coordsize="21600,21600">
            <v:path/>
            <v:fill on="f" focussize="0,0"/>
            <v:stroke on="f"/>
            <v:imagedata r:id="rId106" o:title=""/>
            <o:lock v:ext="edit" aspectratio="t"/>
            <w10:wrap type="none"/>
            <w10:anchorlock/>
          </v:shape>
          <o:OLEObject Type="Embed" ProgID="DSEquations" ShapeID="_x0000_i1059" DrawAspect="Content" ObjectID="_1468075760" r:id="rId105">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是拼接后的卷积特征，</w:t>
      </w:r>
      <w:r>
        <w:rPr>
          <w:rFonts w:hint="eastAsia" w:ascii="Times New Roman" w:hAnsi="Times New Roman" w:eastAsia="宋体" w:cs="Times New Roman"/>
          <w:i w:val="0"/>
          <w:iCs w:val="0"/>
          <w:caps w:val="0"/>
          <w:color w:val="000000" w:themeColor="text1"/>
          <w:spacing w:val="0"/>
          <w:kern w:val="2"/>
          <w:position w:val="-6"/>
          <w:sz w:val="24"/>
          <w:szCs w:val="24"/>
          <w:shd w:val="clear" w:fill="FFFFFF"/>
          <w:lang w:val="en-US" w:eastAsia="zh-CN" w:bidi="ar-SA"/>
          <w14:textFill>
            <w14:solidFill>
              <w14:schemeClr w14:val="tx1"/>
            </w14:solidFill>
          </w14:textFill>
        </w:rPr>
        <w:object>
          <v:shape id="_x0000_i1060" o:spt="75" type="#_x0000_t75" style="height:11pt;width:10pt;" o:ole="t" filled="f" o:preferrelative="t" stroked="f" coordsize="21600,21600">
            <v:path/>
            <v:fill on="f" focussize="0,0"/>
            <v:stroke on="f"/>
            <v:imagedata r:id="rId108" o:title=""/>
            <o:lock v:ext="edit" aspectratio="t"/>
            <w10:wrap type="none"/>
            <w10:anchorlock/>
          </v:shape>
          <o:OLEObject Type="Embed" ProgID="DSEquations" ShapeID="_x0000_i1060" DrawAspect="Content" ObjectID="_1468075761" r:id="rId107">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是通道注意力权重，</w:t>
      </w:r>
      <w:r>
        <w:rPr>
          <w:rFonts w:hint="eastAsia" w:ascii="Times New Roman" w:hAnsi="Times New Roman" w:eastAsia="宋体" w:cs="Times New Roman"/>
          <w:i w:val="0"/>
          <w:iCs w:val="0"/>
          <w:caps w:val="0"/>
          <w:color w:val="000000" w:themeColor="text1"/>
          <w:spacing w:val="0"/>
          <w:kern w:val="2"/>
          <w:position w:val="-8"/>
          <w:sz w:val="24"/>
          <w:szCs w:val="24"/>
          <w:shd w:val="clear" w:fill="FFFFFF"/>
          <w:lang w:val="en-US" w:eastAsia="zh-CN" w:bidi="ar-SA"/>
          <w14:textFill>
            <w14:solidFill>
              <w14:schemeClr w14:val="tx1"/>
            </w14:solidFill>
          </w14:textFill>
        </w:rPr>
        <w:object>
          <v:shape id="_x0000_i1061" o:spt="75" type="#_x0000_t75" style="height:13.95pt;width:13pt;" o:ole="t" filled="f" o:preferrelative="t" stroked="f" coordsize="21600,21600">
            <v:path/>
            <v:fill on="f" focussize="0,0"/>
            <v:stroke on="f"/>
            <v:imagedata r:id="rId110" o:title=""/>
            <o:lock v:ext="edit" aspectratio="t"/>
            <w10:wrap type="none"/>
            <w10:anchorlock/>
          </v:shape>
          <o:OLEObject Type="Embed" ProgID="DSEquations" ShapeID="_x0000_i1061" DrawAspect="Content" ObjectID="_1468075762" r:id="rId109">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表示元素-wise乘法。</w:t>
      </w:r>
    </w:p>
    <w:p w14:paraId="34DD0E50">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在数据预处理阶段，使用cnradical库的Radical类将原始文本逐字符提取偏旁部首，并构建偏旁词汇表，将每个偏旁映射为唯一ID。对于社交媒体文本中的句子</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62" o:spt="75" type="#_x0000_t75" style="height:18pt;width:89pt;" o:ole="t" filled="f" o:preferrelative="t" stroked="f" coordsize="21600,21600">
            <v:path/>
            <v:fill on="f" focussize="0,0"/>
            <v:stroke on="f"/>
            <v:imagedata r:id="rId112" o:title=""/>
            <o:lock v:ext="edit" aspectratio="t"/>
            <w10:wrap type="none"/>
            <w10:anchorlock/>
          </v:shape>
          <o:OLEObject Type="Embed" ProgID="DSEquations" ShapeID="_x0000_i1062" DrawAspect="Content" ObjectID="_1468075763" r:id="rId111">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，其偏旁序列表示为</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63" o:spt="75" type="#_x0000_t75" style="height:18pt;width:76pt;" o:ole="t" filled="f" o:preferrelative="t" stroked="f" coordsize="21600,21600">
            <v:path/>
            <v:fill on="f" focussize="0,0"/>
            <v:stroke on="f"/>
            <v:imagedata r:id="rId114" o:title=""/>
            <o:lock v:ext="edit" aspectratio="t"/>
            <w10:wrap type="none"/>
            <w10:anchorlock/>
          </v:shape>
          <o:OLEObject Type="Embed" ProgID="DSEquations" ShapeID="_x0000_i1063" DrawAspect="Content" ObjectID="_1468075764" r:id="rId113">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，其中</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64" o:spt="75" type="#_x0000_t75" style="height:18pt;width:9pt;" o:ole="t" filled="f" o:preferrelative="t" stroked="f" coordsize="21600,21600">
            <v:path/>
            <v:fill on="f" focussize="0,0"/>
            <v:stroke on="f"/>
            <v:imagedata r:id="rId116" o:title=""/>
            <o:lock v:ext="edit" aspectratio="t"/>
            <w10:wrap type="none"/>
            <w10:anchorlock/>
          </v:shape>
          <o:OLEObject Type="Embed" ProgID="DSEquations" ShapeID="_x0000_i1064" DrawAspect="Content" ObjectID="_1468075765" r:id="rId115">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表示第</w:t>
      </w:r>
      <w:r>
        <w:rPr>
          <w:rFonts w:hint="eastAsia" w:ascii="Times New Roman" w:hAnsi="Times New Roman" w:eastAsia="宋体" w:cs="Times New Roman"/>
          <w:i w:val="0"/>
          <w:iCs w:val="0"/>
          <w:caps w:val="0"/>
          <w:color w:val="000000" w:themeColor="text1"/>
          <w:spacing w:val="0"/>
          <w:kern w:val="2"/>
          <w:position w:val="-6"/>
          <w:sz w:val="24"/>
          <w:szCs w:val="24"/>
          <w:shd w:val="clear" w:fill="FFFFFF"/>
          <w:lang w:val="en-US" w:eastAsia="zh-CN" w:bidi="ar-SA"/>
          <w14:textFill>
            <w14:solidFill>
              <w14:schemeClr w14:val="tx1"/>
            </w14:solidFill>
          </w14:textFill>
        </w:rPr>
        <w:object>
          <v:shape id="_x0000_i1065" o:spt="75" type="#_x0000_t75" style="height:13pt;width:6.95pt;" o:ole="t" filled="f" o:preferrelative="t" stroked="f" coordsize="21600,21600">
            <v:path/>
            <v:fill on="f" focussize="0,0"/>
            <v:stroke on="f"/>
            <v:imagedata r:id="rId118" o:title=""/>
            <o:lock v:ext="edit" aspectratio="f"/>
            <w10:wrap type="none"/>
            <w10:anchorlock/>
          </v:shape>
          <o:OLEObject Type="Embed" ProgID="Equation.DSMT4" ShapeID="_x0000_i1065" DrawAspect="Content" ObjectID="_1468075766" r:id="rId117">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个字符</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66" o:spt="75" type="#_x0000_t75" style="height:18pt;width:13.95pt;" o:ole="t" filled="f" o:preferrelative="t" stroked="f" coordsize="21600,21600">
            <v:path/>
            <v:fill on="f" focussize="0,0"/>
            <v:stroke on="f"/>
            <v:imagedata r:id="rId120" o:title=""/>
            <o:lock v:ext="edit" aspectratio="t"/>
            <w10:wrap type="none"/>
            <w10:anchorlock/>
          </v:shape>
          <o:OLEObject Type="Embed" ProgID="DSEquations" ShapeID="_x0000_i1066" DrawAspect="Content" ObjectID="_1468075767" r:id="rId119">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的偏旁部首字符串，由Radical.trans_ch()方法提取得到。</w:t>
      </w:r>
    </w:p>
    <w:p w14:paraId="4F22FE77">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具体而言，首先通过嵌入层将偏旁ID序列</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67" o:spt="75" type="#_x0000_t75" style="height:18pt;width:76pt;" o:ole="t" filled="f" o:preferrelative="t" stroked="f" coordsize="21600,21600">
            <v:path/>
            <v:fill on="f" focussize="0,0"/>
            <v:stroke on="f"/>
            <v:imagedata r:id="rId122" o:title=""/>
            <o:lock v:ext="edit" aspectratio="t"/>
            <w10:wrap type="none"/>
            <w10:anchorlock/>
          </v:shape>
          <o:OLEObject Type="Embed" ProgID="DSEquations" ShapeID="_x0000_i1067" DrawAspect="Content" ObjectID="_1468075768" r:id="rId121">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转换为嵌入矩阵：</w:t>
      </w:r>
    </w:p>
    <w:p w14:paraId="77BC5D53">
      <w:pPr>
        <w:pStyle w:val="52"/>
        <w:bidi w:val="0"/>
        <w:rPr>
          <w:rFonts w:hint="eastAsia"/>
          <w:lang w:val="en-US" w:eastAsia="zh-CN"/>
        </w:rPr>
      </w:pPr>
      <w:r>
        <w:rPr>
          <w:rFonts w:hint="eastAsia"/>
          <w:lang w:val="en-US" w:eastAsia="zh-CN"/>
        </w:rPr>
        <w:tab/>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object>
          <v:shape id="_x0000_i1068" o:spt="75" type="#_x0000_t75" style="height:19pt;width:141pt;" o:ole="t" filled="f" o:preferrelative="t" stroked="f" coordsize="21600,21600">
            <v:path/>
            <v:fill on="f" focussize="0,0"/>
            <v:stroke on="f"/>
            <v:imagedata r:id="rId124" o:title=""/>
            <o:lock v:ext="edit" aspectratio="t"/>
            <w10:wrap type="none"/>
            <w10:anchorlock/>
          </v:shape>
          <o:OLEObject Type="Embed" ProgID="DSEquations" ShapeID="_x0000_i1068" DrawAspect="Content" ObjectID="_1468075769" r:id="rId123">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8</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428EA899">
      <w:pPr>
        <w:bidi w:val="0"/>
        <w:snapToGrid/>
        <w:spacing w:beforeAutospacing="0" w:afterAutospacing="0" w:line="400" w:lineRule="exact"/>
        <w:ind w:right="0" w:rightChars="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其中，</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69" o:spt="75" type="#_x0000_t75" style="height:18pt;width:15pt;" o:ole="t" filled="f" o:preferrelative="t" stroked="f" coordsize="21600,21600">
            <v:path/>
            <v:fill on="f" focussize="0,0"/>
            <v:stroke on="f"/>
            <v:imagedata r:id="rId126" o:title=""/>
            <o:lock v:ext="edit" aspectratio="t"/>
            <w10:wrap type="none"/>
            <w10:anchorlock/>
          </v:shape>
          <o:OLEObject Type="Embed" ProgID="DSEquations" ShapeID="_x0000_i1069" DrawAspect="Content" ObjectID="_1468075770" r:id="rId125">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为偏旁嵌入矩阵，</w:t>
      </w:r>
      <w:r>
        <w:rPr>
          <w:rFonts w:hint="eastAsia" w:ascii="Times New Roman" w:hAnsi="Times New Roman" w:eastAsia="宋体" w:cs="Times New Roman"/>
          <w:i w:val="0"/>
          <w:iCs w:val="0"/>
          <w:caps w:val="0"/>
          <w:color w:val="000000" w:themeColor="text1"/>
          <w:spacing w:val="0"/>
          <w:kern w:val="2"/>
          <w:position w:val="-6"/>
          <w:sz w:val="24"/>
          <w:szCs w:val="24"/>
          <w:shd w:val="clear" w:fill="FFFFFF"/>
          <w:lang w:val="en-US" w:eastAsia="zh-CN" w:bidi="ar-SA"/>
          <w14:textFill>
            <w14:solidFill>
              <w14:schemeClr w14:val="tx1"/>
            </w14:solidFill>
          </w14:textFill>
        </w:rPr>
        <w:object>
          <v:shape id="_x0000_i1070" o:spt="75" type="#_x0000_t75" style="height:13.95pt;width:10pt;" o:ole="t" filled="f" o:preferrelative="t" stroked="f" coordsize="21600,21600">
            <v:path/>
            <v:fill on="f" focussize="0,0"/>
            <v:stroke on="f"/>
            <v:imagedata r:id="rId128" o:title=""/>
            <o:lock v:ext="edit" aspectratio="t"/>
            <w10:wrap type="none"/>
            <w10:anchorlock/>
          </v:shape>
          <o:OLEObject Type="Embed" ProgID="DSEquations" ShapeID="_x0000_i1070" DrawAspect="Content" ObjectID="_1468075771" r:id="rId127">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为批次大小，</w:t>
      </w:r>
      <w:r>
        <w:rPr>
          <w:rFonts w:hint="eastAsia" w:ascii="Times New Roman" w:hAnsi="Times New Roman" w:eastAsia="宋体" w:cs="Times New Roman"/>
          <w:i w:val="0"/>
          <w:iCs w:val="0"/>
          <w:caps w:val="0"/>
          <w:color w:val="000000" w:themeColor="text1"/>
          <w:spacing w:val="0"/>
          <w:kern w:val="2"/>
          <w:position w:val="-6"/>
          <w:sz w:val="24"/>
          <w:szCs w:val="24"/>
          <w:shd w:val="clear" w:fill="FFFFFF"/>
          <w:lang w:val="en-US" w:eastAsia="zh-CN" w:bidi="ar-SA"/>
          <w14:textFill>
            <w14:solidFill>
              <w14:schemeClr w14:val="tx1"/>
            </w14:solidFill>
          </w14:textFill>
        </w:rPr>
        <w:object>
          <v:shape id="_x0000_i1071" o:spt="75" type="#_x0000_t75" style="height:11pt;width:10pt;" o:ole="t" filled="f" o:preferrelative="t" stroked="f" coordsize="21600,21600">
            <v:path/>
            <v:fill on="f" focussize="0,0"/>
            <v:stroke on="f"/>
            <v:imagedata r:id="rId130" o:title=""/>
            <o:lock v:ext="edit" aspectratio="t"/>
            <w10:wrap type="none"/>
            <w10:anchorlock/>
          </v:shape>
          <o:OLEObject Type="Embed" ProgID="DSEquations" ShapeID="_x0000_i1071" DrawAspect="Content" ObjectID="_1468075772" r:id="rId129">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为序列长度，</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72" o:spt="75" type="#_x0000_t75" style="height:18pt;width:13.95pt;" o:ole="t" filled="f" o:preferrelative="t" stroked="f" coordsize="21600,21600">
            <v:path/>
            <v:fill on="f" focussize="0,0"/>
            <v:stroke on="f"/>
            <v:imagedata r:id="rId132" o:title=""/>
            <o:lock v:ext="edit" aspectratio="f"/>
            <w10:wrap type="none"/>
            <w10:anchorlock/>
          </v:shape>
          <o:OLEObject Type="Embed" ProgID="Equation.DSMT4" ShapeID="_x0000_i1072" DrawAspect="Content" ObjectID="_1468075773" r:id="rId131">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为嵌入维度。然后，对于每个滤波器尺寸</w:t>
      </w:r>
      <w:r>
        <w:rPr>
          <w:rFonts w:hint="eastAsia" w:ascii="Times New Roman" w:hAnsi="Times New Roman" w:eastAsia="宋体" w:cs="Times New Roman"/>
          <w:i w:val="0"/>
          <w:iCs w:val="0"/>
          <w:caps w:val="0"/>
          <w:color w:val="000000" w:themeColor="text1"/>
          <w:spacing w:val="0"/>
          <w:kern w:val="2"/>
          <w:position w:val="-10"/>
          <w:sz w:val="24"/>
          <w:szCs w:val="24"/>
          <w:shd w:val="clear" w:fill="FFFFFF"/>
          <w:lang w:val="en-US" w:eastAsia="zh-CN" w:bidi="ar-SA"/>
          <w14:textFill>
            <w14:solidFill>
              <w14:schemeClr w14:val="tx1"/>
            </w14:solidFill>
          </w14:textFill>
        </w:rPr>
        <w:object>
          <v:shape id="_x0000_i1073" o:spt="75" type="#_x0000_t75" style="height:16pt;width:55pt;" o:ole="t" filled="f" o:preferrelative="t" stroked="f" coordsize="21600,21600">
            <v:path/>
            <v:fill on="f" focussize="0,0"/>
            <v:stroke on="f"/>
            <v:imagedata r:id="rId134" o:title=""/>
            <o:lock v:ext="edit" aspectratio="t"/>
            <w10:wrap type="none"/>
            <w10:anchorlock/>
          </v:shape>
          <o:OLEObject Type="Embed" ProgID="DSEquations" ShapeID="_x0000_i1073" DrawAspect="Content" ObjectID="_1468075774" r:id="rId133">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，应用卷积层：</w:t>
      </w:r>
    </w:p>
    <w:p w14:paraId="1F1E54B0">
      <w:pPr>
        <w:pStyle w:val="52"/>
        <w:bidi w:val="0"/>
        <w:rPr>
          <w:rFonts w:hint="eastAsia"/>
          <w:lang w:val="en-US" w:eastAsia="zh-CN"/>
        </w:rPr>
      </w:pPr>
      <w:r>
        <w:rPr>
          <w:rFonts w:hint="eastAsia"/>
          <w:lang w:val="en-US" w:eastAsia="zh-CN"/>
        </w:rPr>
        <w:tab/>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object>
          <v:shape id="_x0000_i1074" o:spt="75" type="#_x0000_t75" style="height:19pt;width:333pt;" o:ole="t" filled="f" o:preferrelative="t" stroked="f" coordsize="21600,21600">
            <v:path/>
            <v:fill on="f" focussize="0,0"/>
            <v:stroke on="f"/>
            <v:imagedata r:id="rId136" o:title=""/>
            <o:lock v:ext="edit" aspectratio="t"/>
            <w10:wrap type="none"/>
            <w10:anchorlock/>
          </v:shape>
          <o:OLEObject Type="Embed" ProgID="DSEquations" ShapeID="_x0000_i1074" DrawAspect="Content" ObjectID="_1468075775" r:id="rId135">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9</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41879486">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接着，进行ReLU激活和最大池化：</w:t>
      </w:r>
    </w:p>
    <w:p w14:paraId="00E2B3A7">
      <w:pPr>
        <w:pStyle w:val="52"/>
        <w:bidi w:val="0"/>
        <w:rPr>
          <w:rFonts w:hint="eastAsia"/>
          <w:lang w:val="en-US" w:eastAsia="zh-CN"/>
        </w:rPr>
      </w:pPr>
      <w:r>
        <w:rPr>
          <w:rFonts w:hint="eastAsia"/>
          <w:lang w:val="en-US" w:eastAsia="zh-CN"/>
        </w:rPr>
        <w:tab/>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object>
          <v:shape id="_x0000_i1075" o:spt="75" type="#_x0000_t75" style="height:19pt;width:240.95pt;" o:ole="t" filled="f" o:preferrelative="t" stroked="f" coordsize="21600,21600">
            <v:path/>
            <v:fill on="f" focussize="0,0"/>
            <v:stroke on="f"/>
            <v:imagedata r:id="rId138" o:title=""/>
            <o:lock v:ext="edit" aspectratio="t"/>
            <w10:wrap type="none"/>
            <w10:anchorlock/>
          </v:shape>
          <o:OLEObject Type="Embed" ProgID="DSEquations" ShapeID="_x0000_i1075" DrawAspect="Content" ObjectID="_1468075776" r:id="rId137">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10</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052A4797">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将所有</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76" o:spt="75" type="#_x0000_t75" style="height:18pt;width:13.95pt;" o:ole="t" filled="f" o:preferrelative="t" stroked="f" coordsize="21600,21600">
            <v:path/>
            <v:fill on="f" focussize="0,0"/>
            <v:stroke on="f"/>
            <v:imagedata r:id="rId140" o:title=""/>
            <o:lock v:ext="edit" aspectratio="t"/>
            <w10:wrap type="none"/>
            <w10:anchorlock/>
          </v:shape>
          <o:OLEObject Type="Embed" ProgID="DSEquations" ShapeID="_x0000_i1076" DrawAspect="Content" ObjectID="_1468075777" r:id="rId139">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拼接得到</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77" o:spt="75" type="#_x0000_t75" style="height:19pt;width:127pt;" o:ole="t" filled="f" o:preferrelative="t" stroked="f" coordsize="21600,21600">
            <v:path/>
            <v:fill on="f" focussize="0,0"/>
            <v:stroke on="f"/>
            <v:imagedata r:id="rId142" o:title=""/>
            <o:lock v:ext="edit" aspectratio="t"/>
            <w10:wrap type="none"/>
            <w10:anchorlock/>
          </v:shape>
          <o:OLEObject Type="Embed" ProgID="DSEquations" ShapeID="_x0000_i1077" DrawAspect="Content" ObjectID="_1468075778" r:id="rId141">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，然后应用通道注意力：</w:t>
      </w:r>
    </w:p>
    <w:p w14:paraId="00D8C139">
      <w:pPr>
        <w:pStyle w:val="5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ab/>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object>
          <v:shape id="_x0000_i1078" o:spt="75" type="#_x0000_t75" style="height:16pt;width:147pt;" o:ole="t" filled="f" o:preferrelative="t" stroked="f" coordsize="21600,21600">
            <v:path/>
            <v:fill on="f" focussize="0,0"/>
            <v:stroke on="f"/>
            <v:imagedata r:id="rId144" o:title=""/>
            <o:lock v:ext="edit" aspectratio="t"/>
            <w10:wrap type="none"/>
            <w10:anchorlock/>
          </v:shape>
          <o:OLEObject Type="Embed" ProgID="DSEquations" ShapeID="_x0000_i1078" DrawAspect="Content" ObjectID="_1468075779" r:id="rId143">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11</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2113CA6A">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最终字形特征输出维度为300，得到字形特征向量</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79" o:spt="75" type="#_x0000_t75" style="height:18pt;width:13.95pt;" o:ole="t" filled="f" o:preferrelative="t" stroked="f" coordsize="21600,21600">
            <v:path/>
            <v:fill on="f" focussize="0,0"/>
            <v:stroke on="f"/>
            <v:imagedata r:id="rId146" o:title=""/>
            <o:lock v:ext="edit" aspectratio="t"/>
            <w10:wrap type="none"/>
            <w10:anchorlock/>
          </v:shape>
          <o:OLEObject Type="Embed" ProgID="DSEquations" ShapeID="_x0000_i1079" DrawAspect="Content" ObjectID="_1468075780" r:id="rId145">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w:t>
      </w:r>
    </w:p>
    <w:p w14:paraId="53BB84C6">
      <w:pPr>
        <w:pStyle w:val="52"/>
        <w:bidi w:val="0"/>
        <w:rPr>
          <w:rFonts w:hint="eastAsia"/>
          <w:lang w:val="en-US" w:eastAsia="zh-CN"/>
        </w:rPr>
      </w:pPr>
      <w:r>
        <w:rPr>
          <w:rFonts w:hint="eastAsia"/>
          <w:lang w:val="en-US" w:eastAsia="zh-CN"/>
        </w:rPr>
        <w:tab/>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object>
          <v:shape id="_x0000_i1080" o:spt="75" type="#_x0000_t75" style="height:19pt;width:93pt;" o:ole="t" filled="f" o:preferrelative="t" stroked="f" coordsize="21600,21600">
            <v:path/>
            <v:fill on="f" focussize="0,0"/>
            <v:stroke on="f"/>
            <v:imagedata r:id="rId148" o:title=""/>
            <o:lock v:ext="edit" aspectratio="t"/>
            <w10:wrap type="none"/>
            <w10:anchorlock/>
          </v:shape>
          <o:OLEObject Type="Embed" ProgID="DSEquations" ShapeID="_x0000_i1080" DrawAspect="Content" ObjectID="_1468075781" r:id="rId147">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12</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74E9EA3C">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cs="黑体"/>
          <w:b w:val="0"/>
          <w:color w:val="000000" w:themeColor="text1"/>
          <w:sz w:val="24"/>
          <w:lang w:val="en-US" w:eastAsia="zh-CN"/>
          <w14:textFill>
            <w14:solidFill>
              <w14:schemeClr w14:val="tx1"/>
            </w14:solidFill>
          </w14:textFill>
        </w:rPr>
      </w:pPr>
      <w:bookmarkStart w:id="65" w:name="_Toc19097"/>
      <w:r>
        <w:rPr>
          <w:rFonts w:hint="eastAsia" w:ascii="黑体" w:hAnsi="黑体" w:cs="黑体"/>
          <w:b w:val="0"/>
          <w:color w:val="000000" w:themeColor="text1"/>
          <w:sz w:val="24"/>
          <w:lang w:val="en-US" w:eastAsia="zh-CN"/>
          <w14:textFill>
            <w14:solidFill>
              <w14:schemeClr w14:val="tx1"/>
            </w14:solidFill>
          </w14:textFill>
        </w:rPr>
        <w:t>3.2.4  义原语义特征</w:t>
      </w:r>
      <w:bookmarkEnd w:id="65"/>
    </w:p>
    <w:p w14:paraId="798A214C">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义原语义特征主要来源于文本的词汇语义结构，如单词的义原分解和语义关联。Zhang</w:t>
      </w:r>
      <w:r>
        <w:rPr>
          <w:rFonts w:hint="eastAsia" w:ascii="宋体" w:hAnsi="宋体" w:cs="宋体"/>
          <w:sz w:val="18"/>
          <w:szCs w:val="18"/>
          <w:highlight w:val="none"/>
          <w:vertAlign w:val="superscript"/>
          <w:lang w:val="en-US" w:eastAsia="zh-CN"/>
        </w:rPr>
        <w:t>[54]</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通过在词元/词义表示中引入HowNet义原等细粒度语义特征，使模型获得更精确的概念级表征、更加充分地捕捉深层语义；该思路同样为中文情感分类（尤其社交媒体场景）提供了更具辨析力的输入表示，缓解多义与隐喻带来的歧义，从而提升整体准确率与鲁棒性。例如，“开心”可能分解为“喜悦”和“情感”义原，与积极情感相关。这种语义信息在社交媒体的非正式文本中尤为重要，因为用户可能使用隐喻或新造词来表达情感。</w:t>
      </w:r>
    </w:p>
    <w:p w14:paraId="1F3EC317">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义原语义特征提取分支采用双向门控循环单元（BiGRU）＋序列级注意力（sequence attention）框架。BiGRU能同时聚合义原序列的前后文信息，捕捉顺序依赖与长距离语义关系，从而在社交媒体文本中更好地区分多义词与语义歧义；序列级注意力则对不同义原赋予差异化权重，突出与情感判别相关的核心义原，弱化填充或无关成分，从而提升义原语义特征的判别性与鲁棒性。在应用BiGRU进行义原向量嵌入时，文本中的每个单词被分解为义原序列，每个义原被转换成一个嵌入向量，代表该义原在低维特征空间中的位置。这一转换过程涉及将义原序列嵌入后通过BiGRU建模上下文信息，并结合序列级注意力机制生成综合特征：</w:t>
      </w:r>
    </w:p>
    <w:p w14:paraId="05FCC832">
      <w:pPr>
        <w:pStyle w:val="52"/>
        <w:bidi w:val="0"/>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lang w:val="en-US" w:eastAsia="zh-CN"/>
        </w:rPr>
        <w:tab/>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object>
          <v:shape id="_x0000_i1081" o:spt="75" type="#_x0000_t75" style="height:23pt;width:85pt;" o:ole="t" filled="f" o:preferrelative="t" stroked="f" coordsize="21600,21600">
            <v:path/>
            <v:fill on="f" focussize="0,0"/>
            <v:stroke on="f"/>
            <v:imagedata r:id="rId150" o:title=""/>
            <o:lock v:ext="edit" aspectratio="t"/>
            <w10:wrap type="none"/>
            <w10:anchorlock/>
          </v:shape>
          <o:OLEObject Type="Embed" ProgID="DSEquations" ShapeID="_x0000_i1081" DrawAspect="Content" ObjectID="_1468075782" r:id="rId149">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 xml:space="preserve"> </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13</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48684051">
      <w:pPr>
        <w:bidi w:val="0"/>
        <w:snapToGrid/>
        <w:spacing w:beforeAutospacing="0" w:afterAutospacing="0" w:line="400" w:lineRule="exact"/>
        <w:ind w:right="0" w:rightChars="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其中，</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82" o:spt="75" type="#_x0000_t75" style="height:18pt;width:13.95pt;" o:ole="t" filled="f" o:preferrelative="t" stroked="f" coordsize="21600,21600">
            <v:path/>
            <v:fill on="f" focussize="0,0"/>
            <v:stroke on="f"/>
            <v:imagedata r:id="rId152" o:title=""/>
            <o:lock v:ext="edit" aspectratio="t"/>
            <w10:wrap type="none"/>
            <w10:anchorlock/>
          </v:shape>
          <o:OLEObject Type="Embed" ProgID="DSEquations" ShapeID="_x0000_i1082" DrawAspect="Content" ObjectID="_1468075783" r:id="rId151">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表示义原序列的向量表示，</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83" o:spt="75" type="#_x0000_t75" style="height:18pt;width:11pt;" o:ole="t" filled="f" o:preferrelative="t" stroked="f" coordsize="21600,21600">
            <v:path/>
            <v:fill on="f" focussize="0,0"/>
            <v:stroke on="f"/>
            <v:imagedata r:id="rId154" o:title=""/>
            <o:lock v:ext="edit" aspectratio="t"/>
            <w10:wrap type="none"/>
            <w10:anchorlock/>
          </v:shape>
          <o:OLEObject Type="Embed" ProgID="DSEquations" ShapeID="_x0000_i1083" DrawAspect="Content" ObjectID="_1468075784" r:id="rId153">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是BiGRU的输出向量，</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84" o:spt="75" type="#_x0000_t75" style="height:18pt;width:13.95pt;" o:ole="t" filled="f" o:preferrelative="t" stroked="f" coordsize="21600,21600">
            <v:path/>
            <v:fill on="f" focussize="0,0"/>
            <v:stroke on="f"/>
            <v:imagedata r:id="rId156" o:title=""/>
            <o:lock v:ext="edit" aspectratio="t"/>
            <w10:wrap type="none"/>
            <w10:anchorlock/>
          </v:shape>
          <o:OLEObject Type="Embed" ProgID="DSEquations" ShapeID="_x0000_i1084" DrawAspect="Content" ObjectID="_1468075785" r:id="rId155">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是注意力权重，</w:t>
      </w:r>
      <w:r>
        <w:rPr>
          <w:rFonts w:hint="eastAsia" w:ascii="Times New Roman" w:hAnsi="Times New Roman" w:eastAsia="宋体" w:cs="Times New Roman"/>
          <w:i w:val="0"/>
          <w:iCs w:val="0"/>
          <w:caps w:val="0"/>
          <w:color w:val="000000" w:themeColor="text1"/>
          <w:spacing w:val="0"/>
          <w:kern w:val="2"/>
          <w:position w:val="-6"/>
          <w:sz w:val="24"/>
          <w:szCs w:val="24"/>
          <w:shd w:val="clear" w:fill="FFFFFF"/>
          <w:lang w:val="en-US" w:eastAsia="zh-CN" w:bidi="ar-SA"/>
          <w14:textFill>
            <w14:solidFill>
              <w14:schemeClr w14:val="tx1"/>
            </w14:solidFill>
          </w14:textFill>
        </w:rPr>
        <w:object>
          <v:shape id="_x0000_i1085" o:spt="75" type="#_x0000_t75" style="height:11pt;width:10pt;" o:ole="t" filled="f" o:preferrelative="t" stroked="f" coordsize="21600,21600">
            <v:path/>
            <v:fill on="f" focussize="0,0"/>
            <v:stroke on="f"/>
            <v:imagedata r:id="rId158" o:title=""/>
            <o:lock v:ext="edit" aspectratio="t"/>
            <w10:wrap type="none"/>
            <w10:anchorlock/>
          </v:shape>
          <o:OLEObject Type="Embed" ProgID="DSEquations" ShapeID="_x0000_i1085" DrawAspect="Content" ObjectID="_1468075786" r:id="rId157">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为序列长度。</w:t>
      </w:r>
    </w:p>
    <w:p w14:paraId="0C157644">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在数据预处理阶段，使用OpenHowNet库的HowNetDict类将原始文本分词后提取义原（每个词限制最多2个义原），并构建义原词汇表，将每个义原映射为唯一ID。对于社交媒体文本中的句子</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86" o:spt="75" type="#_x0000_t75" style="height:18pt;width:89pt;" o:ole="t" filled="f" o:preferrelative="t" stroked="f" coordsize="21600,21600">
            <v:path/>
            <v:fill on="f" focussize="0,0"/>
            <v:stroke on="f"/>
            <v:imagedata r:id="rId160" o:title=""/>
            <o:lock v:ext="edit" aspectratio="t"/>
            <w10:wrap type="none"/>
            <w10:anchorlock/>
          </v:shape>
          <o:OLEObject Type="Embed" ProgID="DSEquations" ShapeID="_x0000_i1086" DrawAspect="Content" ObjectID="_1468075787" r:id="rId159">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，其义原序列表示为</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87" o:spt="75" type="#_x0000_t75" style="height:18pt;width:80pt;" o:ole="t" filled="f" o:preferrelative="t" stroked="f" coordsize="21600,21600">
            <v:path/>
            <v:fill on="f" focussize="0,0"/>
            <v:stroke on="f"/>
            <v:imagedata r:id="rId162" o:title=""/>
            <o:lock v:ext="edit" aspectratio="t"/>
            <w10:wrap type="none"/>
            <w10:anchorlock/>
          </v:shape>
          <o:OLEObject Type="Embed" ProgID="DSEquations" ShapeID="_x0000_i1087" DrawAspect="Content" ObjectID="_1468075788" r:id="rId161">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，其中</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88" o:spt="75" type="#_x0000_t75" style="height:18pt;width:11pt;" o:ole="t" filled="f" o:preferrelative="t" stroked="f" coordsize="21600,21600">
            <v:path/>
            <v:fill on="f" focussize="0,0"/>
            <v:stroke on="f"/>
            <v:imagedata r:id="rId164" o:title=""/>
            <o:lock v:ext="edit" aspectratio="t"/>
            <w10:wrap type="none"/>
            <w10:anchorlock/>
          </v:shape>
          <o:OLEObject Type="Embed" ProgID="DSEquations" ShapeID="_x0000_i1088" DrawAspect="Content" ObjectID="_1468075789" r:id="rId163">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表示第</w:t>
      </w:r>
      <w:r>
        <w:rPr>
          <w:rFonts w:hint="eastAsia" w:ascii="Times New Roman" w:hAnsi="Times New Roman" w:eastAsia="宋体" w:cs="Times New Roman"/>
          <w:i w:val="0"/>
          <w:iCs w:val="0"/>
          <w:caps w:val="0"/>
          <w:color w:val="000000" w:themeColor="text1"/>
          <w:spacing w:val="0"/>
          <w:kern w:val="2"/>
          <w:position w:val="-6"/>
          <w:sz w:val="24"/>
          <w:szCs w:val="24"/>
          <w:shd w:val="clear" w:fill="FFFFFF"/>
          <w:lang w:val="en-US" w:eastAsia="zh-CN" w:bidi="ar-SA"/>
          <w14:textFill>
            <w14:solidFill>
              <w14:schemeClr w14:val="tx1"/>
            </w14:solidFill>
          </w14:textFill>
        </w:rPr>
        <w:object>
          <v:shape id="_x0000_i1089" o:spt="75" type="#_x0000_t75" style="height:13pt;width:6.95pt;" o:ole="t" filled="f" o:preferrelative="t" stroked="f" coordsize="21600,21600">
            <v:path/>
            <v:fill on="f" focussize="0,0"/>
            <v:stroke on="f"/>
            <v:imagedata r:id="rId166" o:title=""/>
            <o:lock v:ext="edit" aspectratio="t"/>
            <w10:wrap type="none"/>
            <w10:anchorlock/>
          </v:shape>
          <o:OLEObject Type="Embed" ProgID="DSEquations" ShapeID="_x0000_i1089" DrawAspect="Content" ObjectID="_1468075790" r:id="rId165">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个字符</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90" o:spt="75" type="#_x0000_t75" style="height:18pt;width:13.95pt;" o:ole="t" filled="f" o:preferrelative="t" stroked="f" coordsize="21600,21600">
            <v:path/>
            <v:fill on="f" focussize="0,0"/>
            <v:stroke on="f"/>
            <v:imagedata r:id="rId168" o:title=""/>
            <o:lock v:ext="edit" aspectratio="t"/>
            <w10:wrap type="none"/>
            <w10:anchorlock/>
          </v:shape>
          <o:OLEObject Type="Embed" ProgID="DSEquations" ShapeID="_x0000_i1090" DrawAspect="Content" ObjectID="_1468075791" r:id="rId167">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的语义义原集合，由get_sememes_by_word()方法获得。</w:t>
      </w:r>
    </w:p>
    <w:p w14:paraId="07328F76">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具体而言，首先通过嵌入层将义原ID序列转换为嵌入矩阵：</w:t>
      </w:r>
    </w:p>
    <w:p w14:paraId="62A6FEE7">
      <w:pPr>
        <w:pStyle w:val="52"/>
        <w:bidi w:val="0"/>
        <w:rPr>
          <w:rFonts w:hint="eastAsia"/>
          <w:lang w:val="en-US" w:eastAsia="zh-CN"/>
        </w:rPr>
      </w:pPr>
      <w:r>
        <w:rPr>
          <w:rFonts w:hint="eastAsia"/>
          <w:lang w:val="en-US" w:eastAsia="zh-CN"/>
        </w:rPr>
        <w:tab/>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object>
          <v:shape id="_x0000_i1091" o:spt="75" type="#_x0000_t75" style="height:19pt;width:141pt;" o:ole="t" filled="f" o:preferrelative="t" stroked="f" coordsize="21600,21600">
            <v:path/>
            <v:fill on="f" focussize="0,0"/>
            <v:stroke on="f"/>
            <v:imagedata r:id="rId170" o:title=""/>
            <o:lock v:ext="edit" aspectratio="t"/>
            <w10:wrap type="none"/>
            <w10:anchorlock/>
          </v:shape>
          <o:OLEObject Type="Embed" ProgID="DSEquations" ShapeID="_x0000_i1091" DrawAspect="Content" ObjectID="_1468075792" r:id="rId169">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14</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5ECC0019">
      <w:pPr>
        <w:bidi w:val="0"/>
        <w:snapToGrid/>
        <w:spacing w:beforeAutospacing="0" w:afterAutospacing="0" w:line="400" w:lineRule="exact"/>
        <w:ind w:right="0" w:rightChars="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其中</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92" o:spt="75" type="#_x0000_t75" style="height:18pt;width:16pt;" o:ole="t" filled="f" o:preferrelative="t" stroked="f" coordsize="21600,21600">
            <v:path/>
            <v:fill on="f" focussize="0,0"/>
            <v:stroke on="f"/>
            <v:imagedata r:id="rId172" o:title=""/>
            <o:lock v:ext="edit" aspectratio="t"/>
            <w10:wrap type="none"/>
            <w10:anchorlock/>
          </v:shape>
          <o:OLEObject Type="Embed" ProgID="DSEquations" ShapeID="_x0000_i1092" DrawAspect="Content" ObjectID="_1468075793" r:id="rId171">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为义原嵌入矩阵，</w:t>
      </w:r>
      <w:r>
        <w:rPr>
          <w:rFonts w:hint="eastAsia" w:ascii="Times New Roman" w:hAnsi="Times New Roman" w:eastAsia="宋体" w:cs="Times New Roman"/>
          <w:i w:val="0"/>
          <w:iCs w:val="0"/>
          <w:caps w:val="0"/>
          <w:color w:val="000000" w:themeColor="text1"/>
          <w:spacing w:val="0"/>
          <w:kern w:val="2"/>
          <w:position w:val="-6"/>
          <w:sz w:val="24"/>
          <w:szCs w:val="24"/>
          <w:shd w:val="clear" w:fill="FFFFFF"/>
          <w:lang w:val="en-US" w:eastAsia="zh-CN" w:bidi="ar-SA"/>
          <w14:textFill>
            <w14:solidFill>
              <w14:schemeClr w14:val="tx1"/>
            </w14:solidFill>
          </w14:textFill>
        </w:rPr>
        <w:object>
          <v:shape id="_x0000_i1093" o:spt="75" type="#_x0000_t75" style="height:13.95pt;width:10pt;" o:ole="t" filled="f" o:preferrelative="t" stroked="f" coordsize="21600,21600">
            <v:path/>
            <v:fill on="f" focussize="0,0"/>
            <v:stroke on="f"/>
            <v:imagedata r:id="rId174" o:title=""/>
            <o:lock v:ext="edit" aspectratio="t"/>
            <w10:wrap type="none"/>
            <w10:anchorlock/>
          </v:shape>
          <o:OLEObject Type="Embed" ProgID="DSEquations" ShapeID="_x0000_i1093" DrawAspect="Content" ObjectID="_1468075794" r:id="rId173">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为批次大小，</w:t>
      </w:r>
      <w:r>
        <w:rPr>
          <w:rFonts w:hint="eastAsia" w:ascii="Times New Roman" w:hAnsi="Times New Roman" w:eastAsia="宋体" w:cs="Times New Roman"/>
          <w:i w:val="0"/>
          <w:iCs w:val="0"/>
          <w:caps w:val="0"/>
          <w:color w:val="000000" w:themeColor="text1"/>
          <w:spacing w:val="0"/>
          <w:kern w:val="2"/>
          <w:position w:val="-6"/>
          <w:sz w:val="24"/>
          <w:szCs w:val="24"/>
          <w:shd w:val="clear" w:fill="FFFFFF"/>
          <w:lang w:val="en-US" w:eastAsia="zh-CN" w:bidi="ar-SA"/>
          <w14:textFill>
            <w14:solidFill>
              <w14:schemeClr w14:val="tx1"/>
            </w14:solidFill>
          </w14:textFill>
        </w:rPr>
        <w:object>
          <v:shape id="_x0000_i1094" o:spt="75" type="#_x0000_t75" style="height:11pt;width:10pt;" o:ole="t" filled="f" o:preferrelative="t" stroked="f" coordsize="21600,21600">
            <v:path/>
            <v:fill on="f" focussize="0,0"/>
            <v:stroke on="f"/>
            <v:imagedata r:id="rId176" o:title=""/>
            <o:lock v:ext="edit" aspectratio="t"/>
            <w10:wrap type="none"/>
            <w10:anchorlock/>
          </v:shape>
          <o:OLEObject Type="Embed" ProgID="DSEquations" ShapeID="_x0000_i1094" DrawAspect="Content" ObjectID="_1468075795" r:id="rId175">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为序列长度，</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95" o:spt="75" type="#_x0000_t75" style="height:18pt;width:13.95pt;" o:ole="t" filled="f" o:preferrelative="t" stroked="f" coordsize="21600,21600">
            <v:path/>
            <v:fill on="f" focussize="0,0"/>
            <v:stroke on="f"/>
            <v:imagedata r:id="rId178" o:title=""/>
            <o:lock v:ext="edit" aspectratio="t"/>
            <w10:wrap type="none"/>
            <w10:anchorlock/>
          </v:shape>
          <o:OLEObject Type="Embed" ProgID="DSEquations" ShapeID="_x0000_i1095" DrawAspect="Content" ObjectID="_1468075796" r:id="rId177">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为嵌入维度。然后，通过双向GRU处理嵌入序列：</w:t>
      </w:r>
    </w:p>
    <w:p w14:paraId="2459D50E">
      <w:pPr>
        <w:pStyle w:val="52"/>
        <w:bidi w:val="0"/>
        <w:rPr>
          <w:rFonts w:hint="eastAsia"/>
          <w:lang w:val="en-US" w:eastAsia="zh-CN"/>
        </w:rPr>
      </w:pPr>
      <w:r>
        <w:rPr>
          <w:rFonts w:hint="eastAsia"/>
          <w:lang w:val="en-US" w:eastAsia="zh-CN"/>
        </w:rPr>
        <w:tab/>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object>
          <v:shape id="_x0000_i1096" o:spt="75" type="#_x0000_t75" style="height:19pt;width:148pt;" o:ole="t" filled="f" o:preferrelative="t" stroked="f" coordsize="21600,21600">
            <v:path/>
            <v:fill on="f" focussize="0,0"/>
            <v:stroke on="f"/>
            <v:imagedata r:id="rId180" o:title=""/>
            <o:lock v:ext="edit" aspectratio="t"/>
            <w10:wrap type="none"/>
            <w10:anchorlock/>
          </v:shape>
          <o:OLEObject Type="Embed" ProgID="DSEquations" ShapeID="_x0000_i1096" DrawAspect="Content" ObjectID="_1468075797" r:id="rId179">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15</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452292E0">
      <w:pPr>
        <w:bidi w:val="0"/>
        <w:snapToGrid/>
        <w:spacing w:beforeAutospacing="0" w:afterAutospacing="0" w:line="400" w:lineRule="exact"/>
        <w:ind w:right="0" w:rightChars="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其中</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97" o:spt="75" type="#_x0000_t75" style="height:18pt;width:13.95pt;" o:ole="t" filled="f" o:preferrelative="t" stroked="f" coordsize="21600,21600">
            <v:path/>
            <v:fill on="f" focussize="0,0"/>
            <v:stroke on="f"/>
            <v:imagedata r:id="rId182" o:title=""/>
            <o:lock v:ext="edit" aspectratio="t"/>
            <w10:wrap type="none"/>
            <w10:anchorlock/>
          </v:shape>
          <o:OLEObject Type="Embed" ProgID="DSEquations" ShapeID="_x0000_i1097" DrawAspect="Content" ObjectID="_1468075798" r:id="rId181">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为GRU隐藏单元维度，输出</w:t>
      </w:r>
      <w:r>
        <w:rPr>
          <w:rFonts w:hint="eastAsia" w:ascii="Times New Roman" w:hAnsi="Times New Roman" w:eastAsia="宋体" w:cs="Times New Roman"/>
          <w:i w:val="0"/>
          <w:iCs w:val="0"/>
          <w:caps w:val="0"/>
          <w:color w:val="000000" w:themeColor="text1"/>
          <w:spacing w:val="0"/>
          <w:kern w:val="2"/>
          <w:position w:val="-6"/>
          <w:sz w:val="24"/>
          <w:szCs w:val="24"/>
          <w:shd w:val="clear" w:fill="FFFFFF"/>
          <w:lang w:val="en-US" w:eastAsia="zh-CN" w:bidi="ar-SA"/>
          <w14:textFill>
            <w14:solidFill>
              <w14:schemeClr w14:val="tx1"/>
            </w14:solidFill>
          </w14:textFill>
        </w:rPr>
        <w:object>
          <v:shape id="_x0000_i1098" o:spt="75" type="#_x0000_t75" style="height:11pt;width:10pt;" o:ole="t" filled="f" o:preferrelative="t" stroked="f" coordsize="21600,21600">
            <v:path/>
            <v:fill on="f" focussize="0,0"/>
            <v:stroke on="f"/>
            <v:imagedata r:id="rId184" o:title=""/>
            <o:lock v:ext="edit" aspectratio="t"/>
            <w10:wrap type="none"/>
            <w10:anchorlock/>
          </v:shape>
          <o:OLEObject Type="Embed" ProgID="DSEquations" ShapeID="_x0000_i1098" DrawAspect="Content" ObjectID="_1468075799" r:id="rId183">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包含双向上下文信息，</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099" o:spt="75" type="#_x0000_t75" style="height:18pt;width:13pt;" o:ole="t" filled="f" o:preferrelative="t" stroked="f" coordsize="21600,21600">
            <v:path/>
            <v:fill on="f" focussize="0,0"/>
            <v:stroke on="f"/>
            <v:imagedata r:id="rId186" o:title=""/>
            <o:lock v:ext="edit" aspectratio="f"/>
            <w10:wrap type="none"/>
            <w10:anchorlock/>
          </v:shape>
          <o:OLEObject Type="Embed" ProgID="Equation.DSMT4" ShapeID="_x0000_i1099" DrawAspect="Content" ObjectID="_1468075800" r:id="rId185">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是序列处理结束后的最终隐藏状态。接着，应用序列级注意力机制计算注意力分数：</w:t>
      </w:r>
    </w:p>
    <w:p w14:paraId="20D8E863">
      <w:pPr>
        <w:pStyle w:val="52"/>
        <w:bidi w:val="0"/>
        <w:rPr>
          <w:rFonts w:hint="eastAsia"/>
          <w:lang w:val="en-US" w:eastAsia="zh-CN"/>
        </w:rPr>
      </w:pPr>
      <w:r>
        <w:rPr>
          <w:rFonts w:hint="eastAsia"/>
          <w:lang w:val="en-US" w:eastAsia="zh-CN"/>
        </w:rPr>
        <w:tab/>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object>
          <v:shape id="_x0000_i1100" o:spt="75" type="#_x0000_t75" style="height:19pt;width:107pt;" o:ole="t" filled="f" o:preferrelative="t" stroked="f" coordsize="21600,21600">
            <v:path/>
            <v:fill on="f" focussize="0,0"/>
            <v:stroke on="f"/>
            <v:imagedata r:id="rId188" o:title=""/>
            <o:lock v:ext="edit" aspectratio="t"/>
            <w10:wrap type="none"/>
            <w10:anchorlock/>
          </v:shape>
          <o:OLEObject Type="Embed" ProgID="DSEquations" ShapeID="_x0000_i1100" DrawAspect="Content" ObjectID="_1468075801" r:id="rId187">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16</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202177D3">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使用注意力掩码确保填充位置的分数为极小值：</w:t>
      </w:r>
    </w:p>
    <w:p w14:paraId="10840AA1">
      <w:pPr>
        <w:pStyle w:val="52"/>
        <w:bidi w:val="0"/>
        <w:rPr>
          <w:rFonts w:hint="eastAsia"/>
          <w:lang w:val="en-US" w:eastAsia="zh-CN"/>
        </w:rPr>
      </w:pPr>
      <w:r>
        <w:rPr>
          <w:rFonts w:hint="eastAsia"/>
          <w:lang w:val="en-US" w:eastAsia="zh-CN"/>
        </w:rPr>
        <w:tab/>
      </w:r>
      <w:r>
        <w:rPr>
          <w:rFonts w:hint="eastAsia"/>
          <w:position w:val="-12"/>
          <w:lang w:val="en-US" w:eastAsia="zh-CN"/>
        </w:rPr>
        <w:object>
          <v:shape id="_x0000_i1101" o:spt="75" type="#_x0000_t75" style="height:18pt;width:160pt;" o:ole="t" filled="f" o:preferrelative="t" stroked="f" coordsize="21600,21600">
            <v:path/>
            <v:fill on="f" focussize="0,0"/>
            <v:stroke on="f"/>
            <v:imagedata r:id="rId190" o:title=""/>
            <o:lock v:ext="edit" aspectratio="t"/>
            <w10:wrap type="none"/>
            <w10:anchorlock/>
          </v:shape>
          <o:OLEObject Type="Embed" ProgID="DSEquations" ShapeID="_x0000_i1101" DrawAspect="Content" ObjectID="_1468075802" r:id="rId189">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17</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1AB31BAF">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然后，计算注意力权重并加权求和：</w:t>
      </w:r>
    </w:p>
    <w:p w14:paraId="68C01F6B">
      <w:pPr>
        <w:pStyle w:val="52"/>
        <w:bidi w:val="0"/>
        <w:rPr>
          <w:rFonts w:hint="eastAsia"/>
          <w:lang w:val="en-US" w:eastAsia="zh-CN"/>
        </w:rPr>
      </w:pPr>
      <w:r>
        <w:rPr>
          <w:rFonts w:hint="eastAsia"/>
          <w:lang w:val="en-US" w:eastAsia="zh-CN"/>
        </w:rPr>
        <w:tab/>
      </w:r>
      <w:r>
        <w:rPr>
          <w:rFonts w:hint="eastAsia"/>
          <w:position w:val="-12"/>
          <w:lang w:val="en-US" w:eastAsia="zh-CN"/>
        </w:rPr>
        <w:object>
          <v:shape id="_x0000_i1102" o:spt="75" type="#_x0000_t75" style="height:19pt;width:121pt;" o:ole="t" filled="f" o:preferrelative="t" stroked="f" coordsize="21600,21600">
            <v:path/>
            <v:fill on="f" focussize="0,0"/>
            <v:stroke on="f"/>
            <v:imagedata r:id="rId192" o:title=""/>
            <o:lock v:ext="edit" aspectratio="t"/>
            <w10:wrap type="none"/>
            <w10:anchorlock/>
          </v:shape>
          <o:OLEObject Type="Embed" ProgID="DSEquations" ShapeID="_x0000_i1102" DrawAspect="Content" ObjectID="_1468075803" r:id="rId191">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18</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7321A718">
      <w:pPr>
        <w:pStyle w:val="52"/>
        <w:bidi w:val="0"/>
        <w:rPr>
          <w:rFonts w:hint="eastAsia"/>
          <w:lang w:val="en-US" w:eastAsia="zh-CN"/>
        </w:rPr>
      </w:pPr>
      <w:r>
        <w:rPr>
          <w:rFonts w:hint="eastAsia"/>
          <w:lang w:val="en-US" w:eastAsia="zh-CN"/>
        </w:rPr>
        <w:tab/>
      </w:r>
      <w:r>
        <w:rPr>
          <w:rFonts w:hint="eastAsia"/>
          <w:position w:val="-16"/>
          <w:lang w:val="en-US" w:eastAsia="zh-CN"/>
        </w:rPr>
        <w:object>
          <v:shape id="_x0000_i1103" o:spt="75" type="#_x0000_t75" style="height:23pt;width:132pt;" o:ole="t" filled="f" o:preferrelative="t" stroked="f" coordsize="21600,21600">
            <v:path/>
            <v:fill on="f" focussize="0,0"/>
            <v:stroke on="f"/>
            <v:imagedata r:id="rId194" o:title=""/>
            <o:lock v:ext="edit" aspectratio="t"/>
            <w10:wrap type="none"/>
            <w10:anchorlock/>
          </v:shape>
          <o:OLEObject Type="Embed" ProgID="DSEquations" ShapeID="_x0000_i1103" DrawAspect="Content" ObjectID="_1468075804" r:id="rId193">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19</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475F4EEA">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最后，应用Dropout得到最终义原特征输出维度为512，得到义原语义特征向量</w:t>
      </w:r>
      <w:r>
        <w:rPr>
          <w:rFonts w:hint="eastAsia"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104" o:spt="75" type="#_x0000_t75" style="height:18pt;width:13.95pt;" o:ole="t" filled="f" o:preferrelative="t" stroked="f" coordsize="21600,21600">
            <v:path/>
            <v:fill on="f" focussize="0,0"/>
            <v:stroke on="f"/>
            <v:imagedata r:id="rId196" o:title=""/>
            <o:lock v:ext="edit" aspectratio="t"/>
            <w10:wrap type="none"/>
            <w10:anchorlock/>
          </v:shape>
          <o:OLEObject Type="Embed" ProgID="DSEquations" ShapeID="_x0000_i1104" DrawAspect="Content" ObjectID="_1468075805" r:id="rId195">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w:t>
      </w:r>
    </w:p>
    <w:p w14:paraId="6E2AB276">
      <w:pPr>
        <w:pStyle w:val="52"/>
        <w:bidi w:val="0"/>
        <w:rPr>
          <w:rFonts w:hint="eastAsia" w:eastAsia="方正楷体_GBK"/>
          <w:lang w:val="en-US" w:eastAsia="zh-CN"/>
        </w:rPr>
      </w:pPr>
      <w:r>
        <w:rPr>
          <w:rFonts w:hint="eastAsia"/>
          <w:lang w:val="en-US" w:eastAsia="zh-CN"/>
        </w:rPr>
        <w:tab/>
      </w:r>
      <w:r>
        <w:rPr>
          <w:rFonts w:hint="eastAsia"/>
          <w:position w:val="-12"/>
          <w:lang w:val="en-US" w:eastAsia="zh-CN"/>
        </w:rPr>
        <w:object>
          <v:shape id="_x0000_i1105" o:spt="75" type="#_x0000_t75" style="height:19pt;width:126pt;" o:ole="t" filled="f" o:preferrelative="t" stroked="f" coordsize="21600,21600">
            <v:path/>
            <v:fill on="f" focussize="0,0"/>
            <v:stroke on="f"/>
            <v:imagedata r:id="rId198" o:title=""/>
            <o:lock v:ext="edit" aspectratio="t"/>
            <w10:wrap type="none"/>
            <w10:anchorlock/>
          </v:shape>
          <o:OLEObject Type="Embed" ProgID="DSEquations" ShapeID="_x0000_i1105" DrawAspect="Content" ObjectID="_1468075806" r:id="rId197">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20</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2513CAEA">
      <w:pPr>
        <w:pStyle w:val="5"/>
        <w:bidi w:val="0"/>
        <w:snapToGrid/>
        <w:spacing w:beforeAutospacing="0" w:afterAutospacing="0" w:line="420" w:lineRule="auto"/>
        <w:ind w:left="0" w:leftChars="0" w:right="0" w:rightChars="0" w:firstLine="0" w:firstLineChars="0"/>
        <w:jc w:val="left"/>
        <w:textAlignment w:val="baseline"/>
        <w:outlineLvl w:val="2"/>
        <w:rPr>
          <w:rFonts w:hint="default" w:ascii="黑体" w:hAnsi="黑体" w:cs="黑体"/>
          <w:b w:val="0"/>
          <w:color w:val="000000" w:themeColor="text1"/>
          <w:sz w:val="24"/>
          <w:lang w:val="en-US" w:eastAsia="zh-CN"/>
          <w14:textFill>
            <w14:solidFill>
              <w14:schemeClr w14:val="tx1"/>
            </w14:solidFill>
          </w14:textFill>
        </w:rPr>
      </w:pPr>
      <w:bookmarkStart w:id="66" w:name="_Toc1322"/>
      <w:r>
        <w:rPr>
          <w:rFonts w:hint="eastAsia" w:ascii="黑体" w:hAnsi="黑体" w:cs="黑体"/>
          <w:b w:val="0"/>
          <w:color w:val="000000" w:themeColor="text1"/>
          <w:sz w:val="24"/>
          <w:lang w:val="en-US" w:eastAsia="zh-CN"/>
          <w14:textFill>
            <w14:solidFill>
              <w14:schemeClr w14:val="tx1"/>
            </w14:solidFill>
          </w14:textFill>
        </w:rPr>
        <w:t>3.2.5  特征融合与门控注意力机制</w:t>
      </w:r>
      <w:bookmarkEnd w:id="66"/>
    </w:p>
    <w:p w14:paraId="34476CF3">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特征融合层旨在整合字符语义、拼音、偏旁部首和HowNet义原四种特征，形成统一的特征表示，以提升中文社交媒体文本情感分类的性能。BERT特征通过chinese-bert-wwm-ext模型提取，基于[CLS]标记的池化输出，维度为</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object>
          <v:shape id="_x0000_i1106" o:spt="75" type="#_x0000_t75" style="height:15pt;width:31pt;" o:ole="t" filled="f" o:preferrelative="t" stroked="f" coordsize="21600,21600">
            <v:path/>
            <v:fill on="f" focussize="0,0"/>
            <v:stroke on="f"/>
            <v:imagedata r:id="rId200" o:title=""/>
            <o:lock v:ext="edit" aspectratio="t"/>
            <w10:wrap type="none"/>
            <w10:anchorlock/>
          </v:shape>
          <o:OLEObject Type="Embed" ProgID="DSEquations" ShapeID="_x0000_i1106" DrawAspect="Content" ObjectID="_1468075807" r:id="rId199">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，捕捉深层句法和语义信息；拼音和偏旁部首特征分别通过CNN特征提取器生成，维度均为</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object>
          <v:shape id="_x0000_i1107" o:spt="75" type="#_x0000_t75" style="height:15pt;width:31pt;" o:ole="t" filled="f" o:preferrelative="t" stroked="f" coordsize="21600,21600">
            <v:path/>
            <v:fill on="f" focussize="0,0"/>
            <v:stroke on="f"/>
            <v:imagedata r:id="rId202" o:title=""/>
            <o:lock v:ext="edit" aspectratio="t"/>
            <w10:wrap type="none"/>
            <w10:anchorlock/>
          </v:shape>
          <o:OLEObject Type="Embed" ProgID="DSEquations" ShapeID="_x0000_i1107" DrawAspect="Content" ObjectID="_1468075808" r:id="rId201">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，分别表征语音和汉字结构信息；HowNet义原特征通过BiGRU结合序列级注意力机制提取，维度为</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object>
          <v:shape id="_x0000_i1108" o:spt="75" type="#_x0000_t75" style="height:15pt;width:31pt;" o:ole="t" filled="f" o:preferrelative="t" stroked="f" coordsize="21600,21600">
            <v:path/>
            <v:fill on="f" focussize="0,0"/>
            <v:stroke on="f"/>
            <v:imagedata r:id="rId204" o:title=""/>
            <o:lock v:ext="edit" aspectratio="t"/>
            <w10:wrap type="none"/>
            <w10:anchorlock/>
          </v:shape>
          <o:OLEObject Type="Embed" ProgID="DSEquations" ShapeID="_x0000_i1108" DrawAspect="Content" ObjectID="_1468075809" r:id="rId203">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，捕捉词汇深层语义和情感倾向。融合过程首先将四种特征拼接为综合特征向量：</w:t>
      </w:r>
    </w:p>
    <w:p w14:paraId="34FD60A7">
      <w:pPr>
        <w:pStyle w:val="52"/>
        <w:bidi w:val="0"/>
        <w:rPr>
          <w:rFonts w:hint="eastAsia"/>
          <w:lang w:val="en-US" w:eastAsia="zh-CN"/>
        </w:rPr>
      </w:pPr>
      <w:r>
        <w:rPr>
          <w:rFonts w:hint="eastAsia"/>
          <w:lang w:val="en-US" w:eastAsia="zh-CN"/>
        </w:rPr>
        <w:tab/>
      </w:r>
      <w:r>
        <w:rPr>
          <w:rFonts w:hint="eastAsia"/>
          <w:position w:val="-14"/>
          <w:lang w:val="en-US" w:eastAsia="zh-CN"/>
        </w:rPr>
        <w:object>
          <v:shape id="_x0000_i1109" o:spt="75" type="#_x0000_t75" style="height:20pt;width:216pt;" o:ole="t" filled="f" o:preferrelative="t" stroked="f" coordsize="21600,21600">
            <v:path/>
            <v:fill on="f" focussize="0,0"/>
            <v:stroke on="f"/>
            <v:imagedata r:id="rId206" o:title=""/>
            <o:lock v:ext="edit" aspectratio="t"/>
            <w10:wrap type="none"/>
            <w10:anchorlock/>
          </v:shape>
          <o:OLEObject Type="Embed" ProgID="DSEquations" ShapeID="_x0000_i1109" DrawAspect="Content" ObjectID="_1468075810" r:id="rId205">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sz w:val="24"/>
          <w:szCs w:val="24"/>
        </w:rPr>
        <w:instrText xml:space="preserve">21</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2A475434">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门控机制使模型能够根据输入动态调整各特征的贡献，例如在处理语音主导的同音异义词时强化拼音特征，或在语义复杂的隐喻表达中突出HowNet义原特征，从而避免简单拼接导致的特征冲突或信息稀释；相比静态融合方法，它能自适应地应对社交媒体文本的多样性和非正式性，显著提升模型的泛化能力、鲁棒性和整体准确性，尤其在噪声大的真实场景中表现突出，进一步优化对复杂情感倾向的捕捉和分类性能。</w:t>
      </w:r>
    </w:p>
    <w:p w14:paraId="6355E5D3">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随后，通过门控机制动态加权特征，计算门控值：</w:t>
      </w:r>
    </w:p>
    <w:p w14:paraId="13AB6F2F">
      <w:pPr>
        <w:pStyle w:val="52"/>
        <w:bidi w:val="0"/>
        <w:rPr>
          <w:rFonts w:hint="eastAsia"/>
          <w:lang w:val="en-US" w:eastAsia="zh-CN"/>
        </w:rPr>
      </w:pPr>
      <w:r>
        <w:rPr>
          <w:rFonts w:hint="eastAsia"/>
          <w:lang w:val="en-US" w:eastAsia="zh-CN"/>
        </w:rPr>
        <w:tab/>
      </w:r>
      <w:r>
        <w:rPr>
          <w:rFonts w:hint="eastAsia"/>
          <w:position w:val="-14"/>
          <w:lang w:val="en-US" w:eastAsia="zh-CN"/>
        </w:rPr>
        <w:object>
          <v:shape id="_x0000_i1110" o:spt="75" type="#_x0000_t75" style="height:20pt;width:154pt;" o:ole="t" filled="f" o:preferrelative="t" stroked="f" coordsize="21600,21600">
            <v:path/>
            <v:fill on="f" focussize="0,0"/>
            <v:stroke on="f"/>
            <v:imagedata r:id="rId208" o:title=""/>
            <o:lock v:ext="edit" aspectratio="t"/>
            <w10:wrap type="none"/>
            <w10:anchorlock/>
          </v:shape>
          <o:OLEObject Type="Embed" ProgID="DSEquations" ShapeID="_x0000_i1110" DrawAspect="Content" ObjectID="_1468075811" r:id="rId207">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22</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633B68E7">
      <w:pPr>
        <w:bidi w:val="0"/>
        <w:snapToGrid/>
        <w:spacing w:beforeAutospacing="0" w:afterAutospacing="0" w:line="400" w:lineRule="exact"/>
        <w:ind w:right="0" w:rightChars="0"/>
        <w:jc w:val="both"/>
        <w:textAlignment w:val="baseline"/>
        <w:outlineLvl w:val="9"/>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其中</w:t>
      </w:r>
      <w:r>
        <w:rPr>
          <w:rFonts w:hint="eastAsia" w:ascii="Times New Roman" w:hAnsi="Times New Roman" w:eastAsia="宋体" w:cs="Times New Roman"/>
          <w:i w:val="0"/>
          <w:iCs w:val="0"/>
          <w:caps w:val="0"/>
          <w:color w:val="000000" w:themeColor="text1"/>
          <w:spacing w:val="0"/>
          <w:kern w:val="2"/>
          <w:position w:val="-14"/>
          <w:sz w:val="24"/>
          <w:szCs w:val="24"/>
          <w:shd w:val="clear" w:fill="FFFFFF"/>
          <w:lang w:val="en-US" w:eastAsia="zh-CN" w:bidi="ar-SA"/>
          <w14:textFill>
            <w14:solidFill>
              <w14:schemeClr w14:val="tx1"/>
            </w14:solidFill>
          </w14:textFill>
        </w:rPr>
        <w:object>
          <v:shape id="_x0000_i1111" o:spt="75" type="#_x0000_t75" style="height:19pt;width:31.95pt;" o:ole="t" filled="f" o:preferrelative="t" stroked="f" coordsize="21600,21600">
            <v:path/>
            <v:fill on="f" focussize="0,0"/>
            <v:stroke on="f"/>
            <v:imagedata r:id="rId210" o:title=""/>
            <o:lock v:ext="edit" aspectratio="t"/>
            <w10:wrap type="none"/>
            <w10:anchorlock/>
          </v:shape>
          <o:OLEObject Type="Embed" ProgID="DSEquations" ShapeID="_x0000_i1111" DrawAspect="Content" ObjectID="_1468075812" r:id="rId209">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为门控层参数，</w:t>
      </w:r>
      <w:r>
        <w:rPr>
          <w:rFonts w:hint="eastAsia" w:ascii="Times New Roman" w:hAnsi="Times New Roman" w:eastAsia="宋体" w:cs="Times New Roman"/>
          <w:i w:val="0"/>
          <w:iCs w:val="0"/>
          <w:caps w:val="0"/>
          <w:color w:val="000000" w:themeColor="text1"/>
          <w:spacing w:val="0"/>
          <w:kern w:val="2"/>
          <w:position w:val="-6"/>
          <w:sz w:val="24"/>
          <w:szCs w:val="24"/>
          <w:shd w:val="clear" w:fill="FFFFFF"/>
          <w:lang w:val="en-US" w:eastAsia="zh-CN" w:bidi="ar-SA"/>
          <w14:textFill>
            <w14:solidFill>
              <w14:schemeClr w14:val="tx1"/>
            </w14:solidFill>
          </w14:textFill>
        </w:rPr>
        <w:object>
          <v:shape id="_x0000_i1112" o:spt="75" type="#_x0000_t75" style="height:11pt;width:12pt;" o:ole="t" filled="f" o:preferrelative="t" stroked="f" coordsize="21600,21600">
            <v:path/>
            <v:fill on="f" focussize="0,0"/>
            <v:stroke on="f"/>
            <v:imagedata r:id="rId212" o:title=""/>
            <o:lock v:ext="edit" aspectratio="t"/>
            <w10:wrap type="none"/>
            <w10:anchorlock/>
          </v:shape>
          <o:OLEObject Type="Embed" ProgID="DSEquations" ShapeID="_x0000_i1112" DrawAspect="Content" ObjectID="_1468075813" r:id="rId211">
            <o:LockedField>false</o:LockedField>
          </o:OLEObject>
        </w:objec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为sigmoid函数。加权特征为：</w:t>
      </w:r>
    </w:p>
    <w:p w14:paraId="63ED88B8">
      <w:pPr>
        <w:pStyle w:val="52"/>
        <w:bidi w:val="0"/>
        <w:rPr>
          <w:rFonts w:hint="eastAsia"/>
          <w:lang w:val="en-US" w:eastAsia="zh-CN"/>
        </w:rPr>
      </w:pPr>
      <w:r>
        <w:rPr>
          <w:rFonts w:hint="eastAsia"/>
          <w:lang w:val="en-US" w:eastAsia="zh-CN"/>
        </w:rPr>
        <w:tab/>
      </w:r>
      <w:r>
        <w:rPr>
          <w:rFonts w:hint="eastAsia"/>
          <w:position w:val="-14"/>
          <w:lang w:val="en-US" w:eastAsia="zh-CN"/>
        </w:rPr>
        <w:object>
          <v:shape id="_x0000_i1113" o:spt="75" type="#_x0000_t75" style="height:19pt;width:98pt;" o:ole="t" filled="f" o:preferrelative="t" stroked="f" coordsize="21600,21600">
            <v:path/>
            <v:fill on="f" focussize="0,0"/>
            <v:stroke on="f"/>
            <v:imagedata r:id="rId214" o:title=""/>
            <o:lock v:ext="edit" aspectratio="t"/>
            <w10:wrap type="none"/>
            <w10:anchorlock/>
          </v:shape>
          <o:OLEObject Type="Embed" ProgID="DSEquations" ShapeID="_x0000_i1113" DrawAspect="Content" ObjectID="_1468075814" r:id="rId213">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23</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04EAA714">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cs="黑体"/>
          <w:b w:val="0"/>
          <w:color w:val="000000" w:themeColor="text1"/>
          <w:sz w:val="24"/>
          <w:lang w:val="en-US" w:eastAsia="zh-CN"/>
          <w14:textFill>
            <w14:solidFill>
              <w14:schemeClr w14:val="tx1"/>
            </w14:solidFill>
          </w14:textFill>
        </w:rPr>
      </w:pPr>
      <w:bookmarkStart w:id="67" w:name="_Toc32456"/>
      <w:r>
        <w:rPr>
          <w:rFonts w:hint="eastAsia" w:ascii="黑体" w:hAnsi="黑体" w:cs="黑体"/>
          <w:b w:val="0"/>
          <w:color w:val="000000" w:themeColor="text1"/>
          <w:sz w:val="24"/>
          <w:lang w:val="en-US" w:eastAsia="zh-CN"/>
          <w14:textFill>
            <w14:solidFill>
              <w14:schemeClr w14:val="tx1"/>
            </w14:solidFill>
          </w14:textFill>
        </w:rPr>
        <w:t>3.2.6  情感分类层</w:t>
      </w:r>
      <w:bookmarkEnd w:id="67"/>
    </w:p>
    <w:p w14:paraId="2D9741CD">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分</w:t>
      </w:r>
      <w:r>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类层将融合后的特征向量输入Softmax分类器，生成情感极性标签的预测概率，用于中文社交媒体文本的情感分类任务。融合特征</w:t>
      </w:r>
      <w:r>
        <w:rPr>
          <w:rFonts w:hint="default" w:ascii="Times New Roman" w:hAnsi="Times New Roman" w:eastAsia="宋体" w:cs="Times New Roman"/>
          <w:i w:val="0"/>
          <w:iCs w:val="0"/>
          <w:caps w:val="0"/>
          <w:color w:val="000000" w:themeColor="text1"/>
          <w:spacing w:val="0"/>
          <w:kern w:val="2"/>
          <w:position w:val="-14"/>
          <w:sz w:val="24"/>
          <w:szCs w:val="24"/>
          <w:shd w:val="clear" w:fill="FFFFFF"/>
          <w:lang w:val="en-US" w:eastAsia="zh-CN" w:bidi="ar-SA"/>
          <w14:textFill>
            <w14:solidFill>
              <w14:schemeClr w14:val="tx1"/>
            </w14:solidFill>
          </w14:textFill>
        </w:rPr>
        <w:object>
          <v:shape id="_x0000_i1114" o:spt="75" type="#_x0000_t75" style="height:20pt;width:69pt;" o:ole="t" filled="f" o:preferrelative="t" stroked="f" coordsize="21600,21600">
            <v:path/>
            <v:fill on="f" focussize="0,0"/>
            <v:stroke on="f"/>
            <v:imagedata r:id="rId216" o:title=""/>
            <o:lock v:ext="edit" aspectratio="t"/>
            <w10:wrap type="none"/>
            <w10:anchorlock/>
          </v:shape>
          <o:OLEObject Type="Embed" ProgID="DSEquations" ShapeID="_x0000_i1114" DrawAspect="Content" ObjectID="_1468075815" r:id="rId215">
            <o:LockedField>false</o:LockedField>
          </o:OLEObject>
        </w:object>
      </w:r>
      <w:r>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（由BERT、拼音、偏旁部首和HowNet义原特征拼接并通过门控机制加权得到，详见特征融合层）通过线性变换映射到类别空间，计算</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未归一化得分（</w:t>
      </w:r>
      <w:r>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logits</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w:t>
      </w:r>
      <w:r>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w:t>
      </w:r>
    </w:p>
    <w:p w14:paraId="726A7450">
      <w:pPr>
        <w:pStyle w:val="52"/>
        <w:bidi w:val="0"/>
        <w:rPr>
          <w:rFonts w:hint="eastAsia"/>
          <w:lang w:val="en-US" w:eastAsia="zh-CN"/>
        </w:rPr>
      </w:pPr>
      <w:r>
        <w:rPr>
          <w:rFonts w:hint="eastAsia"/>
          <w:lang w:val="en-US" w:eastAsia="zh-CN"/>
        </w:rPr>
        <w:tab/>
      </w:r>
      <w:r>
        <w:rPr>
          <w:rFonts w:hint="eastAsia"/>
          <w:position w:val="-14"/>
          <w:lang w:val="en-US" w:eastAsia="zh-CN"/>
        </w:rPr>
        <w:object>
          <v:shape id="_x0000_i1115" o:spt="75" type="#_x0000_t75" style="height:20pt;width:130pt;" o:ole="t" filled="f" o:preferrelative="t" stroked="f" coordsize="21600,21600">
            <v:path/>
            <v:fill on="f" focussize="0,0"/>
            <v:stroke on="f"/>
            <v:imagedata r:id="rId218" o:title=""/>
            <o:lock v:ext="edit" aspectratio="t"/>
            <w10:wrap type="none"/>
            <w10:anchorlock/>
          </v:shape>
          <o:OLEObject Type="Embed" ProgID="DSEquations" ShapeID="_x0000_i1115" DrawAspect="Content" ObjectID="_1468075816" r:id="rId217">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24</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02766206">
      <w:pPr>
        <w:bidi w:val="0"/>
        <w:snapToGrid/>
        <w:spacing w:beforeAutospacing="0" w:afterAutospacing="0" w:line="400" w:lineRule="exact"/>
        <w:ind w:right="0" w:rightChars="0"/>
        <w:jc w:val="both"/>
        <w:textAlignment w:val="baseline"/>
        <w:outlineLvl w:val="9"/>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其中，</w:t>
      </w:r>
      <w:r>
        <w:rPr>
          <w:rFonts w:hint="default"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116" o:spt="75" type="#_x0000_t75" style="height:18pt;width:16pt;" o:ole="t" filled="f" o:preferrelative="t" stroked="f" coordsize="21600,21600">
            <v:path/>
            <v:fill on="f" focussize="0,0"/>
            <v:stroke on="f"/>
            <v:imagedata r:id="rId220" o:title=""/>
            <o:lock v:ext="edit" aspectratio="f"/>
            <w10:wrap type="none"/>
            <w10:anchorlock/>
          </v:shape>
          <o:OLEObject Type="Embed" ProgID="Equation.DSMT4" ShapeID="_x0000_i1116" DrawAspect="Content" ObjectID="_1468075817" r:id="rId219">
            <o:LockedField>false</o:LockedField>
          </o:OLEObject>
        </w:object>
      </w:r>
      <w:r>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为分类层的权重矩阵，</w:t>
      </w:r>
      <w:r>
        <w:rPr>
          <w:rFonts w:hint="default" w:ascii="Times New Roman" w:hAnsi="Times New Roman" w:eastAsia="宋体" w:cs="Times New Roman"/>
          <w:i w:val="0"/>
          <w:iCs w:val="0"/>
          <w:caps w:val="0"/>
          <w:color w:val="000000" w:themeColor="text1"/>
          <w:spacing w:val="0"/>
          <w:kern w:val="2"/>
          <w:position w:val="-12"/>
          <w:sz w:val="24"/>
          <w:szCs w:val="24"/>
          <w:shd w:val="clear" w:fill="FFFFFF"/>
          <w:lang w:val="en-US" w:eastAsia="zh-CN" w:bidi="ar-SA"/>
          <w14:textFill>
            <w14:solidFill>
              <w14:schemeClr w14:val="tx1"/>
            </w14:solidFill>
          </w14:textFill>
        </w:rPr>
        <w:object>
          <v:shape id="_x0000_i1117" o:spt="75" type="#_x0000_t75" style="height:18pt;width:12pt;" o:ole="t" filled="f" o:preferrelative="t" stroked="f" coordsize="21600,21600">
            <v:path/>
            <v:fill on="f" focussize="0,0"/>
            <v:stroke on="f"/>
            <v:imagedata r:id="rId222" o:title=""/>
            <o:lock v:ext="edit" aspectratio="t"/>
            <w10:wrap type="none"/>
            <w10:anchorlock/>
          </v:shape>
          <o:OLEObject Type="Embed" ProgID="DSEquations" ShapeID="_x0000_i1117" DrawAspect="Content" ObjectID="_1468075818" r:id="rId221">
            <o:LockedField>false</o:LockedField>
          </o:OLEObject>
        </w:object>
      </w:r>
      <w:r>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为偏置向量，</w:t>
      </w:r>
      <w:r>
        <w:rPr>
          <w:rFonts w:hint="default" w:ascii="Times New Roman" w:hAnsi="Times New Roman" w:eastAsia="宋体" w:cs="Times New Roman"/>
          <w:i w:val="0"/>
          <w:iCs w:val="0"/>
          <w:caps w:val="0"/>
          <w:color w:val="000000" w:themeColor="text1"/>
          <w:spacing w:val="0"/>
          <w:kern w:val="2"/>
          <w:position w:val="-6"/>
          <w:sz w:val="24"/>
          <w:szCs w:val="24"/>
          <w:shd w:val="clear" w:fill="FFFFFF"/>
          <w:lang w:val="en-US" w:eastAsia="zh-CN" w:bidi="ar-SA"/>
          <w14:textFill>
            <w14:solidFill>
              <w14:schemeClr w14:val="tx1"/>
            </w14:solidFill>
          </w14:textFill>
        </w:rPr>
        <w:object>
          <v:shape id="_x0000_i1118" o:spt="75" type="#_x0000_t75" style="height:11pt;width:9pt;" o:ole="t" filled="f" o:preferrelative="t" stroked="f" coordsize="21600,21600">
            <v:path/>
            <v:fill on="f" focussize="0,0"/>
            <v:stroke on="f"/>
            <v:imagedata r:id="rId224" o:title=""/>
            <o:lock v:ext="edit" aspectratio="t"/>
            <w10:wrap type="none"/>
            <w10:anchorlock/>
          </v:shape>
          <o:OLEObject Type="Embed" ProgID="DSEquations" ShapeID="_x0000_i1118" DrawAspect="Content" ObjectID="_1468075819" r:id="rId223">
            <o:LockedField>false</o:LockedField>
          </o:OLEObject>
        </w:object>
      </w:r>
      <w:r>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为情感</w:t>
      </w:r>
      <w:r>
        <w:rPr>
          <w:rFonts w:hint="eastAsia"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类型个</w:t>
      </w:r>
      <w:r>
        <w:rPr>
          <w:rFonts w:hint="default" w:ascii="Times New Roman" w:hAnsi="Times New Roman" w:eastAsia="宋体"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t>数（愤怒、开心、中立、惊讶、悲伤、恐惧）。随后，logits通过Softmax函数转换为预测概率：</w:t>
      </w:r>
    </w:p>
    <w:p w14:paraId="20850A70">
      <w:pPr>
        <w:pStyle w:val="52"/>
        <w:bidi w:val="0"/>
        <w:rPr>
          <w:rFonts w:hint="eastAsia"/>
          <w:lang w:val="en-US" w:eastAsia="zh-CN"/>
        </w:rPr>
      </w:pPr>
      <w:r>
        <w:rPr>
          <w:rFonts w:hint="eastAsia"/>
          <w:lang w:val="en-US" w:eastAsia="zh-CN"/>
        </w:rPr>
        <w:tab/>
      </w:r>
      <w:r>
        <w:rPr>
          <w:rFonts w:hint="eastAsia"/>
          <w:position w:val="-10"/>
          <w:lang w:val="en-US" w:eastAsia="zh-CN"/>
        </w:rPr>
        <w:object>
          <v:shape id="_x0000_i1119" o:spt="75" type="#_x0000_t75" style="height:18pt;width:130pt;" o:ole="t" filled="f" o:preferrelative="t" stroked="f" coordsize="21600,21600">
            <v:path/>
            <v:fill on="f" focussize="0,0"/>
            <v:stroke on="f"/>
            <v:imagedata r:id="rId226" o:title=""/>
            <o:lock v:ext="edit" aspectratio="t"/>
            <w10:wrap type="none"/>
            <w10:anchorlock/>
          </v:shape>
          <o:OLEObject Type="Embed" ProgID="DSEquations" ShapeID="_x0000_i1119" DrawAspect="Content" ObjectID="_1468075820" r:id="rId225">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25</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63A1E764">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eastAsia="黑体" w:cs="黑体"/>
          <w:b w:val="0"/>
          <w:color w:val="000000" w:themeColor="text1"/>
          <w:sz w:val="24"/>
          <w:lang w:val="en-GB"/>
          <w14:textFill>
            <w14:solidFill>
              <w14:schemeClr w14:val="tx1"/>
            </w14:solidFill>
          </w14:textFill>
        </w:rPr>
      </w:pPr>
      <w:bookmarkStart w:id="68" w:name="_Toc1964"/>
      <w:r>
        <w:rPr>
          <w:rFonts w:hint="eastAsia" w:ascii="黑体" w:hAnsi="黑体" w:eastAsia="黑体" w:cs="黑体"/>
          <w:b w:val="0"/>
          <w:color w:val="000000" w:themeColor="text1"/>
          <w:sz w:val="24"/>
          <w:lang w:val="en-US" w:eastAsia="zh-CN"/>
          <w14:textFill>
            <w14:solidFill>
              <w14:schemeClr w14:val="tx1"/>
            </w14:solidFill>
          </w14:textFill>
        </w:rPr>
        <w:t>3.3  实验内容及结果分析</w:t>
      </w:r>
      <w:bookmarkEnd w:id="68"/>
    </w:p>
    <w:p w14:paraId="4E854E73">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b w:val="0"/>
          <w:color w:val="000000" w:themeColor="text1"/>
          <w:sz w:val="24"/>
          <w:lang w:val="en-US" w:eastAsia="zh-CN"/>
          <w14:textFill>
            <w14:solidFill>
              <w14:schemeClr w14:val="tx1"/>
            </w14:solidFill>
          </w14:textFill>
        </w:rPr>
      </w:pPr>
      <w:bookmarkStart w:id="69" w:name="_Toc30390"/>
      <w:r>
        <w:rPr>
          <w:rFonts w:hint="eastAsia" w:ascii="黑体" w:hAnsi="黑体" w:eastAsia="黑体" w:cs="黑体"/>
          <w:b w:val="0"/>
          <w:color w:val="000000" w:themeColor="text1"/>
          <w:sz w:val="24"/>
          <w:lang w:val="en-US" w:eastAsia="zh-CN"/>
          <w14:textFill>
            <w14:solidFill>
              <w14:schemeClr w14:val="tx1"/>
            </w14:solidFill>
          </w14:textFill>
        </w:rPr>
        <w:t>3.3.1  数据集</w:t>
      </w:r>
      <w:bookmarkEnd w:id="69"/>
    </w:p>
    <w:p w14:paraId="69F3984D">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为检验本</w:t>
      </w:r>
      <w:r>
        <w:rPr>
          <w:rFonts w:hint="eastAsia" w:cs="Times New Roman"/>
          <w:i w:val="0"/>
          <w:iCs w:val="0"/>
          <w:caps w:val="0"/>
          <w:color w:val="000000" w:themeColor="text1"/>
          <w:spacing w:val="0"/>
          <w:sz w:val="24"/>
          <w:szCs w:val="24"/>
          <w:shd w:val="clear" w:fill="FFFFFF"/>
          <w:lang w:val="en-US" w:eastAsia="zh-CN"/>
          <w14:textFill>
            <w14:solidFill>
              <w14:schemeClr w14:val="tx1"/>
            </w14:solidFill>
          </w14:textFill>
        </w:rPr>
        <w:t>章</w:t>
      </w: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模型在社交媒体文本情感分类任务中的合理性与有效性，实验选用开源的SMP2020微博通用情绪分类评测数据集，该数据集包括27768条训练数据、2000条验证数据以及5000条测试数据。其中包含neutral、happy、angry、sad、fear、surprise六类情感。该数据集的详细信息如表</w:t>
      </w:r>
      <w:r>
        <w:rPr>
          <w:rFonts w:hint="eastAsia" w:cs="Times New Roman"/>
          <w:i w:val="0"/>
          <w:iCs w:val="0"/>
          <w:caps w:val="0"/>
          <w:color w:val="000000" w:themeColor="text1"/>
          <w:spacing w:val="0"/>
          <w:sz w:val="24"/>
          <w:szCs w:val="24"/>
          <w:shd w:val="clear" w:fill="FFFFFF"/>
          <w:lang w:val="en-US" w:eastAsia="zh-CN"/>
          <w14:textFill>
            <w14:solidFill>
              <w14:schemeClr w14:val="tx1"/>
            </w14:solidFill>
          </w14:textFill>
        </w:rPr>
        <w:t>9</w:t>
      </w: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所示。</w:t>
      </w:r>
    </w:p>
    <w:p w14:paraId="284C31DF">
      <w:pPr>
        <w:bidi w:val="0"/>
        <w:snapToGrid/>
        <w:spacing w:beforeAutospacing="0" w:afterAutospacing="0" w:line="400" w:lineRule="exact"/>
        <w:ind w:right="0" w:rightChars="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p>
    <w:p w14:paraId="3CB5A555">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表</w:t>
      </w:r>
      <w:r>
        <w:rPr>
          <w:rFonts w:hint="eastAsia" w:eastAsia="黑体" w:cs="Times New Roman"/>
          <w:b w:val="0"/>
          <w:color w:val="000000" w:themeColor="text1"/>
          <w:kern w:val="0"/>
          <w:sz w:val="21"/>
          <w:szCs w:val="21"/>
          <w:lang w:val="en-US" w:eastAsia="zh-CN"/>
          <w14:textFill>
            <w14:solidFill>
              <w14:schemeClr w14:val="tx1"/>
            </w14:solidFill>
          </w14:textFill>
        </w:rPr>
        <w:t xml:space="preserve">9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数据标签分布情况</w:t>
      </w:r>
    </w:p>
    <w:p w14:paraId="1A11A3FF">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Table </w:t>
      </w:r>
      <w:r>
        <w:rPr>
          <w:rFonts w:hint="eastAsia" w:eastAsia="黑体" w:cs="Times New Roman"/>
          <w:b w:val="0"/>
          <w:color w:val="000000" w:themeColor="text1"/>
          <w:kern w:val="0"/>
          <w:sz w:val="21"/>
          <w:szCs w:val="21"/>
          <w:lang w:val="en-US" w:eastAsia="zh-CN"/>
          <w14:textFill>
            <w14:solidFill>
              <w14:schemeClr w14:val="tx1"/>
            </w14:solidFill>
          </w14:textFill>
        </w:rPr>
        <w:t>9</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Distribution of data labels</w:t>
      </w:r>
    </w:p>
    <w:p w14:paraId="3B86AD48">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p>
    <w:tbl>
      <w:tblPr>
        <w:tblStyle w:val="25"/>
        <w:tblW w:w="4998"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73"/>
        <w:gridCol w:w="1282"/>
        <w:gridCol w:w="1573"/>
        <w:gridCol w:w="1282"/>
        <w:gridCol w:w="1282"/>
        <w:gridCol w:w="1282"/>
        <w:gridCol w:w="1293"/>
      </w:tblGrid>
      <w:tr w14:paraId="6F0726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7" w:hRule="atLeast"/>
          <w:jc w:val="center"/>
        </w:trPr>
        <w:tc>
          <w:tcPr>
            <w:tcW w:w="822" w:type="pct"/>
            <w:vMerge w:val="restart"/>
            <w:tcBorders>
              <w:tl2br w:val="nil"/>
              <w:tr2bl w:val="nil"/>
            </w:tcBorders>
            <w:vAlign w:val="center"/>
          </w:tcPr>
          <w:p w14:paraId="4A62EECA">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数据集</w:t>
            </w:r>
          </w:p>
        </w:tc>
        <w:tc>
          <w:tcPr>
            <w:tcW w:w="4177" w:type="pct"/>
            <w:gridSpan w:val="6"/>
            <w:tcBorders>
              <w:bottom w:val="single" w:color="auto" w:sz="6" w:space="0"/>
            </w:tcBorders>
            <w:vAlign w:val="center"/>
          </w:tcPr>
          <w:p w14:paraId="04BC1C52">
            <w:pPr>
              <w:keepNext w:val="0"/>
              <w:keepLines w:val="0"/>
              <w:suppressLineNumbers w:val="0"/>
              <w:bidi w:val="0"/>
              <w:snapToGrid w:val="0"/>
              <w:spacing w:before="0" w:beforeAutospacing="0" w:after="0" w:afterAutospacing="0" w:line="400" w:lineRule="exact"/>
              <w:ind w:left="0" w:leftChars="0" w:right="0" w:rightChars="0" w:firstLine="420" w:firstLineChars="20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类别数目</w:t>
            </w:r>
          </w:p>
        </w:tc>
      </w:tr>
      <w:tr w14:paraId="53C4B60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2" w:hRule="atLeast"/>
          <w:jc w:val="center"/>
        </w:trPr>
        <w:tc>
          <w:tcPr>
            <w:tcW w:w="822" w:type="pct"/>
            <w:vMerge w:val="continue"/>
            <w:tcBorders>
              <w:tl2br w:val="nil"/>
              <w:tr2bl w:val="nil"/>
            </w:tcBorders>
            <w:vAlign w:val="center"/>
          </w:tcPr>
          <w:p w14:paraId="686B60C8">
            <w:pPr>
              <w:keepNext w:val="0"/>
              <w:keepLines w:val="0"/>
              <w:suppressLineNumbers w:val="0"/>
              <w:bidi w:val="0"/>
              <w:snapToGrid w:val="0"/>
              <w:spacing w:before="0" w:beforeAutospacing="0" w:after="0" w:afterAutospacing="0" w:line="400" w:lineRule="exact"/>
              <w:ind w:left="0" w:leftChars="0" w:right="0" w:rightChars="0" w:firstLine="420" w:firstLineChars="20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p>
        </w:tc>
        <w:tc>
          <w:tcPr>
            <w:tcW w:w="670" w:type="pct"/>
            <w:tcBorders>
              <w:top w:val="single" w:color="auto" w:sz="6" w:space="0"/>
              <w:tl2br w:val="nil"/>
              <w:tr2bl w:val="nil"/>
            </w:tcBorders>
            <w:vAlign w:val="center"/>
          </w:tcPr>
          <w:p w14:paraId="41800CE8">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愤怒</w:t>
            </w:r>
          </w:p>
        </w:tc>
        <w:tc>
          <w:tcPr>
            <w:tcW w:w="822" w:type="pct"/>
            <w:tcBorders>
              <w:top w:val="single" w:color="auto" w:sz="6" w:space="0"/>
              <w:tl2br w:val="nil"/>
              <w:tr2bl w:val="nil"/>
            </w:tcBorders>
            <w:vAlign w:val="center"/>
          </w:tcPr>
          <w:p w14:paraId="7BD1D040">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无情绪</w:t>
            </w:r>
          </w:p>
        </w:tc>
        <w:tc>
          <w:tcPr>
            <w:tcW w:w="670" w:type="pct"/>
            <w:tcBorders>
              <w:top w:val="single" w:color="auto" w:sz="6" w:space="0"/>
              <w:tl2br w:val="nil"/>
              <w:tr2bl w:val="nil"/>
            </w:tcBorders>
            <w:vAlign w:val="center"/>
          </w:tcPr>
          <w:p w14:paraId="57FFA2A5">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default"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cs="Times New Roman"/>
                <w:i w:val="0"/>
                <w:iCs w:val="0"/>
                <w:caps w:val="0"/>
                <w:color w:val="000000" w:themeColor="text1"/>
                <w:spacing w:val="0"/>
                <w:sz w:val="21"/>
                <w:szCs w:val="21"/>
                <w:shd w:val="clear" w:fill="FFFFFF"/>
                <w:lang w:val="en-US" w:eastAsia="zh-CN"/>
                <w14:textFill>
                  <w14:solidFill>
                    <w14:schemeClr w14:val="tx1"/>
                  </w14:solidFill>
                </w14:textFill>
              </w:rPr>
              <w:t>开心</w:t>
            </w:r>
          </w:p>
        </w:tc>
        <w:tc>
          <w:tcPr>
            <w:tcW w:w="670" w:type="pct"/>
            <w:tcBorders>
              <w:top w:val="single" w:color="auto" w:sz="6" w:space="0"/>
              <w:tl2br w:val="nil"/>
              <w:tr2bl w:val="nil"/>
            </w:tcBorders>
            <w:vAlign w:val="center"/>
          </w:tcPr>
          <w:p w14:paraId="4EC5B952">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悲伤</w:t>
            </w:r>
          </w:p>
        </w:tc>
        <w:tc>
          <w:tcPr>
            <w:tcW w:w="670" w:type="pct"/>
            <w:tcBorders>
              <w:top w:val="single" w:color="auto" w:sz="6" w:space="0"/>
              <w:tl2br w:val="nil"/>
              <w:tr2bl w:val="nil"/>
            </w:tcBorders>
            <w:vAlign w:val="center"/>
          </w:tcPr>
          <w:p w14:paraId="5D25C0B3">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惊奇</w:t>
            </w:r>
          </w:p>
        </w:tc>
        <w:tc>
          <w:tcPr>
            <w:tcW w:w="673" w:type="pct"/>
            <w:tcBorders>
              <w:top w:val="single" w:color="auto" w:sz="6" w:space="0"/>
              <w:tl2br w:val="nil"/>
              <w:tr2bl w:val="nil"/>
            </w:tcBorders>
            <w:vAlign w:val="center"/>
          </w:tcPr>
          <w:p w14:paraId="2E5170BF">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恐惧</w:t>
            </w:r>
          </w:p>
        </w:tc>
      </w:tr>
      <w:tr w14:paraId="799EC3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22" w:type="pct"/>
            <w:tcBorders>
              <w:tl2br w:val="nil"/>
              <w:tr2bl w:val="nil"/>
            </w:tcBorders>
            <w:vAlign w:val="center"/>
          </w:tcPr>
          <w:p w14:paraId="719CB686">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训练集</w:t>
            </w:r>
          </w:p>
        </w:tc>
        <w:tc>
          <w:tcPr>
            <w:tcW w:w="670" w:type="pct"/>
            <w:tcBorders>
              <w:tl2br w:val="nil"/>
              <w:tr2bl w:val="nil"/>
            </w:tcBorders>
            <w:vAlign w:val="center"/>
          </w:tcPr>
          <w:p w14:paraId="453BABCC">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8344</w:t>
            </w:r>
          </w:p>
        </w:tc>
        <w:tc>
          <w:tcPr>
            <w:tcW w:w="822" w:type="pct"/>
            <w:tcBorders>
              <w:tl2br w:val="nil"/>
              <w:tr2bl w:val="nil"/>
            </w:tcBorders>
            <w:vAlign w:val="center"/>
          </w:tcPr>
          <w:p w14:paraId="47B72BDE">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5749</w:t>
            </w:r>
          </w:p>
        </w:tc>
        <w:tc>
          <w:tcPr>
            <w:tcW w:w="670" w:type="pct"/>
            <w:tcBorders>
              <w:tl2br w:val="nil"/>
              <w:tr2bl w:val="nil"/>
            </w:tcBorders>
            <w:vAlign w:val="center"/>
          </w:tcPr>
          <w:p w14:paraId="64FD3CDC">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5379</w:t>
            </w:r>
          </w:p>
        </w:tc>
        <w:tc>
          <w:tcPr>
            <w:tcW w:w="670" w:type="pct"/>
            <w:tcBorders>
              <w:tl2br w:val="nil"/>
              <w:tr2bl w:val="nil"/>
            </w:tcBorders>
            <w:vAlign w:val="center"/>
          </w:tcPr>
          <w:p w14:paraId="41B9579C">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4990</w:t>
            </w:r>
          </w:p>
        </w:tc>
        <w:tc>
          <w:tcPr>
            <w:tcW w:w="670" w:type="pct"/>
            <w:tcBorders>
              <w:tl2br w:val="nil"/>
              <w:tr2bl w:val="nil"/>
            </w:tcBorders>
            <w:vAlign w:val="center"/>
          </w:tcPr>
          <w:p w14:paraId="4091CCFD">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2086</w:t>
            </w:r>
          </w:p>
        </w:tc>
        <w:tc>
          <w:tcPr>
            <w:tcW w:w="673" w:type="pct"/>
            <w:tcBorders>
              <w:tl2br w:val="nil"/>
              <w:tr2bl w:val="nil"/>
            </w:tcBorders>
            <w:vAlign w:val="center"/>
          </w:tcPr>
          <w:p w14:paraId="75B5331C">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1220</w:t>
            </w:r>
          </w:p>
        </w:tc>
      </w:tr>
      <w:tr w14:paraId="22BE3A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822" w:type="pct"/>
            <w:tcBorders>
              <w:tl2br w:val="nil"/>
              <w:tr2bl w:val="nil"/>
            </w:tcBorders>
            <w:vAlign w:val="center"/>
          </w:tcPr>
          <w:p w14:paraId="14B80540">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验证集</w:t>
            </w:r>
          </w:p>
        </w:tc>
        <w:tc>
          <w:tcPr>
            <w:tcW w:w="670" w:type="pct"/>
            <w:tcBorders>
              <w:tl2br w:val="nil"/>
              <w:tr2bl w:val="nil"/>
            </w:tcBorders>
            <w:vAlign w:val="center"/>
          </w:tcPr>
          <w:p w14:paraId="5FDC9EA1">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586</w:t>
            </w:r>
          </w:p>
        </w:tc>
        <w:tc>
          <w:tcPr>
            <w:tcW w:w="822" w:type="pct"/>
            <w:tcBorders>
              <w:tl2br w:val="nil"/>
              <w:tr2bl w:val="nil"/>
            </w:tcBorders>
            <w:vAlign w:val="center"/>
          </w:tcPr>
          <w:p w14:paraId="18398CAC">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420</w:t>
            </w:r>
          </w:p>
        </w:tc>
        <w:tc>
          <w:tcPr>
            <w:tcW w:w="670" w:type="pct"/>
            <w:tcBorders>
              <w:tl2br w:val="nil"/>
              <w:tr2bl w:val="nil"/>
            </w:tcBorders>
            <w:vAlign w:val="center"/>
          </w:tcPr>
          <w:p w14:paraId="63DCE83A">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391</w:t>
            </w:r>
          </w:p>
        </w:tc>
        <w:tc>
          <w:tcPr>
            <w:tcW w:w="670" w:type="pct"/>
            <w:tcBorders>
              <w:tl2br w:val="nil"/>
              <w:tr2bl w:val="nil"/>
            </w:tcBorders>
            <w:vAlign w:val="center"/>
          </w:tcPr>
          <w:p w14:paraId="7C817C3D">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346</w:t>
            </w:r>
          </w:p>
        </w:tc>
        <w:tc>
          <w:tcPr>
            <w:tcW w:w="670" w:type="pct"/>
            <w:tcBorders>
              <w:tl2br w:val="nil"/>
              <w:tr2bl w:val="nil"/>
            </w:tcBorders>
            <w:vAlign w:val="center"/>
          </w:tcPr>
          <w:p w14:paraId="12633025">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170</w:t>
            </w:r>
          </w:p>
        </w:tc>
        <w:tc>
          <w:tcPr>
            <w:tcW w:w="673" w:type="pct"/>
            <w:tcBorders>
              <w:tl2br w:val="nil"/>
              <w:tr2bl w:val="nil"/>
            </w:tcBorders>
            <w:vAlign w:val="center"/>
          </w:tcPr>
          <w:p w14:paraId="209B61D9">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87</w:t>
            </w:r>
          </w:p>
        </w:tc>
      </w:tr>
      <w:tr w14:paraId="6927FE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22" w:type="pct"/>
            <w:tcBorders>
              <w:tl2br w:val="nil"/>
              <w:tr2bl w:val="nil"/>
            </w:tcBorders>
            <w:vAlign w:val="center"/>
          </w:tcPr>
          <w:p w14:paraId="0E03C873">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测试集</w:t>
            </w:r>
          </w:p>
        </w:tc>
        <w:tc>
          <w:tcPr>
            <w:tcW w:w="670" w:type="pct"/>
            <w:tcBorders>
              <w:tl2br w:val="nil"/>
              <w:tr2bl w:val="nil"/>
            </w:tcBorders>
            <w:vAlign w:val="center"/>
          </w:tcPr>
          <w:p w14:paraId="124AC69B">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1508</w:t>
            </w:r>
          </w:p>
        </w:tc>
        <w:tc>
          <w:tcPr>
            <w:tcW w:w="822" w:type="pct"/>
            <w:tcBorders>
              <w:tl2br w:val="nil"/>
              <w:tr2bl w:val="nil"/>
            </w:tcBorders>
            <w:vAlign w:val="center"/>
          </w:tcPr>
          <w:p w14:paraId="4EE8EA6B">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990</w:t>
            </w:r>
          </w:p>
        </w:tc>
        <w:tc>
          <w:tcPr>
            <w:tcW w:w="670" w:type="pct"/>
            <w:tcBorders>
              <w:tl2br w:val="nil"/>
              <w:tr2bl w:val="nil"/>
            </w:tcBorders>
            <w:vAlign w:val="center"/>
          </w:tcPr>
          <w:p w14:paraId="18CBFE23">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1018</w:t>
            </w:r>
          </w:p>
        </w:tc>
        <w:tc>
          <w:tcPr>
            <w:tcW w:w="670" w:type="pct"/>
            <w:tcBorders>
              <w:tl2br w:val="nil"/>
              <w:tr2bl w:val="nil"/>
            </w:tcBorders>
            <w:vAlign w:val="center"/>
          </w:tcPr>
          <w:p w14:paraId="5E821C5B">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900</w:t>
            </w:r>
          </w:p>
        </w:tc>
        <w:tc>
          <w:tcPr>
            <w:tcW w:w="670" w:type="pct"/>
            <w:tcBorders>
              <w:tl2br w:val="nil"/>
              <w:tr2bl w:val="nil"/>
            </w:tcBorders>
            <w:vAlign w:val="center"/>
          </w:tcPr>
          <w:p w14:paraId="348BBA58">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374</w:t>
            </w:r>
          </w:p>
        </w:tc>
        <w:tc>
          <w:tcPr>
            <w:tcW w:w="673" w:type="pct"/>
            <w:tcBorders>
              <w:tl2br w:val="nil"/>
              <w:tr2bl w:val="nil"/>
            </w:tcBorders>
            <w:vAlign w:val="center"/>
          </w:tcPr>
          <w:p w14:paraId="03BE6125">
            <w:pPr>
              <w:keepNext w:val="0"/>
              <w:keepLines w:val="0"/>
              <w:suppressLineNumbers w:val="0"/>
              <w:bidi w:val="0"/>
              <w:snapToGrid w:val="0"/>
              <w:spacing w:before="0" w:beforeAutospacing="0" w:after="0" w:afterAutospacing="0" w:line="400" w:lineRule="exact"/>
              <w:ind w:left="0" w:right="0" w:rightChars="0"/>
              <w:jc w:val="center"/>
              <w:textAlignment w:val="baseline"/>
              <w:outlineLvl w:val="9"/>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1"/>
                <w:szCs w:val="21"/>
                <w:shd w:val="clear" w:fill="FFFFFF"/>
                <w:lang w:val="en-US" w:eastAsia="zh-CN"/>
                <w14:textFill>
                  <w14:solidFill>
                    <w14:schemeClr w14:val="tx1"/>
                  </w14:solidFill>
                </w14:textFill>
              </w:rPr>
              <w:t>210</w:t>
            </w:r>
          </w:p>
        </w:tc>
      </w:tr>
    </w:tbl>
    <w:p w14:paraId="592CEE09">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b w:val="0"/>
          <w:color w:val="000000" w:themeColor="text1"/>
          <w:sz w:val="24"/>
          <w:lang w:val="en-US" w:eastAsia="zh-CN"/>
          <w14:textFill>
            <w14:solidFill>
              <w14:schemeClr w14:val="tx1"/>
            </w14:solidFill>
          </w14:textFill>
        </w:rPr>
      </w:pPr>
      <w:bookmarkStart w:id="70" w:name="_Toc2982"/>
      <w:r>
        <w:rPr>
          <w:rFonts w:hint="eastAsia" w:ascii="黑体" w:hAnsi="黑体" w:cs="黑体"/>
          <w:b w:val="0"/>
          <w:color w:val="000000" w:themeColor="text1"/>
          <w:sz w:val="24"/>
          <w:lang w:val="en-US" w:eastAsia="zh-CN"/>
          <w14:textFill>
            <w14:solidFill>
              <w14:schemeClr w14:val="tx1"/>
            </w14:solidFill>
          </w14:textFill>
        </w:rPr>
        <w:t>3.3</w:t>
      </w:r>
      <w:r>
        <w:rPr>
          <w:rFonts w:hint="eastAsia" w:ascii="黑体" w:hAnsi="黑体" w:eastAsia="黑体" w:cs="黑体"/>
          <w:b w:val="0"/>
          <w:color w:val="000000" w:themeColor="text1"/>
          <w:sz w:val="24"/>
          <w:lang w:val="en-US" w:eastAsia="zh-CN"/>
          <w14:textFill>
            <w14:solidFill>
              <w14:schemeClr w14:val="tx1"/>
            </w14:solidFill>
          </w14:textFill>
        </w:rPr>
        <w:t>.2  评价指标</w:t>
      </w:r>
      <w:bookmarkEnd w:id="70"/>
    </w:p>
    <w:p w14:paraId="2CB5185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由于本</w:t>
      </w:r>
      <w:r>
        <w:rPr>
          <w:rFonts w:hint="eastAsia" w:cs="Times New Roman"/>
          <w:i w:val="0"/>
          <w:iCs w:val="0"/>
          <w:caps w:val="0"/>
          <w:spacing w:val="0"/>
          <w:sz w:val="24"/>
          <w:szCs w:val="24"/>
          <w:shd w:val="clear" w:fill="FFFFFF"/>
          <w:lang w:val="en-US" w:eastAsia="zh-CN"/>
        </w:rPr>
        <w:t>章</w:t>
      </w:r>
      <w:r>
        <w:rPr>
          <w:rFonts w:hint="eastAsia" w:ascii="Times New Roman" w:hAnsi="Times New Roman" w:eastAsia="宋体" w:cs="Times New Roman"/>
          <w:i w:val="0"/>
          <w:iCs w:val="0"/>
          <w:caps w:val="0"/>
          <w:spacing w:val="0"/>
          <w:sz w:val="24"/>
          <w:szCs w:val="24"/>
          <w:shd w:val="clear" w:fill="FFFFFF"/>
          <w:lang w:val="en-US" w:eastAsia="zh-CN"/>
        </w:rPr>
        <w:t>实验所采用的</w:t>
      </w:r>
      <w:r>
        <w:rPr>
          <w:rFonts w:hint="eastAsia" w:cs="Times New Roman"/>
          <w:i w:val="0"/>
          <w:iCs w:val="0"/>
          <w:caps w:val="0"/>
          <w:spacing w:val="0"/>
          <w:sz w:val="24"/>
          <w:szCs w:val="24"/>
          <w:shd w:val="clear" w:fill="FFFFFF"/>
          <w:lang w:val="en-US" w:eastAsia="zh-CN"/>
        </w:rPr>
        <w:t>传统</w:t>
      </w:r>
      <w:r>
        <w:rPr>
          <w:rFonts w:hint="eastAsia" w:ascii="Times New Roman" w:hAnsi="Times New Roman" w:eastAsia="宋体" w:cs="Times New Roman"/>
          <w:i w:val="0"/>
          <w:iCs w:val="0"/>
          <w:caps w:val="0"/>
          <w:spacing w:val="0"/>
          <w:sz w:val="24"/>
          <w:szCs w:val="24"/>
          <w:shd w:val="clear" w:fill="FFFFFF"/>
          <w:lang w:val="en-US" w:eastAsia="zh-CN"/>
        </w:rPr>
        <w:t>蒙文情感分类数据集中各情感类别样本分布不均衡，单一指标可能受到多数类主导而无法全面反映模型对少数类的识别能力。为更客观、全面地评估模型性能，本</w:t>
      </w:r>
      <w:r>
        <w:rPr>
          <w:rFonts w:hint="eastAsia" w:cs="Times New Roman"/>
          <w:i w:val="0"/>
          <w:iCs w:val="0"/>
          <w:caps w:val="0"/>
          <w:spacing w:val="0"/>
          <w:sz w:val="24"/>
          <w:szCs w:val="24"/>
          <w:shd w:val="clear" w:fill="FFFFFF"/>
          <w:lang w:val="en-US" w:eastAsia="zh-CN"/>
        </w:rPr>
        <w:t>章</w:t>
      </w:r>
      <w:r>
        <w:rPr>
          <w:rFonts w:hint="eastAsia" w:ascii="Times New Roman" w:hAnsi="Times New Roman" w:eastAsia="宋体" w:cs="Times New Roman"/>
          <w:i w:val="0"/>
          <w:iCs w:val="0"/>
          <w:caps w:val="0"/>
          <w:spacing w:val="0"/>
          <w:sz w:val="24"/>
          <w:szCs w:val="24"/>
          <w:shd w:val="clear" w:fill="FFFFFF"/>
          <w:lang w:val="en-US" w:eastAsia="zh-CN"/>
        </w:rPr>
        <w:t>采用准确率（Accuracy，Acc）、精确率（Precision，P）、召回率（Recall，R）以及宏平均F1分数（macro-F1）作为评价指标。设某一情感类别的真实正例数为TP（True Positive），误判为正例的负例数为FP（False Positive），漏判为负例的正例数为FN（False Negative），真实负例数为TN（True Negative），则各指标计算公式如下：</w:t>
      </w:r>
    </w:p>
    <w:p w14:paraId="78544582">
      <w:pPr>
        <w:pStyle w:val="52"/>
        <w:bidi w:val="0"/>
        <w:rPr>
          <w:rFonts w:hint="eastAsia"/>
          <w:position w:val="-24"/>
          <w:highlight w:val="none"/>
          <w:lang w:val="en-US" w:eastAsia="zh-CN"/>
        </w:rPr>
      </w:pPr>
      <w:r>
        <w:rPr>
          <w:rFonts w:hint="eastAsia"/>
          <w:lang w:val="en-US" w:eastAsia="zh-CN"/>
        </w:rPr>
        <w:tab/>
      </w:r>
    </w:p>
    <w:p w14:paraId="0895958D">
      <w:pPr>
        <w:pStyle w:val="52"/>
        <w:bidi w:val="0"/>
        <w:rPr>
          <w:rFonts w:hint="eastAsia"/>
          <w:lang w:val="en-US" w:eastAsia="zh-CN"/>
        </w:rPr>
      </w:pPr>
      <w:r>
        <w:rPr>
          <w:rFonts w:hint="eastAsia"/>
          <w:lang w:val="en-US" w:eastAsia="zh-CN"/>
        </w:rPr>
        <w:tab/>
      </w:r>
      <w:r>
        <w:rPr>
          <w:rFonts w:hint="eastAsia"/>
          <w:position w:val="-24"/>
          <w:lang w:val="en-US" w:eastAsia="zh-CN"/>
        </w:rPr>
        <w:object>
          <v:shape id="_x0000_i1120" o:spt="75" type="#_x0000_t75" style="height:31pt;width:130pt;" o:ole="t" filled="f" o:preferrelative="t" stroked="f" coordsize="21600,21600">
            <v:path/>
            <v:fill on="f" focussize="0,0"/>
            <v:stroke on="f"/>
            <v:imagedata r:id="rId228" o:title=""/>
            <o:lock v:ext="edit" aspectratio="t"/>
            <w10:wrap type="none"/>
            <w10:anchorlock/>
          </v:shape>
          <o:OLEObject Type="Embed" ProgID="DSEquations" ShapeID="_x0000_i1120" DrawAspect="Content" ObjectID="_1468075821" r:id="rId227">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26</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435A476C">
      <w:pPr>
        <w:pStyle w:val="52"/>
        <w:bidi w:val="0"/>
        <w:rPr>
          <w:rFonts w:hint="eastAsia"/>
          <w:position w:val="-24"/>
          <w:highlight w:val="none"/>
          <w:lang w:val="en-US" w:eastAsia="zh-CN"/>
        </w:rPr>
      </w:pPr>
      <w:r>
        <w:rPr>
          <w:rFonts w:hint="eastAsia"/>
          <w:lang w:val="en-US" w:eastAsia="zh-CN"/>
        </w:rPr>
        <w:tab/>
      </w:r>
      <w:r>
        <w:rPr>
          <w:rFonts w:hint="eastAsia"/>
          <w:position w:val="-24"/>
          <w:lang w:val="en-US" w:eastAsia="zh-CN"/>
        </w:rPr>
        <w:object>
          <v:shape id="_x0000_i1121" o:spt="75" type="#_x0000_t75" style="height:31pt;width:65pt;" o:ole="t" filled="f" o:preferrelative="t" stroked="f" coordsize="21600,21600">
            <v:path/>
            <v:fill on="f" focussize="0,0"/>
            <v:stroke on="f"/>
            <v:imagedata r:id="rId230" o:title=""/>
            <o:lock v:ext="edit" aspectratio="t"/>
            <w10:wrap type="none"/>
            <w10:anchorlock/>
          </v:shape>
          <o:OLEObject Type="Embed" ProgID="DSEquations" ShapeID="_x0000_i1121" DrawAspect="Content" ObjectID="_1468075822" r:id="rId229">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27</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166C9D1A">
      <w:pPr>
        <w:pStyle w:val="52"/>
        <w:bidi w:val="0"/>
        <w:rPr>
          <w:rFonts w:hint="eastAsia"/>
          <w:lang w:val="en-US" w:eastAsia="zh-CN"/>
        </w:rPr>
      </w:pPr>
      <w:r>
        <w:rPr>
          <w:rFonts w:hint="eastAsia"/>
          <w:lang w:val="en-US" w:eastAsia="zh-CN"/>
        </w:rPr>
        <w:tab/>
      </w:r>
      <w:r>
        <w:rPr>
          <w:rFonts w:hint="eastAsia"/>
          <w:position w:val="-24"/>
          <w:lang w:val="en-US" w:eastAsia="zh-CN"/>
        </w:rPr>
        <w:object>
          <v:shape id="_x0000_i1122" o:spt="75" type="#_x0000_t75" style="height:31pt;width:67pt;" o:ole="t" filled="f" o:preferrelative="t" stroked="f" coordsize="21600,21600">
            <v:path/>
            <v:fill on="f" focussize="0,0"/>
            <v:stroke on="f"/>
            <v:imagedata r:id="rId232" o:title=""/>
            <o:lock v:ext="edit" aspectratio="t"/>
            <w10:wrap type="none"/>
            <w10:anchorlock/>
          </v:shape>
          <o:OLEObject Type="Embed" ProgID="DSEquations" ShapeID="_x0000_i1122" DrawAspect="Content" ObjectID="_1468075823" r:id="rId231">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28</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48EC0050">
      <w:pPr>
        <w:pStyle w:val="52"/>
        <w:bidi w:val="0"/>
        <w:rPr>
          <w:rFonts w:hint="eastAsia"/>
          <w:lang w:val="en-US" w:eastAsia="zh-CN"/>
        </w:rPr>
      </w:pPr>
      <w:r>
        <w:rPr>
          <w:rFonts w:hint="eastAsia"/>
          <w:lang w:val="en-US" w:eastAsia="zh-CN"/>
        </w:rPr>
        <w:tab/>
      </w:r>
      <w:r>
        <w:rPr>
          <w:rFonts w:hint="eastAsia"/>
          <w:position w:val="-24"/>
          <w:lang w:val="en-US" w:eastAsia="zh-CN"/>
        </w:rPr>
        <w:object>
          <v:shape id="_x0000_i1123" o:spt="75" type="#_x0000_t75" style="height:31pt;width:57pt;" o:ole="t" filled="f" o:preferrelative="t" stroked="f" coordsize="21600,21600">
            <v:path/>
            <v:fill on="f" focussize="0,0"/>
            <v:stroke on="f"/>
            <v:imagedata r:id="rId234" o:title=""/>
            <o:lock v:ext="edit" aspectratio="t"/>
            <w10:wrap type="none"/>
            <w10:anchorlock/>
          </v:shape>
          <o:OLEObject Type="Embed" ProgID="DSEquations" ShapeID="_x0000_i1123" DrawAspect="Content" ObjectID="_1468075824" r:id="rId233">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29</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34B5C8B4">
      <w:pPr>
        <w:pStyle w:val="52"/>
        <w:bidi w:val="0"/>
        <w:rPr>
          <w:rFonts w:hint="eastAsia"/>
          <w:lang w:val="en-US" w:eastAsia="zh-CN"/>
        </w:rPr>
      </w:pPr>
      <w:r>
        <w:rPr>
          <w:rFonts w:hint="eastAsia"/>
          <w:highlight w:val="none"/>
          <w:lang w:val="en-US" w:eastAsia="zh-CN"/>
        </w:rPr>
        <w:tab/>
      </w:r>
      <w:r>
        <w:rPr>
          <w:rFonts w:hint="eastAsia"/>
          <w:position w:val="-24"/>
          <w:lang w:val="en-US" w:eastAsia="zh-CN"/>
        </w:rPr>
        <w:object>
          <v:shape id="_x0000_i1124" o:spt="75" type="#_x0000_t75" style="height:31pt;width:112pt;" o:ole="t" filled="f" o:preferrelative="t" stroked="f" coordsize="21600,21600">
            <v:path/>
            <v:fill on="f" focussize="0,0"/>
            <v:stroke on="f"/>
            <v:imagedata r:id="rId236" o:title=""/>
            <o:lock v:ext="edit" aspectratio="t"/>
            <w10:wrap type="none"/>
            <w10:anchorlock/>
          </v:shape>
          <o:OLEObject Type="Embed" ProgID="DSEquations" ShapeID="_x0000_i1124" DrawAspect="Content" ObjectID="_1468075825" r:id="rId235">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30</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7E37141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其中C为类别数目，</w:t>
      </w:r>
      <w:r>
        <w:rPr>
          <w:rFonts w:hint="eastAsia" w:ascii="Times New Roman" w:hAnsi="Times New Roman" w:eastAsia="宋体" w:cs="Times New Roman"/>
          <w:i w:val="0"/>
          <w:iCs w:val="0"/>
          <w:caps w:val="0"/>
          <w:spacing w:val="0"/>
          <w:position w:val="-12"/>
          <w:sz w:val="24"/>
          <w:szCs w:val="24"/>
          <w:shd w:val="clear" w:fill="FFFFFF"/>
          <w:lang w:val="en-US" w:eastAsia="zh-CN"/>
        </w:rPr>
        <w:object>
          <v:shape id="_x0000_i1125" o:spt="75" type="#_x0000_t75" style="height:18pt;width:19pt;" o:ole="t" filled="f" o:preferrelative="t" stroked="f" coordsize="21600,21600">
            <v:path/>
            <v:fill on="f" focussize="0,0"/>
            <v:stroke on="f"/>
            <v:imagedata r:id="rId238" o:title=""/>
            <o:lock v:ext="edit" aspectratio="t"/>
            <w10:wrap type="none"/>
            <w10:anchorlock/>
          </v:shape>
          <o:OLEObject Type="Embed" ProgID="DSEquations" ShapeID="_x0000_i1125" DrawAspect="Content" ObjectID="_1468075826" r:id="rId237">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为某个类别的F1值。</w:t>
      </w:r>
    </w:p>
    <w:p w14:paraId="45D41F09">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cs="黑体"/>
          <w:b w:val="0"/>
          <w:color w:val="000000" w:themeColor="text1"/>
          <w:sz w:val="24"/>
          <w:lang w:val="en-US" w:eastAsia="zh-CN"/>
          <w14:textFill>
            <w14:solidFill>
              <w14:schemeClr w14:val="tx1"/>
            </w14:solidFill>
          </w14:textFill>
        </w:rPr>
      </w:pPr>
      <w:bookmarkStart w:id="71" w:name="_Toc26909"/>
      <w:r>
        <w:rPr>
          <w:rFonts w:hint="eastAsia" w:ascii="黑体" w:hAnsi="黑体" w:cs="黑体"/>
          <w:b w:val="0"/>
          <w:color w:val="000000" w:themeColor="text1"/>
          <w:sz w:val="24"/>
          <w:lang w:val="en-US" w:eastAsia="zh-CN"/>
          <w14:textFill>
            <w14:solidFill>
              <w14:schemeClr w14:val="tx1"/>
            </w14:solidFill>
          </w14:textFill>
        </w:rPr>
        <w:t>3.3.3  实验环境与参数设定</w:t>
      </w:r>
      <w:bookmarkEnd w:id="71"/>
    </w:p>
    <w:p w14:paraId="08306A58">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为了在SMP2020数据集上取得最优的分类结果，通过多次实验，选取参数的最优值。实验的超参数设置如表</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10</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所示。实验使用深度学习框架Pytorch进行，并采用Adam优化器进行参数优化，采用焦点损失函数解决数据不平衡，并采用Dropout层防止实验过拟合。</w:t>
      </w:r>
    </w:p>
    <w:p w14:paraId="0D3E9995">
      <w:pPr>
        <w:bidi w:val="0"/>
        <w:snapToGrid/>
        <w:spacing w:beforeAutospacing="0" w:afterAutospacing="0" w:line="400" w:lineRule="exact"/>
        <w:ind w:right="0" w:rightChars="0"/>
        <w:jc w:val="both"/>
        <w:textAlignment w:val="baseline"/>
        <w:outlineLvl w:val="9"/>
        <w:rPr>
          <w:rFonts w:hint="eastAsia" w:ascii="Times New Roman" w:hAnsi="Times New Roman" w:eastAsia="宋体" w:cs="Times New Roman"/>
          <w:i w:val="0"/>
          <w:iCs w:val="0"/>
          <w:caps w:val="0"/>
          <w:color w:val="000000" w:themeColor="text1"/>
          <w:spacing w:val="0"/>
          <w:sz w:val="24"/>
          <w:szCs w:val="24"/>
          <w:highlight w:val="green"/>
          <w:shd w:val="clear" w:fill="FFFFFF"/>
          <w:lang w:val="en-US" w:eastAsia="zh-CN"/>
          <w14:textFill>
            <w14:solidFill>
              <w14:schemeClr w14:val="tx1"/>
            </w14:solidFill>
          </w14:textFill>
        </w:rPr>
      </w:pPr>
    </w:p>
    <w:p w14:paraId="6CB02A3B">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highlight w:val="none"/>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highlight w:val="none"/>
          <w:lang w:val="en-US" w:eastAsia="zh-CN"/>
          <w14:textFill>
            <w14:solidFill>
              <w14:schemeClr w14:val="tx1"/>
            </w14:solidFill>
          </w14:textFill>
        </w:rPr>
        <w:t>表</w:t>
      </w:r>
      <w:r>
        <w:rPr>
          <w:rFonts w:hint="eastAsia" w:eastAsia="黑体" w:cs="Times New Roman"/>
          <w:b w:val="0"/>
          <w:color w:val="000000" w:themeColor="text1"/>
          <w:kern w:val="0"/>
          <w:sz w:val="21"/>
          <w:szCs w:val="21"/>
          <w:highlight w:val="none"/>
          <w:lang w:val="en-US" w:eastAsia="zh-CN"/>
          <w14:textFill>
            <w14:solidFill>
              <w14:schemeClr w14:val="tx1"/>
            </w14:solidFill>
          </w14:textFill>
        </w:rPr>
        <w:t xml:space="preserve">10  </w:t>
      </w:r>
      <w:r>
        <w:rPr>
          <w:rFonts w:hint="eastAsia" w:ascii="Times New Roman" w:hAnsi="Times New Roman" w:eastAsia="黑体" w:cs="Times New Roman"/>
          <w:b w:val="0"/>
          <w:color w:val="000000" w:themeColor="text1"/>
          <w:kern w:val="0"/>
          <w:sz w:val="21"/>
          <w:szCs w:val="21"/>
          <w:highlight w:val="none"/>
          <w:lang w:val="en-US" w:eastAsia="zh-CN"/>
          <w14:textFill>
            <w14:solidFill>
              <w14:schemeClr w14:val="tx1"/>
            </w14:solidFill>
          </w14:textFill>
        </w:rPr>
        <w:t>超参数设置</w:t>
      </w:r>
    </w:p>
    <w:p w14:paraId="45C97C35">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highlight w:val="none"/>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highlight w:val="none"/>
          <w:lang w:val="en-US" w:eastAsia="zh-CN"/>
          <w14:textFill>
            <w14:solidFill>
              <w14:schemeClr w14:val="tx1"/>
            </w14:solidFill>
          </w14:textFill>
        </w:rPr>
        <w:t xml:space="preserve">Table </w:t>
      </w:r>
      <w:r>
        <w:rPr>
          <w:rFonts w:hint="eastAsia" w:eastAsia="黑体" w:cs="Times New Roman"/>
          <w:b w:val="0"/>
          <w:color w:val="000000" w:themeColor="text1"/>
          <w:kern w:val="0"/>
          <w:sz w:val="21"/>
          <w:szCs w:val="21"/>
          <w:highlight w:val="none"/>
          <w:lang w:val="en-US" w:eastAsia="zh-CN"/>
          <w14:textFill>
            <w14:solidFill>
              <w14:schemeClr w14:val="tx1"/>
            </w14:solidFill>
          </w14:textFill>
        </w:rPr>
        <w:t>10</w:t>
      </w:r>
      <w:r>
        <w:rPr>
          <w:rFonts w:hint="eastAsia" w:ascii="Times New Roman" w:hAnsi="Times New Roman" w:eastAsia="黑体" w:cs="Times New Roman"/>
          <w:b w:val="0"/>
          <w:color w:val="000000" w:themeColor="text1"/>
          <w:kern w:val="0"/>
          <w:sz w:val="21"/>
          <w:szCs w:val="21"/>
          <w:highlight w:val="none"/>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highlight w:val="none"/>
          <w:lang w:val="en-US" w:eastAsia="zh-CN"/>
          <w14:textFill>
            <w14:solidFill>
              <w14:schemeClr w14:val="tx1"/>
            </w14:solidFill>
          </w14:textFill>
        </w:rPr>
        <w:t xml:space="preserve"> </w:t>
      </w:r>
      <w:r>
        <w:rPr>
          <w:rFonts w:hint="eastAsia" w:ascii="Times New Roman" w:hAnsi="Times New Roman" w:eastAsia="黑体" w:cs="Times New Roman"/>
          <w:b w:val="0"/>
          <w:color w:val="000000" w:themeColor="text1"/>
          <w:kern w:val="0"/>
          <w:sz w:val="21"/>
          <w:szCs w:val="21"/>
          <w:highlight w:val="none"/>
          <w:lang w:val="en-US" w:eastAsia="zh-CN"/>
          <w14:textFill>
            <w14:solidFill>
              <w14:schemeClr w14:val="tx1"/>
            </w14:solidFill>
          </w14:textFill>
        </w:rPr>
        <w:t>Hyperparameter setting</w:t>
      </w:r>
    </w:p>
    <w:tbl>
      <w:tblPr>
        <w:tblStyle w:val="25"/>
        <w:tblW w:w="95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5"/>
        <w:gridCol w:w="4846"/>
        <w:gridCol w:w="2404"/>
      </w:tblGrid>
      <w:tr w14:paraId="3697C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blHeader/>
          <w:jc w:val="center"/>
        </w:trPr>
        <w:tc>
          <w:tcPr>
            <w:tcW w:w="2315" w:type="dxa"/>
            <w:tcBorders>
              <w:top w:val="single" w:color="auto" w:sz="12" w:space="0"/>
              <w:left w:val="nil"/>
              <w:bottom w:val="nil"/>
              <w:right w:val="nil"/>
            </w:tcBorders>
            <w:shd w:val="clear" w:color="auto" w:fill="auto"/>
            <w:vAlign w:val="center"/>
          </w:tcPr>
          <w:p w14:paraId="0A2A469B">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参数</w:t>
            </w:r>
          </w:p>
        </w:tc>
        <w:tc>
          <w:tcPr>
            <w:tcW w:w="4846" w:type="dxa"/>
            <w:tcBorders>
              <w:top w:val="single" w:color="auto" w:sz="12" w:space="0"/>
              <w:left w:val="nil"/>
              <w:bottom w:val="nil"/>
              <w:right w:val="nil"/>
            </w:tcBorders>
            <w:shd w:val="clear" w:color="auto" w:fill="auto"/>
            <w:vAlign w:val="center"/>
          </w:tcPr>
          <w:p w14:paraId="7B0448F9">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说明</w:t>
            </w:r>
          </w:p>
        </w:tc>
        <w:tc>
          <w:tcPr>
            <w:tcW w:w="2404" w:type="dxa"/>
            <w:tcBorders>
              <w:top w:val="single" w:color="auto" w:sz="12" w:space="0"/>
              <w:left w:val="nil"/>
              <w:bottom w:val="nil"/>
              <w:right w:val="nil"/>
            </w:tcBorders>
            <w:shd w:val="clear" w:color="auto" w:fill="auto"/>
            <w:vAlign w:val="center"/>
          </w:tcPr>
          <w:p w14:paraId="396BBC9C">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最优值</w:t>
            </w:r>
          </w:p>
        </w:tc>
      </w:tr>
      <w:tr w14:paraId="54511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jc w:val="center"/>
        </w:trPr>
        <w:tc>
          <w:tcPr>
            <w:tcW w:w="2315" w:type="dxa"/>
            <w:tcBorders>
              <w:top w:val="nil"/>
              <w:left w:val="nil"/>
              <w:bottom w:val="nil"/>
              <w:right w:val="nil"/>
            </w:tcBorders>
            <w:shd w:val="clear" w:color="auto" w:fill="auto"/>
            <w:vAlign w:val="center"/>
          </w:tcPr>
          <w:p w14:paraId="25ED604A">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batch_size</w:t>
            </w:r>
          </w:p>
        </w:tc>
        <w:tc>
          <w:tcPr>
            <w:tcW w:w="4846" w:type="dxa"/>
            <w:tcBorders>
              <w:top w:val="nil"/>
              <w:left w:val="nil"/>
              <w:bottom w:val="nil"/>
              <w:right w:val="nil"/>
            </w:tcBorders>
            <w:shd w:val="clear" w:color="auto" w:fill="auto"/>
            <w:vAlign w:val="center"/>
          </w:tcPr>
          <w:p w14:paraId="0FD5C402">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每轮训练所选样本数</w:t>
            </w:r>
          </w:p>
        </w:tc>
        <w:tc>
          <w:tcPr>
            <w:tcW w:w="2404" w:type="dxa"/>
            <w:tcBorders>
              <w:top w:val="nil"/>
              <w:left w:val="nil"/>
              <w:bottom w:val="nil"/>
              <w:right w:val="nil"/>
            </w:tcBorders>
            <w:shd w:val="clear" w:color="auto" w:fill="auto"/>
            <w:vAlign w:val="center"/>
          </w:tcPr>
          <w:p w14:paraId="07081002">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64</w:t>
            </w:r>
          </w:p>
        </w:tc>
      </w:tr>
      <w:tr w14:paraId="1873F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15" w:type="dxa"/>
            <w:tcBorders>
              <w:top w:val="nil"/>
              <w:left w:val="nil"/>
              <w:bottom w:val="nil"/>
              <w:right w:val="nil"/>
            </w:tcBorders>
            <w:shd w:val="clear" w:color="auto" w:fill="auto"/>
            <w:vAlign w:val="center"/>
          </w:tcPr>
          <w:p w14:paraId="2C0F265B">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learning_rate</w:t>
            </w:r>
          </w:p>
        </w:tc>
        <w:tc>
          <w:tcPr>
            <w:tcW w:w="4846" w:type="dxa"/>
            <w:tcBorders>
              <w:top w:val="nil"/>
              <w:left w:val="nil"/>
              <w:bottom w:val="nil"/>
              <w:right w:val="nil"/>
            </w:tcBorders>
            <w:shd w:val="clear" w:color="auto" w:fill="auto"/>
            <w:vAlign w:val="center"/>
          </w:tcPr>
          <w:p w14:paraId="65956385">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学习率</w:t>
            </w:r>
          </w:p>
        </w:tc>
        <w:tc>
          <w:tcPr>
            <w:tcW w:w="2404" w:type="dxa"/>
            <w:tcBorders>
              <w:top w:val="nil"/>
              <w:left w:val="nil"/>
              <w:bottom w:val="nil"/>
              <w:right w:val="nil"/>
            </w:tcBorders>
            <w:shd w:val="clear" w:color="auto" w:fill="auto"/>
            <w:vAlign w:val="center"/>
          </w:tcPr>
          <w:p w14:paraId="2F7FA341">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1e-5</w:t>
            </w:r>
          </w:p>
        </w:tc>
      </w:tr>
      <w:tr w14:paraId="00DDC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15" w:type="dxa"/>
            <w:tcBorders>
              <w:top w:val="nil"/>
              <w:left w:val="nil"/>
              <w:bottom w:val="nil"/>
              <w:right w:val="nil"/>
            </w:tcBorders>
            <w:shd w:val="clear" w:color="auto" w:fill="auto"/>
            <w:vAlign w:val="center"/>
          </w:tcPr>
          <w:p w14:paraId="16DFCCF3">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epoch</w:t>
            </w:r>
          </w:p>
        </w:tc>
        <w:tc>
          <w:tcPr>
            <w:tcW w:w="4846" w:type="dxa"/>
            <w:tcBorders>
              <w:top w:val="nil"/>
              <w:left w:val="nil"/>
              <w:bottom w:val="nil"/>
              <w:right w:val="nil"/>
            </w:tcBorders>
            <w:shd w:val="clear" w:color="auto" w:fill="auto"/>
            <w:vAlign w:val="center"/>
          </w:tcPr>
          <w:p w14:paraId="63CF1A82">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训练轮次</w:t>
            </w:r>
          </w:p>
        </w:tc>
        <w:tc>
          <w:tcPr>
            <w:tcW w:w="2404" w:type="dxa"/>
            <w:tcBorders>
              <w:top w:val="nil"/>
              <w:left w:val="nil"/>
              <w:bottom w:val="nil"/>
              <w:right w:val="nil"/>
            </w:tcBorders>
            <w:shd w:val="clear" w:color="auto" w:fill="auto"/>
            <w:vAlign w:val="center"/>
          </w:tcPr>
          <w:p w14:paraId="07D887A5">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5</w:t>
            </w:r>
          </w:p>
        </w:tc>
      </w:tr>
      <w:tr w14:paraId="3A5D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15" w:type="dxa"/>
            <w:tcBorders>
              <w:top w:val="nil"/>
              <w:left w:val="nil"/>
              <w:bottom w:val="nil"/>
              <w:right w:val="nil"/>
            </w:tcBorders>
            <w:shd w:val="clear" w:color="auto" w:fill="auto"/>
            <w:vAlign w:val="center"/>
          </w:tcPr>
          <w:p w14:paraId="7079AB72">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dropout</w:t>
            </w:r>
          </w:p>
        </w:tc>
        <w:tc>
          <w:tcPr>
            <w:tcW w:w="4846" w:type="dxa"/>
            <w:tcBorders>
              <w:top w:val="nil"/>
              <w:left w:val="nil"/>
              <w:bottom w:val="nil"/>
              <w:right w:val="nil"/>
            </w:tcBorders>
            <w:shd w:val="clear" w:color="auto" w:fill="auto"/>
            <w:vAlign w:val="center"/>
          </w:tcPr>
          <w:p w14:paraId="086B9E3A">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随机丢弃神经元的比率</w:t>
            </w:r>
          </w:p>
        </w:tc>
        <w:tc>
          <w:tcPr>
            <w:tcW w:w="2404" w:type="dxa"/>
            <w:tcBorders>
              <w:top w:val="nil"/>
              <w:left w:val="nil"/>
              <w:bottom w:val="nil"/>
              <w:right w:val="nil"/>
            </w:tcBorders>
            <w:shd w:val="clear" w:color="auto" w:fill="auto"/>
            <w:vAlign w:val="center"/>
          </w:tcPr>
          <w:p w14:paraId="1EA0AF8F">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0.3</w:t>
            </w:r>
          </w:p>
        </w:tc>
      </w:tr>
      <w:tr w14:paraId="09D39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15" w:type="dxa"/>
            <w:tcBorders>
              <w:top w:val="nil"/>
              <w:left w:val="nil"/>
              <w:bottom w:val="nil"/>
              <w:right w:val="nil"/>
            </w:tcBorders>
            <w:shd w:val="clear" w:color="auto" w:fill="auto"/>
            <w:vAlign w:val="center"/>
          </w:tcPr>
          <w:p w14:paraId="4730CFDB">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num_heads</w:t>
            </w:r>
          </w:p>
        </w:tc>
        <w:tc>
          <w:tcPr>
            <w:tcW w:w="4846" w:type="dxa"/>
            <w:tcBorders>
              <w:top w:val="nil"/>
              <w:left w:val="nil"/>
              <w:bottom w:val="nil"/>
              <w:right w:val="nil"/>
            </w:tcBorders>
            <w:shd w:val="clear" w:color="auto" w:fill="auto"/>
            <w:vAlign w:val="center"/>
          </w:tcPr>
          <w:p w14:paraId="586E213B">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多头注意力机制中头的数量</w:t>
            </w:r>
          </w:p>
        </w:tc>
        <w:tc>
          <w:tcPr>
            <w:tcW w:w="2404" w:type="dxa"/>
            <w:tcBorders>
              <w:top w:val="nil"/>
              <w:left w:val="nil"/>
              <w:bottom w:val="nil"/>
              <w:right w:val="nil"/>
            </w:tcBorders>
            <w:shd w:val="clear" w:color="auto" w:fill="auto"/>
            <w:vAlign w:val="center"/>
          </w:tcPr>
          <w:p w14:paraId="19CBD906">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8</w:t>
            </w:r>
          </w:p>
        </w:tc>
      </w:tr>
      <w:tr w14:paraId="6DF69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15" w:type="dxa"/>
            <w:tcBorders>
              <w:top w:val="nil"/>
              <w:left w:val="nil"/>
              <w:bottom w:val="nil"/>
              <w:right w:val="nil"/>
            </w:tcBorders>
            <w:shd w:val="clear" w:color="auto" w:fill="auto"/>
            <w:vAlign w:val="center"/>
          </w:tcPr>
          <w:p w14:paraId="58C288CD">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kernel_size</w:t>
            </w:r>
          </w:p>
        </w:tc>
        <w:tc>
          <w:tcPr>
            <w:tcW w:w="4846" w:type="dxa"/>
            <w:tcBorders>
              <w:top w:val="nil"/>
              <w:left w:val="nil"/>
              <w:bottom w:val="nil"/>
              <w:right w:val="nil"/>
            </w:tcBorders>
            <w:shd w:val="clear" w:color="auto" w:fill="auto"/>
            <w:vAlign w:val="center"/>
          </w:tcPr>
          <w:p w14:paraId="5DF92B56">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卷积核大小</w:t>
            </w:r>
          </w:p>
        </w:tc>
        <w:tc>
          <w:tcPr>
            <w:tcW w:w="2404" w:type="dxa"/>
            <w:tcBorders>
              <w:top w:val="nil"/>
              <w:left w:val="nil"/>
              <w:bottom w:val="nil"/>
              <w:right w:val="nil"/>
            </w:tcBorders>
            <w:shd w:val="clear" w:color="auto" w:fill="auto"/>
            <w:vAlign w:val="center"/>
          </w:tcPr>
          <w:p w14:paraId="79489BF1">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（3，4，5）</w:t>
            </w:r>
          </w:p>
        </w:tc>
      </w:tr>
      <w:tr w14:paraId="1B3B7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315" w:type="dxa"/>
            <w:tcBorders>
              <w:top w:val="nil"/>
              <w:left w:val="nil"/>
              <w:bottom w:val="single" w:color="auto" w:sz="12" w:space="0"/>
              <w:right w:val="nil"/>
            </w:tcBorders>
            <w:shd w:val="clear" w:color="auto" w:fill="auto"/>
            <w:vAlign w:val="center"/>
          </w:tcPr>
          <w:p w14:paraId="129DF355">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patience</w:t>
            </w:r>
          </w:p>
        </w:tc>
        <w:tc>
          <w:tcPr>
            <w:tcW w:w="4846" w:type="dxa"/>
            <w:tcBorders>
              <w:top w:val="nil"/>
              <w:left w:val="nil"/>
              <w:bottom w:val="single" w:color="auto" w:sz="12" w:space="0"/>
              <w:right w:val="nil"/>
            </w:tcBorders>
            <w:shd w:val="clear" w:color="auto" w:fill="auto"/>
            <w:vAlign w:val="center"/>
          </w:tcPr>
          <w:p w14:paraId="5E7AA5A4">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default"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早停耐心值</w:t>
            </w:r>
          </w:p>
        </w:tc>
        <w:tc>
          <w:tcPr>
            <w:tcW w:w="2404" w:type="dxa"/>
            <w:tcBorders>
              <w:top w:val="nil"/>
              <w:left w:val="nil"/>
              <w:bottom w:val="single" w:color="auto" w:sz="12" w:space="0"/>
              <w:right w:val="nil"/>
            </w:tcBorders>
            <w:shd w:val="clear" w:color="auto" w:fill="auto"/>
            <w:vAlign w:val="center"/>
          </w:tcPr>
          <w:p w14:paraId="310E1951">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default" w:ascii="Times New Roman" w:hAnsi="Times New Roman" w:eastAsia="宋体"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pPr>
            <w:r>
              <w:rPr>
                <w:rFonts w:hint="eastAsia" w:cs="Times New Roman"/>
                <w:b w:val="0"/>
                <w:bCs/>
                <w:i w:val="0"/>
                <w:iCs w:val="0"/>
                <w:caps w:val="0"/>
                <w:color w:val="000000" w:themeColor="text1"/>
                <w:spacing w:val="0"/>
                <w:sz w:val="21"/>
                <w:szCs w:val="21"/>
                <w:highlight w:val="none"/>
                <w:shd w:val="clear" w:fill="FFFFFF"/>
                <w:lang w:val="en-US" w:eastAsia="zh-CN"/>
                <w14:textFill>
                  <w14:solidFill>
                    <w14:schemeClr w14:val="tx1"/>
                  </w14:solidFill>
                </w14:textFill>
              </w:rPr>
              <w:t>3</w:t>
            </w:r>
          </w:p>
        </w:tc>
      </w:tr>
    </w:tbl>
    <w:p w14:paraId="1585E1E0">
      <w:pPr>
        <w:bidi w:val="0"/>
        <w:rPr>
          <w:rFonts w:hint="eastAsia"/>
          <w:lang w:val="en-US" w:eastAsia="zh-CN"/>
        </w:rPr>
      </w:pPr>
    </w:p>
    <w:p w14:paraId="3BCD61F2">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cs="黑体"/>
          <w:b w:val="0"/>
          <w:color w:val="000000" w:themeColor="text1"/>
          <w:sz w:val="24"/>
          <w:lang w:val="en-US" w:eastAsia="zh-CN"/>
          <w14:textFill>
            <w14:solidFill>
              <w14:schemeClr w14:val="tx1"/>
            </w14:solidFill>
          </w14:textFill>
        </w:rPr>
      </w:pPr>
      <w:bookmarkStart w:id="72" w:name="_Toc29844"/>
      <w:r>
        <w:rPr>
          <w:rFonts w:hint="eastAsia" w:ascii="黑体" w:hAnsi="黑体" w:cs="黑体"/>
          <w:b w:val="0"/>
          <w:color w:val="000000" w:themeColor="text1"/>
          <w:sz w:val="24"/>
          <w:lang w:val="en-US" w:eastAsia="zh-CN"/>
          <w14:textFill>
            <w14:solidFill>
              <w14:schemeClr w14:val="tx1"/>
            </w14:solidFill>
          </w14:textFill>
        </w:rPr>
        <w:t>3.3.4  对比实验</w:t>
      </w:r>
      <w:bookmarkEnd w:id="72"/>
    </w:p>
    <w:p w14:paraId="2C644D33">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为验证本</w:t>
      </w:r>
      <w:r>
        <w:rPr>
          <w:rFonts w:hint="eastAsia" w:cs="Times New Roman"/>
          <w:i w:val="0"/>
          <w:iCs w:val="0"/>
          <w:caps w:val="0"/>
          <w:color w:val="000000" w:themeColor="text1"/>
          <w:spacing w:val="0"/>
          <w:sz w:val="24"/>
          <w:szCs w:val="24"/>
          <w:shd w:val="clear" w:fill="FFFFFF"/>
          <w:lang w:val="en-US" w:eastAsia="zh-CN"/>
          <w14:textFill>
            <w14:solidFill>
              <w14:schemeClr w14:val="tx1"/>
            </w14:solidFill>
          </w14:textFill>
        </w:rPr>
        <w:t>章</w:t>
      </w: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所提模型在文本情感分类中的有效性，本</w:t>
      </w:r>
      <w:r>
        <w:rPr>
          <w:rFonts w:hint="eastAsia" w:cs="Times New Roman"/>
          <w:i w:val="0"/>
          <w:iCs w:val="0"/>
          <w:caps w:val="0"/>
          <w:color w:val="000000" w:themeColor="text1"/>
          <w:spacing w:val="0"/>
          <w:sz w:val="24"/>
          <w:szCs w:val="24"/>
          <w:shd w:val="clear" w:fill="FFFFFF"/>
          <w:lang w:val="en-US" w:eastAsia="zh-CN"/>
          <w14:textFill>
            <w14:solidFill>
              <w14:schemeClr w14:val="tx1"/>
            </w14:solidFill>
          </w14:textFill>
        </w:rPr>
        <w:t>章</w:t>
      </w: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对比了多种情感分类方法的性能表现。以下</w:t>
      </w:r>
      <w:r>
        <w:rPr>
          <w:rFonts w:hint="eastAsia" w:cs="Times New Roman"/>
          <w:i w:val="0"/>
          <w:iCs w:val="0"/>
          <w:caps w:val="0"/>
          <w:color w:val="000000" w:themeColor="text1"/>
          <w:spacing w:val="0"/>
          <w:sz w:val="24"/>
          <w:szCs w:val="24"/>
          <w:shd w:val="clear" w:fill="FFFFFF"/>
          <w:lang w:val="en-US" w:eastAsia="zh-CN"/>
          <w14:textFill>
            <w14:solidFill>
              <w14:schemeClr w14:val="tx1"/>
            </w14:solidFill>
          </w14:textFill>
        </w:rPr>
        <w:t>为</w:t>
      </w: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对对比模型进行说明：</w:t>
      </w:r>
    </w:p>
    <w:p w14:paraId="74207FBB">
      <w:pPr>
        <w:numPr>
          <w:ilvl w:val="0"/>
          <w:numId w:val="2"/>
        </w:numPr>
        <w:bidi w:val="0"/>
        <w:snapToGrid/>
        <w:spacing w:beforeAutospacing="0" w:afterAutospacing="0" w:line="400" w:lineRule="exact"/>
        <w:ind w:left="420" w:leftChars="0" w:right="0" w:rightChars="0" w:hanging="420" w:firstLineChars="0"/>
        <w:jc w:val="both"/>
        <w:textAlignment w:val="baseline"/>
        <w:outlineLvl w:val="9"/>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ERNIE-MLFF-DCTCN-Att</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模型</w:t>
      </w:r>
      <w:r>
        <w:rPr>
          <w:rFonts w:hint="eastAsia" w:ascii="宋体" w:hAnsi="宋体" w:cs="宋体"/>
          <w:sz w:val="18"/>
          <w:szCs w:val="18"/>
          <w:highlight w:val="none"/>
          <w:vertAlign w:val="superscript"/>
          <w:lang w:val="en-US" w:eastAsia="zh-CN"/>
        </w:rPr>
        <w:t>[55]</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：使用ERNIE3.0融合其各级编码层“[CLS]”向量与自注意力机制，并通过双通道特征结合注意力机制以增强特征提取能力。</w:t>
      </w:r>
    </w:p>
    <w:p w14:paraId="760252E3">
      <w:pPr>
        <w:numPr>
          <w:ilvl w:val="0"/>
          <w:numId w:val="2"/>
        </w:numPr>
        <w:bidi w:val="0"/>
        <w:snapToGrid/>
        <w:spacing w:beforeAutospacing="0" w:afterAutospacing="0" w:line="400" w:lineRule="exact"/>
        <w:ind w:left="420" w:leftChars="0" w:right="0" w:rightChars="0" w:hanging="420" w:firstLineChars="0"/>
        <w:jc w:val="both"/>
        <w:textAlignment w:val="baseline"/>
        <w:outlineLvl w:val="9"/>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BERT-BiLSTM-Attention</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模型</w:t>
      </w:r>
      <w:r>
        <w:rPr>
          <w:rFonts w:hint="eastAsia" w:ascii="宋体" w:hAnsi="宋体" w:cs="宋体"/>
          <w:sz w:val="18"/>
          <w:szCs w:val="18"/>
          <w:highlight w:val="none"/>
          <w:vertAlign w:val="superscript"/>
          <w:lang w:val="en-US" w:eastAsia="zh-CN"/>
        </w:rPr>
        <w:t>[56]</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：使用预训练BERT模型对评论文本进行编码，通过BiLSTM结合Attention以快速捕捉最有效信息，提升评论情感分类的准确性。</w:t>
      </w:r>
    </w:p>
    <w:p w14:paraId="2FF1A601">
      <w:pPr>
        <w:numPr>
          <w:ilvl w:val="0"/>
          <w:numId w:val="2"/>
        </w:numPr>
        <w:bidi w:val="0"/>
        <w:snapToGrid/>
        <w:spacing w:beforeAutospacing="0" w:afterAutospacing="0" w:line="400" w:lineRule="exact"/>
        <w:ind w:left="420" w:leftChars="0" w:right="0" w:rightChars="0" w:hanging="420" w:firstLineChars="0"/>
        <w:jc w:val="both"/>
        <w:textAlignment w:val="baseline"/>
        <w:outlineLvl w:val="9"/>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BERT-Att</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模型</w:t>
      </w:r>
      <w:r>
        <w:rPr>
          <w:rFonts w:hint="eastAsia" w:ascii="宋体" w:hAnsi="宋体" w:cs="宋体"/>
          <w:sz w:val="18"/>
          <w:szCs w:val="18"/>
          <w:highlight w:val="none"/>
          <w:vertAlign w:val="superscript"/>
          <w:lang w:val="en-US" w:eastAsia="zh-CN"/>
        </w:rPr>
        <w:t>[57]</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：使用预训练的BERT模型，融合汉字字形特征与多层次自注意力机制，通过动态调整编码层的权重，增强模型对情感细微差异的捕捉能力。</w:t>
      </w:r>
    </w:p>
    <w:p w14:paraId="42D2348D">
      <w:pPr>
        <w:numPr>
          <w:ilvl w:val="0"/>
          <w:numId w:val="2"/>
        </w:numPr>
        <w:bidi w:val="0"/>
        <w:snapToGrid/>
        <w:spacing w:beforeAutospacing="0" w:afterAutospacing="0" w:line="400" w:lineRule="exact"/>
        <w:ind w:left="420" w:leftChars="0" w:right="0" w:rightChars="0" w:hanging="420" w:firstLineChars="0"/>
        <w:jc w:val="both"/>
        <w:textAlignment w:val="baseline"/>
        <w:outlineLvl w:val="9"/>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BERT+CFEBLS</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模型</w:t>
      </w:r>
      <w:r>
        <w:rPr>
          <w:rFonts w:hint="eastAsia" w:ascii="宋体" w:hAnsi="宋体" w:cs="宋体"/>
          <w:sz w:val="18"/>
          <w:szCs w:val="18"/>
          <w:highlight w:val="none"/>
          <w:vertAlign w:val="superscript"/>
          <w:lang w:val="en-US" w:eastAsia="zh-CN"/>
        </w:rPr>
        <w:t>[58]</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：使用BERT获取上下文相关词嵌入，通过BLS的特征节点、增强节点及三级联结构提取文本线性和非线性特征，融合特征后输出情感分类结果。</w:t>
      </w:r>
    </w:p>
    <w:p w14:paraId="0FB7B9D9">
      <w:pPr>
        <w:numPr>
          <w:ilvl w:val="0"/>
          <w:numId w:val="2"/>
        </w:numPr>
        <w:bidi w:val="0"/>
        <w:snapToGrid/>
        <w:spacing w:beforeAutospacing="0" w:afterAutospacing="0" w:line="400" w:lineRule="exact"/>
        <w:ind w:left="420" w:leftChars="0" w:right="0" w:rightChars="0" w:hanging="420" w:firstLineChars="0"/>
        <w:jc w:val="both"/>
        <w:textAlignment w:val="baseline"/>
        <w:outlineLvl w:val="9"/>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Qwen1.5-0.5B</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模型</w:t>
      </w:r>
      <w:r>
        <w:rPr>
          <w:rFonts w:hint="eastAsia" w:ascii="宋体" w:hAnsi="宋体" w:cs="宋体"/>
          <w:sz w:val="18"/>
          <w:szCs w:val="18"/>
          <w:highlight w:val="none"/>
          <w:vertAlign w:val="superscript"/>
          <w:lang w:val="en-US" w:eastAsia="zh-CN"/>
        </w:rPr>
        <w:t>[59]</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：使用预训练Qwen1.5-0.5B模型对评论文本进行编码以获取上下文语义表示，直接基于模型对文本情感倾向的理解输出情感分类结果。</w:t>
      </w:r>
    </w:p>
    <w:p w14:paraId="116D94FA">
      <w:pPr>
        <w:numPr>
          <w:ilvl w:val="0"/>
          <w:numId w:val="2"/>
        </w:numPr>
        <w:bidi w:val="0"/>
        <w:snapToGrid/>
        <w:spacing w:beforeAutospacing="0" w:afterAutospacing="0" w:line="400" w:lineRule="exact"/>
        <w:ind w:left="420" w:leftChars="0" w:right="0" w:rightChars="0" w:hanging="420" w:firstLineChars="0"/>
        <w:jc w:val="both"/>
        <w:textAlignment w:val="baseline"/>
        <w:outlineLvl w:val="9"/>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MFHA-ECM(ours)：本</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章</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提出的融合多尺度特征与混合注意力机制的情感分类模型。</w:t>
      </w:r>
    </w:p>
    <w:p w14:paraId="79A7016A">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经过上述模型和本</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章</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提出的MFHA-ECM模型上进行对比实验，测试了每个模型的Acc、P、R和macro-F1值，详细的实验结果如表</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11</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所示。</w:t>
      </w:r>
    </w:p>
    <w:p w14:paraId="52A5867A">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由表</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11</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所示的对比实验结果可知，在SMP2020微博通用情</w:t>
      </w: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绪分类数据集上，本</w:t>
      </w:r>
      <w:r>
        <w:rPr>
          <w:rFonts w:hint="eastAsia" w:cs="Times New Roman"/>
          <w:i w:val="0"/>
          <w:iCs w:val="0"/>
          <w:caps w:val="0"/>
          <w:color w:val="000000" w:themeColor="text1"/>
          <w:spacing w:val="0"/>
          <w:sz w:val="24"/>
          <w:szCs w:val="24"/>
          <w:shd w:val="clear" w:fill="FFFFFF"/>
          <w:lang w:val="en-US" w:eastAsia="zh-CN"/>
          <w14:textFill>
            <w14:solidFill>
              <w14:schemeClr w14:val="tx1"/>
            </w14:solidFill>
          </w14:textFill>
        </w:rPr>
        <w:t>章</w:t>
      </w: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提出的MFHA-ECM（ours）模型在核心评价指标macro-F1值上表现最优，充分验证了其在社交媒体文本情感分类任务中的有效性。具体来看，本</w:t>
      </w:r>
      <w:r>
        <w:rPr>
          <w:rFonts w:hint="eastAsia" w:cs="Times New Roman"/>
          <w:i w:val="0"/>
          <w:iCs w:val="0"/>
          <w:caps w:val="0"/>
          <w:color w:val="000000" w:themeColor="text1"/>
          <w:spacing w:val="0"/>
          <w:sz w:val="24"/>
          <w:szCs w:val="24"/>
          <w:shd w:val="clear" w:fill="FFFFFF"/>
          <w:lang w:val="en-US" w:eastAsia="zh-CN"/>
          <w14:textFill>
            <w14:solidFill>
              <w14:schemeClr w14:val="tx1"/>
            </w14:solidFill>
          </w14:textFill>
        </w:rPr>
        <w:t>章</w:t>
      </w: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模型的macro-F1值达到77.06%，显著优于其他对比模型，较BERT+CFEBLS模型（72.4%）提升幅度达到4.66%。这一优势表明，本</w:t>
      </w:r>
      <w:r>
        <w:rPr>
          <w:rFonts w:hint="eastAsia" w:cs="Times New Roman"/>
          <w:i w:val="0"/>
          <w:iCs w:val="0"/>
          <w:caps w:val="0"/>
          <w:color w:val="000000" w:themeColor="text1"/>
          <w:spacing w:val="0"/>
          <w:sz w:val="24"/>
          <w:szCs w:val="24"/>
          <w:shd w:val="clear" w:fill="FFFFFF"/>
          <w:lang w:val="en-US" w:eastAsia="zh-CN"/>
          <w14:textFill>
            <w14:solidFill>
              <w14:schemeClr w14:val="tx1"/>
            </w14:solidFill>
          </w14:textFill>
        </w:rPr>
        <w:t>章</w:t>
      </w: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提出的模型能够更有效地捕捉社交媒体文本中的情感语义信息，从而提升分类结果的精确性。与通用大语言模型Qwen1.5-0.5B的对比结果显示，本</w:t>
      </w:r>
      <w:r>
        <w:rPr>
          <w:rFonts w:hint="eastAsia" w:cs="Times New Roman"/>
          <w:i w:val="0"/>
          <w:iCs w:val="0"/>
          <w:caps w:val="0"/>
          <w:color w:val="000000" w:themeColor="text1"/>
          <w:spacing w:val="0"/>
          <w:sz w:val="24"/>
          <w:szCs w:val="24"/>
          <w:shd w:val="clear" w:fill="FFFFFF"/>
          <w:lang w:val="en-US" w:eastAsia="zh-CN"/>
          <w14:textFill>
            <w14:solidFill>
              <w14:schemeClr w14:val="tx1"/>
            </w14:solidFill>
          </w14:textFill>
        </w:rPr>
        <w:t>章</w:t>
      </w: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模型在macro-F1值上领先1.97%。尽管通用大语言模型具备强大的语言理解能力，但在特定任务上，一个融合了多尺度语言学知识的轻量级模型，通过特征的有效提取和整合，依然能展现出更具竞争力的性能。</w:t>
      </w:r>
    </w:p>
    <w:p w14:paraId="74736F96">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在其他评价指标方面，本</w:t>
      </w:r>
      <w:r>
        <w:rPr>
          <w:rFonts w:hint="eastAsia" w:cs="Times New Roman"/>
          <w:i w:val="0"/>
          <w:iCs w:val="0"/>
          <w:caps w:val="0"/>
          <w:color w:val="000000" w:themeColor="text1"/>
          <w:spacing w:val="0"/>
          <w:sz w:val="24"/>
          <w:szCs w:val="24"/>
          <w:shd w:val="clear" w:fill="FFFFFF"/>
          <w:lang w:val="en-US" w:eastAsia="zh-CN"/>
          <w14:textFill>
            <w14:solidFill>
              <w14:schemeClr w14:val="tx1"/>
            </w14:solidFill>
          </w14:textFill>
        </w:rPr>
        <w:t>章</w:t>
      </w: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模型的ACC以79.64%显著高于所有对比模型，较表现最佳的对比模型ERNIE-MLFF-DCTCN-Att（78.85%）提升0.79%，这一提升突显了模型在整体分类稳定性上的优势；P达到76.76%，优于BERT-BiLSTM-Att（74.47%）、Qwen1.5-0.5B（74.83%）等多数模型，表明模型在减少假阳性错误方面表现出色；R则高达77.50%，同样领先于BERT-BiLSTM-Att（76.24%）、Qwen1.5-0.5B（75.89%）等，体现了模型对正面情感样本的全面覆盖能力，特别是对数据集不平衡特性的出色适应性，能够更有效地识别少数类情感，避免遗漏关键信息。综合来看，本</w:t>
      </w:r>
      <w:r>
        <w:rPr>
          <w:rFonts w:hint="eastAsia" w:cs="Times New Roman"/>
          <w:i w:val="0"/>
          <w:iCs w:val="0"/>
          <w:caps w:val="0"/>
          <w:color w:val="000000" w:themeColor="text1"/>
          <w:spacing w:val="0"/>
          <w:sz w:val="24"/>
          <w:szCs w:val="24"/>
          <w:shd w:val="clear" w:fill="FFFFFF"/>
          <w:lang w:val="en-US" w:eastAsia="zh-CN"/>
          <w14:textFill>
            <w14:solidFill>
              <w14:schemeClr w14:val="tx1"/>
            </w14:solidFill>
          </w14:textFill>
        </w:rPr>
        <w:t>章</w:t>
      </w: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提出的MFHA-ECM模型在核心macro-F1指标及其他指标上均展现出更优性能，充分证明了其在社交媒体文本情感分类任务中的合理性与有效性。</w:t>
      </w:r>
    </w:p>
    <w:p w14:paraId="7C1F1319">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表</w:t>
      </w:r>
      <w:r>
        <w:rPr>
          <w:rFonts w:hint="eastAsia" w:eastAsia="黑体" w:cs="Times New Roman"/>
          <w:b w:val="0"/>
          <w:color w:val="000000" w:themeColor="text1"/>
          <w:kern w:val="0"/>
          <w:sz w:val="21"/>
          <w:szCs w:val="21"/>
          <w:lang w:val="en-US" w:eastAsia="zh-CN"/>
          <w14:textFill>
            <w14:solidFill>
              <w14:schemeClr w14:val="tx1"/>
            </w14:solidFill>
          </w14:textFill>
        </w:rPr>
        <w:t xml:space="preserve">11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对比实验结果（%）</w:t>
      </w:r>
    </w:p>
    <w:p w14:paraId="06853CEE">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Table </w:t>
      </w:r>
      <w:r>
        <w:rPr>
          <w:rFonts w:hint="eastAsia" w:eastAsia="黑体" w:cs="Times New Roman"/>
          <w:b w:val="0"/>
          <w:color w:val="000000" w:themeColor="text1"/>
          <w:kern w:val="0"/>
          <w:sz w:val="21"/>
          <w:szCs w:val="21"/>
          <w:lang w:val="en-US" w:eastAsia="zh-CN"/>
          <w14:textFill>
            <w14:solidFill>
              <w14:schemeClr w14:val="tx1"/>
            </w14:solidFill>
          </w14:textFill>
        </w:rPr>
        <w:t>11</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Compares the Experimental Results（%）</w:t>
      </w:r>
    </w:p>
    <w:tbl>
      <w:tblPr>
        <w:tblStyle w:val="25"/>
        <w:tblW w:w="95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8"/>
        <w:gridCol w:w="1299"/>
        <w:gridCol w:w="1121"/>
        <w:gridCol w:w="1121"/>
        <w:gridCol w:w="1706"/>
      </w:tblGrid>
      <w:tr w14:paraId="243E2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4318" w:type="dxa"/>
            <w:tcBorders>
              <w:top w:val="single" w:color="auto" w:sz="12" w:space="0"/>
              <w:left w:val="nil"/>
              <w:bottom w:val="single" w:color="auto" w:sz="8" w:space="0"/>
              <w:right w:val="nil"/>
            </w:tcBorders>
            <w:shd w:val="clear" w:color="auto" w:fill="auto"/>
            <w:vAlign w:val="center"/>
          </w:tcPr>
          <w:p w14:paraId="57AAABA9">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模型</w:t>
            </w:r>
          </w:p>
        </w:tc>
        <w:tc>
          <w:tcPr>
            <w:tcW w:w="1299" w:type="dxa"/>
            <w:tcBorders>
              <w:top w:val="single" w:color="auto" w:sz="12" w:space="0"/>
              <w:left w:val="nil"/>
              <w:bottom w:val="single" w:color="auto" w:sz="8" w:space="0"/>
              <w:right w:val="nil"/>
            </w:tcBorders>
            <w:shd w:val="clear" w:color="auto" w:fill="auto"/>
            <w:vAlign w:val="center"/>
          </w:tcPr>
          <w:p w14:paraId="0154D150">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ACC</w:t>
            </w:r>
          </w:p>
        </w:tc>
        <w:tc>
          <w:tcPr>
            <w:tcW w:w="1121" w:type="dxa"/>
            <w:tcBorders>
              <w:top w:val="single" w:color="auto" w:sz="12" w:space="0"/>
              <w:left w:val="nil"/>
              <w:bottom w:val="single" w:color="auto" w:sz="8" w:space="0"/>
              <w:right w:val="nil"/>
            </w:tcBorders>
            <w:shd w:val="clear" w:color="auto" w:fill="auto"/>
            <w:vAlign w:val="center"/>
          </w:tcPr>
          <w:p w14:paraId="597871C8">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P</w:t>
            </w:r>
          </w:p>
        </w:tc>
        <w:tc>
          <w:tcPr>
            <w:tcW w:w="1121" w:type="dxa"/>
            <w:tcBorders>
              <w:top w:val="single" w:color="auto" w:sz="12" w:space="0"/>
              <w:left w:val="nil"/>
              <w:bottom w:val="single" w:color="auto" w:sz="8" w:space="0"/>
              <w:right w:val="nil"/>
            </w:tcBorders>
            <w:shd w:val="clear" w:color="auto" w:fill="auto"/>
            <w:vAlign w:val="center"/>
          </w:tcPr>
          <w:p w14:paraId="2FB9DD99">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R</w:t>
            </w:r>
          </w:p>
        </w:tc>
        <w:tc>
          <w:tcPr>
            <w:tcW w:w="1706" w:type="dxa"/>
            <w:tcBorders>
              <w:top w:val="single" w:color="auto" w:sz="12" w:space="0"/>
              <w:left w:val="nil"/>
              <w:bottom w:val="single" w:color="auto" w:sz="8" w:space="0"/>
              <w:right w:val="nil"/>
            </w:tcBorders>
            <w:shd w:val="clear" w:color="auto" w:fill="auto"/>
            <w:vAlign w:val="center"/>
          </w:tcPr>
          <w:p w14:paraId="212C5DA3">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macro-F1</w:t>
            </w:r>
          </w:p>
        </w:tc>
      </w:tr>
      <w:tr w14:paraId="58861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18" w:type="dxa"/>
            <w:tcBorders>
              <w:top w:val="single" w:color="auto" w:sz="8" w:space="0"/>
              <w:left w:val="nil"/>
              <w:bottom w:val="nil"/>
              <w:right w:val="nil"/>
            </w:tcBorders>
            <w:shd w:val="clear" w:color="auto" w:fill="auto"/>
            <w:vAlign w:val="center"/>
          </w:tcPr>
          <w:p w14:paraId="3D11BD29">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ERNIE-MLFF-DCTCN-Att</w:t>
            </w:r>
          </w:p>
        </w:tc>
        <w:tc>
          <w:tcPr>
            <w:tcW w:w="1299" w:type="dxa"/>
            <w:tcBorders>
              <w:top w:val="single" w:color="auto" w:sz="8" w:space="0"/>
              <w:left w:val="nil"/>
              <w:bottom w:val="nil"/>
              <w:right w:val="nil"/>
            </w:tcBorders>
            <w:shd w:val="clear" w:color="auto" w:fill="auto"/>
            <w:vAlign w:val="center"/>
          </w:tcPr>
          <w:p w14:paraId="0E554D39">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78.85*</w:t>
            </w:r>
          </w:p>
        </w:tc>
        <w:tc>
          <w:tcPr>
            <w:tcW w:w="1121" w:type="dxa"/>
            <w:tcBorders>
              <w:top w:val="single" w:color="auto" w:sz="8" w:space="0"/>
              <w:left w:val="nil"/>
              <w:bottom w:val="nil"/>
              <w:right w:val="nil"/>
            </w:tcBorders>
            <w:shd w:val="clear" w:color="auto" w:fill="auto"/>
            <w:vAlign w:val="center"/>
          </w:tcPr>
          <w:p w14:paraId="4C168DCF">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w:t>
            </w:r>
          </w:p>
        </w:tc>
        <w:tc>
          <w:tcPr>
            <w:tcW w:w="1121" w:type="dxa"/>
            <w:tcBorders>
              <w:top w:val="single" w:color="auto" w:sz="8" w:space="0"/>
              <w:left w:val="nil"/>
              <w:bottom w:val="nil"/>
              <w:right w:val="nil"/>
            </w:tcBorders>
            <w:shd w:val="clear" w:color="auto" w:fill="auto"/>
            <w:vAlign w:val="center"/>
          </w:tcPr>
          <w:p w14:paraId="25F9A35B">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w:t>
            </w:r>
          </w:p>
        </w:tc>
        <w:tc>
          <w:tcPr>
            <w:tcW w:w="1706" w:type="dxa"/>
            <w:tcBorders>
              <w:top w:val="single" w:color="auto" w:sz="8" w:space="0"/>
              <w:left w:val="nil"/>
              <w:bottom w:val="nil"/>
              <w:right w:val="nil"/>
            </w:tcBorders>
            <w:shd w:val="clear" w:color="auto" w:fill="auto"/>
            <w:vAlign w:val="center"/>
          </w:tcPr>
          <w:p w14:paraId="1994730F">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76.50*</w:t>
            </w:r>
          </w:p>
        </w:tc>
      </w:tr>
      <w:tr w14:paraId="59AB8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18" w:type="dxa"/>
            <w:tcBorders>
              <w:top w:val="nil"/>
              <w:left w:val="nil"/>
              <w:bottom w:val="nil"/>
              <w:right w:val="nil"/>
            </w:tcBorders>
            <w:shd w:val="clear" w:color="auto" w:fill="auto"/>
            <w:vAlign w:val="center"/>
          </w:tcPr>
          <w:p w14:paraId="627E7C14">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BERT-BiLSTM-Att</w:t>
            </w:r>
          </w:p>
        </w:tc>
        <w:tc>
          <w:tcPr>
            <w:tcW w:w="1299" w:type="dxa"/>
            <w:tcBorders>
              <w:top w:val="nil"/>
              <w:left w:val="nil"/>
              <w:bottom w:val="nil"/>
              <w:right w:val="nil"/>
            </w:tcBorders>
            <w:shd w:val="clear" w:color="auto" w:fill="auto"/>
            <w:vAlign w:val="center"/>
          </w:tcPr>
          <w:p w14:paraId="3988DE79">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78.16</w:t>
            </w:r>
          </w:p>
        </w:tc>
        <w:tc>
          <w:tcPr>
            <w:tcW w:w="1121" w:type="dxa"/>
            <w:tcBorders>
              <w:top w:val="nil"/>
              <w:left w:val="nil"/>
              <w:bottom w:val="nil"/>
              <w:right w:val="nil"/>
            </w:tcBorders>
            <w:shd w:val="clear" w:color="auto" w:fill="auto"/>
            <w:vAlign w:val="center"/>
          </w:tcPr>
          <w:p w14:paraId="5E4C8C76">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74.47</w:t>
            </w:r>
          </w:p>
        </w:tc>
        <w:tc>
          <w:tcPr>
            <w:tcW w:w="1121" w:type="dxa"/>
            <w:tcBorders>
              <w:top w:val="nil"/>
              <w:left w:val="nil"/>
              <w:bottom w:val="nil"/>
              <w:right w:val="nil"/>
            </w:tcBorders>
            <w:shd w:val="clear" w:color="auto" w:fill="auto"/>
            <w:vAlign w:val="center"/>
          </w:tcPr>
          <w:p w14:paraId="271E90FE">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76.24</w:t>
            </w:r>
          </w:p>
        </w:tc>
        <w:tc>
          <w:tcPr>
            <w:tcW w:w="1706" w:type="dxa"/>
            <w:tcBorders>
              <w:top w:val="nil"/>
              <w:left w:val="nil"/>
              <w:bottom w:val="nil"/>
              <w:right w:val="nil"/>
            </w:tcBorders>
            <w:shd w:val="clear" w:color="auto" w:fill="auto"/>
            <w:vAlign w:val="center"/>
          </w:tcPr>
          <w:p w14:paraId="7055AED2">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75.24</w:t>
            </w:r>
          </w:p>
        </w:tc>
      </w:tr>
      <w:tr w14:paraId="5D3D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18" w:type="dxa"/>
            <w:tcBorders>
              <w:top w:val="nil"/>
              <w:left w:val="nil"/>
              <w:bottom w:val="nil"/>
              <w:right w:val="nil"/>
            </w:tcBorders>
            <w:shd w:val="clear" w:color="auto" w:fill="auto"/>
            <w:vAlign w:val="center"/>
          </w:tcPr>
          <w:p w14:paraId="682E98F5">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BERT-Att</w:t>
            </w:r>
          </w:p>
        </w:tc>
        <w:tc>
          <w:tcPr>
            <w:tcW w:w="1299" w:type="dxa"/>
            <w:tcBorders>
              <w:top w:val="nil"/>
              <w:left w:val="nil"/>
              <w:bottom w:val="nil"/>
              <w:right w:val="nil"/>
            </w:tcBorders>
            <w:shd w:val="clear" w:color="auto" w:fill="auto"/>
            <w:vAlign w:val="center"/>
          </w:tcPr>
          <w:p w14:paraId="7BBA5D47">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77.4*</w:t>
            </w:r>
          </w:p>
        </w:tc>
        <w:tc>
          <w:tcPr>
            <w:tcW w:w="1121" w:type="dxa"/>
            <w:tcBorders>
              <w:top w:val="nil"/>
              <w:left w:val="nil"/>
              <w:bottom w:val="nil"/>
              <w:right w:val="nil"/>
            </w:tcBorders>
            <w:shd w:val="clear" w:color="auto" w:fill="auto"/>
            <w:vAlign w:val="center"/>
          </w:tcPr>
          <w:p w14:paraId="69194F24">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74.9*</w:t>
            </w:r>
          </w:p>
        </w:tc>
        <w:tc>
          <w:tcPr>
            <w:tcW w:w="1121" w:type="dxa"/>
            <w:tcBorders>
              <w:top w:val="nil"/>
              <w:left w:val="nil"/>
              <w:bottom w:val="nil"/>
              <w:right w:val="nil"/>
            </w:tcBorders>
            <w:shd w:val="clear" w:color="auto" w:fill="auto"/>
            <w:vAlign w:val="center"/>
          </w:tcPr>
          <w:p w14:paraId="2B83C0DF">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74.0*</w:t>
            </w:r>
          </w:p>
        </w:tc>
        <w:tc>
          <w:tcPr>
            <w:tcW w:w="1706" w:type="dxa"/>
            <w:tcBorders>
              <w:top w:val="nil"/>
              <w:left w:val="nil"/>
              <w:bottom w:val="nil"/>
              <w:right w:val="nil"/>
            </w:tcBorders>
            <w:shd w:val="clear" w:color="auto" w:fill="auto"/>
            <w:vAlign w:val="center"/>
          </w:tcPr>
          <w:p w14:paraId="648AF38F">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74.3*</w:t>
            </w:r>
          </w:p>
        </w:tc>
      </w:tr>
      <w:tr w14:paraId="33F38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18" w:type="dxa"/>
            <w:tcBorders>
              <w:top w:val="nil"/>
              <w:left w:val="nil"/>
              <w:bottom w:val="nil"/>
              <w:right w:val="nil"/>
            </w:tcBorders>
            <w:shd w:val="clear" w:color="auto" w:fill="auto"/>
            <w:vAlign w:val="center"/>
          </w:tcPr>
          <w:p w14:paraId="63EDE44B">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BERT+CFEBLS</w:t>
            </w:r>
          </w:p>
        </w:tc>
        <w:tc>
          <w:tcPr>
            <w:tcW w:w="1299" w:type="dxa"/>
            <w:tcBorders>
              <w:top w:val="nil"/>
              <w:left w:val="nil"/>
              <w:bottom w:val="nil"/>
              <w:right w:val="nil"/>
            </w:tcBorders>
            <w:shd w:val="clear" w:color="auto" w:fill="auto"/>
            <w:vAlign w:val="center"/>
          </w:tcPr>
          <w:p w14:paraId="483FAE9C">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76.3*</w:t>
            </w:r>
          </w:p>
        </w:tc>
        <w:tc>
          <w:tcPr>
            <w:tcW w:w="1121" w:type="dxa"/>
            <w:tcBorders>
              <w:top w:val="nil"/>
              <w:left w:val="nil"/>
              <w:bottom w:val="nil"/>
              <w:right w:val="nil"/>
            </w:tcBorders>
            <w:shd w:val="clear" w:color="auto" w:fill="auto"/>
            <w:vAlign w:val="center"/>
          </w:tcPr>
          <w:p w14:paraId="6240803A">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w:t>
            </w:r>
          </w:p>
        </w:tc>
        <w:tc>
          <w:tcPr>
            <w:tcW w:w="1121" w:type="dxa"/>
            <w:tcBorders>
              <w:top w:val="nil"/>
              <w:left w:val="nil"/>
              <w:bottom w:val="nil"/>
              <w:right w:val="nil"/>
            </w:tcBorders>
            <w:shd w:val="clear" w:color="auto" w:fill="auto"/>
            <w:vAlign w:val="center"/>
          </w:tcPr>
          <w:p w14:paraId="22A284A0">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w:t>
            </w:r>
          </w:p>
        </w:tc>
        <w:tc>
          <w:tcPr>
            <w:tcW w:w="1706" w:type="dxa"/>
            <w:tcBorders>
              <w:top w:val="nil"/>
              <w:left w:val="nil"/>
              <w:bottom w:val="nil"/>
              <w:right w:val="nil"/>
            </w:tcBorders>
            <w:shd w:val="clear" w:color="auto" w:fill="auto"/>
            <w:vAlign w:val="center"/>
          </w:tcPr>
          <w:p w14:paraId="5BDB0E74">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72.4*</w:t>
            </w:r>
          </w:p>
        </w:tc>
      </w:tr>
      <w:tr w14:paraId="14032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18" w:type="dxa"/>
            <w:tcBorders>
              <w:top w:val="nil"/>
              <w:left w:val="nil"/>
              <w:bottom w:val="nil"/>
              <w:right w:val="nil"/>
            </w:tcBorders>
            <w:shd w:val="clear" w:color="auto" w:fill="auto"/>
            <w:vAlign w:val="center"/>
          </w:tcPr>
          <w:p w14:paraId="177FEED4">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Qwen1.5-0.5B</w:t>
            </w:r>
          </w:p>
        </w:tc>
        <w:tc>
          <w:tcPr>
            <w:tcW w:w="1299" w:type="dxa"/>
            <w:tcBorders>
              <w:top w:val="nil"/>
              <w:left w:val="nil"/>
              <w:bottom w:val="nil"/>
              <w:right w:val="nil"/>
            </w:tcBorders>
            <w:shd w:val="clear" w:color="auto" w:fill="auto"/>
            <w:vAlign w:val="center"/>
          </w:tcPr>
          <w:p w14:paraId="753CAC62">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77.94</w:t>
            </w:r>
          </w:p>
        </w:tc>
        <w:tc>
          <w:tcPr>
            <w:tcW w:w="1121" w:type="dxa"/>
            <w:tcBorders>
              <w:top w:val="nil"/>
              <w:left w:val="nil"/>
              <w:bottom w:val="nil"/>
              <w:right w:val="nil"/>
            </w:tcBorders>
            <w:shd w:val="clear" w:color="auto" w:fill="auto"/>
            <w:vAlign w:val="center"/>
          </w:tcPr>
          <w:p w14:paraId="10E2A871">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74.83</w:t>
            </w:r>
          </w:p>
        </w:tc>
        <w:tc>
          <w:tcPr>
            <w:tcW w:w="1121" w:type="dxa"/>
            <w:tcBorders>
              <w:top w:val="nil"/>
              <w:left w:val="nil"/>
              <w:bottom w:val="nil"/>
              <w:right w:val="nil"/>
            </w:tcBorders>
            <w:shd w:val="clear" w:color="auto" w:fill="auto"/>
            <w:vAlign w:val="center"/>
          </w:tcPr>
          <w:p w14:paraId="40FB2E97">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75.89</w:t>
            </w:r>
          </w:p>
        </w:tc>
        <w:tc>
          <w:tcPr>
            <w:tcW w:w="1706" w:type="dxa"/>
            <w:tcBorders>
              <w:top w:val="nil"/>
              <w:left w:val="nil"/>
              <w:bottom w:val="nil"/>
              <w:right w:val="nil"/>
            </w:tcBorders>
            <w:shd w:val="clear" w:color="auto" w:fill="auto"/>
            <w:vAlign w:val="center"/>
          </w:tcPr>
          <w:p w14:paraId="7715763B">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75.09</w:t>
            </w:r>
          </w:p>
        </w:tc>
      </w:tr>
      <w:tr w14:paraId="5EA13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318" w:type="dxa"/>
            <w:tcBorders>
              <w:top w:val="nil"/>
              <w:left w:val="nil"/>
              <w:bottom w:val="single" w:color="auto" w:sz="12" w:space="0"/>
              <w:right w:val="nil"/>
            </w:tcBorders>
            <w:shd w:val="clear" w:color="auto" w:fill="auto"/>
            <w:vAlign w:val="center"/>
          </w:tcPr>
          <w:p w14:paraId="5A94FAAA">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MFHA-ECM(ours)</w:t>
            </w:r>
          </w:p>
        </w:tc>
        <w:tc>
          <w:tcPr>
            <w:tcW w:w="1299" w:type="dxa"/>
            <w:tcBorders>
              <w:top w:val="nil"/>
              <w:left w:val="nil"/>
              <w:bottom w:val="single" w:color="auto" w:sz="12" w:space="0"/>
              <w:right w:val="nil"/>
            </w:tcBorders>
            <w:shd w:val="clear" w:color="auto" w:fill="auto"/>
            <w:vAlign w:val="center"/>
          </w:tcPr>
          <w:p w14:paraId="5C3728E6">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bCs w:val="0"/>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bCs w:val="0"/>
                <w:i w:val="0"/>
                <w:iCs w:val="0"/>
                <w:caps w:val="0"/>
                <w:color w:val="000000" w:themeColor="text1"/>
                <w:spacing w:val="0"/>
                <w:sz w:val="21"/>
                <w:szCs w:val="21"/>
                <w:shd w:val="clear" w:fill="FFFFFF"/>
                <w:lang w:val="en-US" w:eastAsia="zh-CN"/>
                <w14:textFill>
                  <w14:solidFill>
                    <w14:schemeClr w14:val="tx1"/>
                  </w14:solidFill>
                </w14:textFill>
              </w:rPr>
              <w:t>79.64</w:t>
            </w:r>
          </w:p>
        </w:tc>
        <w:tc>
          <w:tcPr>
            <w:tcW w:w="1121" w:type="dxa"/>
            <w:tcBorders>
              <w:top w:val="nil"/>
              <w:left w:val="nil"/>
              <w:bottom w:val="single" w:color="auto" w:sz="12" w:space="0"/>
              <w:right w:val="nil"/>
            </w:tcBorders>
            <w:shd w:val="clear" w:color="auto" w:fill="auto"/>
            <w:vAlign w:val="center"/>
          </w:tcPr>
          <w:p w14:paraId="329A0363">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bCs w:val="0"/>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bCs w:val="0"/>
                <w:i w:val="0"/>
                <w:iCs w:val="0"/>
                <w:caps w:val="0"/>
                <w:color w:val="000000" w:themeColor="text1"/>
                <w:spacing w:val="0"/>
                <w:sz w:val="21"/>
                <w:szCs w:val="21"/>
                <w:shd w:val="clear" w:fill="FFFFFF"/>
                <w:lang w:val="en-US" w:eastAsia="zh-CN"/>
                <w14:textFill>
                  <w14:solidFill>
                    <w14:schemeClr w14:val="tx1"/>
                  </w14:solidFill>
                </w14:textFill>
              </w:rPr>
              <w:t>76.76</w:t>
            </w:r>
          </w:p>
        </w:tc>
        <w:tc>
          <w:tcPr>
            <w:tcW w:w="1121" w:type="dxa"/>
            <w:tcBorders>
              <w:top w:val="nil"/>
              <w:left w:val="nil"/>
              <w:bottom w:val="single" w:color="auto" w:sz="12" w:space="0"/>
              <w:right w:val="nil"/>
            </w:tcBorders>
            <w:shd w:val="clear" w:color="auto" w:fill="auto"/>
            <w:vAlign w:val="center"/>
          </w:tcPr>
          <w:p w14:paraId="23E90876">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bCs w:val="0"/>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bCs w:val="0"/>
                <w:i w:val="0"/>
                <w:iCs w:val="0"/>
                <w:caps w:val="0"/>
                <w:color w:val="000000" w:themeColor="text1"/>
                <w:spacing w:val="0"/>
                <w:sz w:val="21"/>
                <w:szCs w:val="21"/>
                <w:shd w:val="clear" w:fill="FFFFFF"/>
                <w:lang w:val="en-US" w:eastAsia="zh-CN"/>
                <w14:textFill>
                  <w14:solidFill>
                    <w14:schemeClr w14:val="tx1"/>
                  </w14:solidFill>
                </w14:textFill>
              </w:rPr>
              <w:t>77.50</w:t>
            </w:r>
          </w:p>
        </w:tc>
        <w:tc>
          <w:tcPr>
            <w:tcW w:w="1706" w:type="dxa"/>
            <w:tcBorders>
              <w:top w:val="nil"/>
              <w:left w:val="nil"/>
              <w:bottom w:val="single" w:color="auto" w:sz="12" w:space="0"/>
              <w:right w:val="nil"/>
            </w:tcBorders>
            <w:shd w:val="clear" w:color="auto" w:fill="auto"/>
            <w:vAlign w:val="center"/>
          </w:tcPr>
          <w:p w14:paraId="47C6F12B">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bCs w:val="0"/>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bCs w:val="0"/>
                <w:i w:val="0"/>
                <w:iCs w:val="0"/>
                <w:caps w:val="0"/>
                <w:color w:val="000000" w:themeColor="text1"/>
                <w:spacing w:val="0"/>
                <w:sz w:val="21"/>
                <w:szCs w:val="21"/>
                <w:shd w:val="clear" w:fill="FFFFFF"/>
                <w:lang w:val="en-US" w:eastAsia="zh-CN"/>
                <w14:textFill>
                  <w14:solidFill>
                    <w14:schemeClr w14:val="tx1"/>
                  </w14:solidFill>
                </w14:textFill>
              </w:rPr>
              <w:t>77.06</w:t>
            </w:r>
          </w:p>
        </w:tc>
      </w:tr>
    </w:tbl>
    <w:p w14:paraId="1696A2A1">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p>
    <w:p w14:paraId="4B355A96">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注：“-”表示缺失数据，“*”表示直接引用自对应模型原文献的实验结果，加粗表示最优结果。</w:t>
      </w:r>
    </w:p>
    <w:p w14:paraId="6A29B299">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cs="黑体"/>
          <w:b w:val="0"/>
          <w:color w:val="000000" w:themeColor="text1"/>
          <w:sz w:val="24"/>
          <w:lang w:val="en-US" w:eastAsia="zh-CN"/>
          <w14:textFill>
            <w14:solidFill>
              <w14:schemeClr w14:val="tx1"/>
            </w14:solidFill>
          </w14:textFill>
        </w:rPr>
      </w:pPr>
      <w:bookmarkStart w:id="73" w:name="_Toc15498"/>
      <w:r>
        <w:rPr>
          <w:rFonts w:hint="eastAsia" w:ascii="黑体" w:hAnsi="黑体" w:cs="黑体"/>
          <w:b w:val="0"/>
          <w:color w:val="000000" w:themeColor="text1"/>
          <w:sz w:val="24"/>
          <w:lang w:val="en-US" w:eastAsia="zh-CN"/>
          <w14:textFill>
            <w14:solidFill>
              <w14:schemeClr w14:val="tx1"/>
            </w14:solidFill>
          </w14:textFill>
        </w:rPr>
        <w:t>3.3.5  消融实验</w:t>
      </w:r>
      <w:bookmarkEnd w:id="73"/>
    </w:p>
    <w:p w14:paraId="424722B7">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为了进一步验证提出的各个模块对于社交媒体文本情感分类任务的影响，设计了如下的四个消融模型，且所有消融实验的参数设置都与完整模型相同，具体实验结果如表</w:t>
      </w:r>
      <w:r>
        <w:rPr>
          <w:rFonts w:hint="eastAsia" w:cs="Times New Roman"/>
          <w:i w:val="0"/>
          <w:iCs w:val="0"/>
          <w:caps w:val="0"/>
          <w:color w:val="000000" w:themeColor="text1"/>
          <w:spacing w:val="0"/>
          <w:sz w:val="24"/>
          <w:szCs w:val="24"/>
          <w:shd w:val="clear" w:fill="FFFFFF"/>
          <w:lang w:val="en-US" w:eastAsia="zh-CN"/>
          <w14:textFill>
            <w14:solidFill>
              <w14:schemeClr w14:val="tx1"/>
            </w14:solidFill>
          </w14:textFill>
        </w:rPr>
        <w:t>12</w:t>
      </w: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所示。</w:t>
      </w:r>
    </w:p>
    <w:p w14:paraId="090C3350">
      <w:pPr>
        <w:numPr>
          <w:ilvl w:val="0"/>
          <w:numId w:val="2"/>
        </w:numPr>
        <w:bidi w:val="0"/>
        <w:snapToGrid/>
        <w:spacing w:beforeAutospacing="0" w:afterAutospacing="0" w:line="400" w:lineRule="exact"/>
        <w:ind w:left="420" w:leftChars="0" w:right="0" w:rightChars="0" w:hanging="420" w:firstLineChars="0"/>
        <w:jc w:val="both"/>
        <w:textAlignment w:val="baseline"/>
        <w:outlineLvl w:val="9"/>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消融模型1：该模型仅使用Chinese-bert-wwm-ext模型进行文本表示，此模型用于评估基础的Chinese-bert-wwm-ext模型在情感分类中的表现，并作为所有其他模块和特征的对照。</w:t>
      </w:r>
    </w:p>
    <w:p w14:paraId="4F9A7064">
      <w:pPr>
        <w:numPr>
          <w:ilvl w:val="0"/>
          <w:numId w:val="2"/>
        </w:numPr>
        <w:bidi w:val="0"/>
        <w:snapToGrid/>
        <w:spacing w:beforeAutospacing="0" w:afterAutospacing="0" w:line="400" w:lineRule="exact"/>
        <w:ind w:left="420" w:leftChars="0" w:right="0" w:rightChars="0" w:hanging="420" w:firstLineChars="0"/>
        <w:jc w:val="both"/>
        <w:textAlignment w:val="baseline"/>
        <w:outlineLvl w:val="9"/>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消融模型2：该模型使用Chinese-bert-wwm-ext模型结合拼音字形特征提取模块进行分类。此模型用于评估拼音字形特征在情感分类任务中的作用。</w:t>
      </w:r>
    </w:p>
    <w:p w14:paraId="3583C90B">
      <w:pPr>
        <w:numPr>
          <w:ilvl w:val="0"/>
          <w:numId w:val="2"/>
        </w:numPr>
        <w:bidi w:val="0"/>
        <w:snapToGrid/>
        <w:spacing w:beforeAutospacing="0" w:afterAutospacing="0" w:line="400" w:lineRule="exact"/>
        <w:ind w:left="420" w:leftChars="0" w:right="0" w:rightChars="0" w:hanging="420" w:firstLineChars="0"/>
        <w:jc w:val="both"/>
        <w:textAlignment w:val="baseline"/>
        <w:outlineLvl w:val="9"/>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消融模型3：该模型使用Chinese-bert-wwm-ext模型，并结合拼音和字形特征模块以及义原语义特征模块。此模型用于验证义原语义特征在捕捉情感特征中的重要性。</w:t>
      </w:r>
    </w:p>
    <w:p w14:paraId="668785E8">
      <w:pPr>
        <w:numPr>
          <w:ilvl w:val="0"/>
          <w:numId w:val="2"/>
        </w:numPr>
        <w:bidi w:val="0"/>
        <w:snapToGrid/>
        <w:spacing w:beforeAutospacing="0" w:afterAutospacing="0" w:line="400" w:lineRule="exact"/>
        <w:ind w:left="420" w:leftChars="0" w:right="0" w:rightChars="0" w:hanging="420" w:firstLineChars="0"/>
        <w:jc w:val="both"/>
        <w:textAlignment w:val="baseline"/>
        <w:outlineLvl w:val="9"/>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消融模型4：该模型使用Chinese-bert-wwm-ext模型，并结合拼音和字形特征模块、义原语义特征模块以及门控注意力机制模块。此模型用于评估门控注意力在情感分类任务中的有效性。</w:t>
      </w:r>
    </w:p>
    <w:p w14:paraId="25F2D5F8">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表</w:t>
      </w:r>
      <w:r>
        <w:rPr>
          <w:rFonts w:hint="eastAsia" w:eastAsia="黑体" w:cs="Times New Roman"/>
          <w:b w:val="0"/>
          <w:color w:val="000000" w:themeColor="text1"/>
          <w:kern w:val="0"/>
          <w:sz w:val="21"/>
          <w:szCs w:val="21"/>
          <w:lang w:val="en-US" w:eastAsia="zh-CN"/>
          <w14:textFill>
            <w14:solidFill>
              <w14:schemeClr w14:val="tx1"/>
            </w14:solidFill>
          </w14:textFill>
        </w:rPr>
        <w:t xml:space="preserve">12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消融实验结果（%）</w:t>
      </w:r>
    </w:p>
    <w:p w14:paraId="1F424078">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Table </w:t>
      </w:r>
      <w:r>
        <w:rPr>
          <w:rFonts w:hint="eastAsia" w:eastAsia="黑体" w:cs="Times New Roman"/>
          <w:b w:val="0"/>
          <w:color w:val="000000" w:themeColor="text1"/>
          <w:kern w:val="0"/>
          <w:sz w:val="21"/>
          <w:szCs w:val="21"/>
          <w:lang w:val="en-US" w:eastAsia="zh-CN"/>
          <w14:textFill>
            <w14:solidFill>
              <w14:schemeClr w14:val="tx1"/>
            </w14:solidFill>
          </w14:textFill>
        </w:rPr>
        <w:t>12</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Results of ablation experiments（%）</w:t>
      </w:r>
    </w:p>
    <w:tbl>
      <w:tblPr>
        <w:tblStyle w:val="25"/>
        <w:tblW w:w="95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8"/>
        <w:gridCol w:w="1572"/>
        <w:gridCol w:w="1503"/>
        <w:gridCol w:w="1503"/>
        <w:gridCol w:w="2289"/>
      </w:tblGrid>
      <w:tr w14:paraId="7C668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698" w:type="dxa"/>
            <w:tcBorders>
              <w:top w:val="single" w:color="auto" w:sz="12" w:space="0"/>
              <w:left w:val="nil"/>
              <w:bottom w:val="single" w:color="auto" w:sz="8" w:space="0"/>
              <w:right w:val="nil"/>
            </w:tcBorders>
            <w:shd w:val="clear" w:color="auto" w:fill="auto"/>
            <w:vAlign w:val="center"/>
          </w:tcPr>
          <w:p w14:paraId="2E1BCD87">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模型</w:t>
            </w:r>
          </w:p>
        </w:tc>
        <w:tc>
          <w:tcPr>
            <w:tcW w:w="1572" w:type="dxa"/>
            <w:tcBorders>
              <w:top w:val="single" w:color="auto" w:sz="12" w:space="0"/>
              <w:left w:val="nil"/>
              <w:bottom w:val="single" w:color="auto" w:sz="8" w:space="0"/>
              <w:right w:val="nil"/>
            </w:tcBorders>
            <w:shd w:val="clear" w:color="auto" w:fill="auto"/>
            <w:vAlign w:val="center"/>
          </w:tcPr>
          <w:p w14:paraId="1186CB4C">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ACC</w:t>
            </w:r>
          </w:p>
        </w:tc>
        <w:tc>
          <w:tcPr>
            <w:tcW w:w="1503" w:type="dxa"/>
            <w:tcBorders>
              <w:top w:val="single" w:color="auto" w:sz="12" w:space="0"/>
              <w:left w:val="nil"/>
              <w:bottom w:val="single" w:color="auto" w:sz="8" w:space="0"/>
              <w:right w:val="nil"/>
            </w:tcBorders>
            <w:shd w:val="clear" w:color="auto" w:fill="auto"/>
            <w:vAlign w:val="center"/>
          </w:tcPr>
          <w:p w14:paraId="0644CA07">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P</w:t>
            </w:r>
          </w:p>
        </w:tc>
        <w:tc>
          <w:tcPr>
            <w:tcW w:w="1503" w:type="dxa"/>
            <w:tcBorders>
              <w:top w:val="single" w:color="auto" w:sz="12" w:space="0"/>
              <w:left w:val="nil"/>
              <w:bottom w:val="single" w:color="auto" w:sz="8" w:space="0"/>
              <w:right w:val="nil"/>
            </w:tcBorders>
            <w:shd w:val="clear" w:color="auto" w:fill="auto"/>
            <w:vAlign w:val="center"/>
          </w:tcPr>
          <w:p w14:paraId="0A1930B9">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R</w:t>
            </w:r>
          </w:p>
        </w:tc>
        <w:tc>
          <w:tcPr>
            <w:tcW w:w="2289" w:type="dxa"/>
            <w:tcBorders>
              <w:top w:val="single" w:color="auto" w:sz="12" w:space="0"/>
              <w:left w:val="nil"/>
              <w:bottom w:val="single" w:color="auto" w:sz="8" w:space="0"/>
              <w:right w:val="nil"/>
            </w:tcBorders>
            <w:shd w:val="clear" w:color="auto" w:fill="auto"/>
            <w:vAlign w:val="center"/>
          </w:tcPr>
          <w:p w14:paraId="37F9B58A">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macro-F1</w:t>
            </w:r>
          </w:p>
        </w:tc>
      </w:tr>
      <w:tr w14:paraId="3CD24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98" w:type="dxa"/>
            <w:tcBorders>
              <w:top w:val="single" w:color="auto" w:sz="8" w:space="0"/>
              <w:left w:val="nil"/>
              <w:bottom w:val="nil"/>
              <w:right w:val="nil"/>
            </w:tcBorders>
            <w:shd w:val="clear" w:color="auto" w:fill="auto"/>
            <w:vAlign w:val="center"/>
          </w:tcPr>
          <w:p w14:paraId="249D4DBE">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消融模型1</w:t>
            </w:r>
          </w:p>
        </w:tc>
        <w:tc>
          <w:tcPr>
            <w:tcW w:w="1572" w:type="dxa"/>
            <w:tcBorders>
              <w:top w:val="single" w:color="auto" w:sz="8" w:space="0"/>
              <w:left w:val="nil"/>
              <w:bottom w:val="nil"/>
              <w:right w:val="nil"/>
            </w:tcBorders>
            <w:shd w:val="clear" w:color="auto" w:fill="auto"/>
            <w:vAlign w:val="center"/>
          </w:tcPr>
          <w:p w14:paraId="5931FDC5">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78.82</w:t>
            </w:r>
          </w:p>
        </w:tc>
        <w:tc>
          <w:tcPr>
            <w:tcW w:w="1503" w:type="dxa"/>
            <w:tcBorders>
              <w:top w:val="single" w:color="auto" w:sz="8" w:space="0"/>
              <w:left w:val="nil"/>
              <w:bottom w:val="nil"/>
              <w:right w:val="nil"/>
            </w:tcBorders>
            <w:shd w:val="clear" w:color="auto" w:fill="auto"/>
            <w:vAlign w:val="center"/>
          </w:tcPr>
          <w:p w14:paraId="75AACF41">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75.96</w:t>
            </w:r>
          </w:p>
        </w:tc>
        <w:tc>
          <w:tcPr>
            <w:tcW w:w="1503" w:type="dxa"/>
            <w:tcBorders>
              <w:top w:val="single" w:color="auto" w:sz="8" w:space="0"/>
              <w:left w:val="nil"/>
              <w:bottom w:val="nil"/>
              <w:right w:val="nil"/>
            </w:tcBorders>
            <w:shd w:val="clear" w:color="auto" w:fill="auto"/>
            <w:vAlign w:val="center"/>
          </w:tcPr>
          <w:p w14:paraId="6187B255">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76.20</w:t>
            </w:r>
          </w:p>
        </w:tc>
        <w:tc>
          <w:tcPr>
            <w:tcW w:w="2289" w:type="dxa"/>
            <w:tcBorders>
              <w:top w:val="single" w:color="auto" w:sz="8" w:space="0"/>
              <w:left w:val="nil"/>
              <w:bottom w:val="nil"/>
              <w:right w:val="nil"/>
            </w:tcBorders>
            <w:shd w:val="clear" w:color="auto" w:fill="auto"/>
            <w:vAlign w:val="center"/>
          </w:tcPr>
          <w:p w14:paraId="42FEDD5E">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76.00</w:t>
            </w:r>
          </w:p>
        </w:tc>
      </w:tr>
      <w:tr w14:paraId="7566B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98" w:type="dxa"/>
            <w:tcBorders>
              <w:top w:val="nil"/>
              <w:left w:val="nil"/>
              <w:bottom w:val="nil"/>
              <w:right w:val="nil"/>
            </w:tcBorders>
            <w:shd w:val="clear" w:color="auto" w:fill="auto"/>
            <w:vAlign w:val="center"/>
          </w:tcPr>
          <w:p w14:paraId="650635A2">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消融模型2</w:t>
            </w:r>
          </w:p>
        </w:tc>
        <w:tc>
          <w:tcPr>
            <w:tcW w:w="1572" w:type="dxa"/>
            <w:tcBorders>
              <w:top w:val="nil"/>
              <w:left w:val="nil"/>
              <w:bottom w:val="nil"/>
              <w:right w:val="nil"/>
            </w:tcBorders>
            <w:shd w:val="clear" w:color="auto" w:fill="auto"/>
            <w:vAlign w:val="center"/>
          </w:tcPr>
          <w:p w14:paraId="79070745">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79.02</w:t>
            </w:r>
          </w:p>
        </w:tc>
        <w:tc>
          <w:tcPr>
            <w:tcW w:w="1503" w:type="dxa"/>
            <w:tcBorders>
              <w:top w:val="nil"/>
              <w:left w:val="nil"/>
              <w:bottom w:val="nil"/>
              <w:right w:val="nil"/>
            </w:tcBorders>
            <w:shd w:val="clear" w:color="auto" w:fill="auto"/>
            <w:vAlign w:val="center"/>
          </w:tcPr>
          <w:p w14:paraId="471D8B9B">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75.29</w:t>
            </w:r>
          </w:p>
        </w:tc>
        <w:tc>
          <w:tcPr>
            <w:tcW w:w="1503" w:type="dxa"/>
            <w:tcBorders>
              <w:top w:val="nil"/>
              <w:left w:val="nil"/>
              <w:bottom w:val="nil"/>
              <w:right w:val="nil"/>
            </w:tcBorders>
            <w:shd w:val="clear" w:color="auto" w:fill="auto"/>
            <w:vAlign w:val="center"/>
          </w:tcPr>
          <w:p w14:paraId="5FF7CFCC">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78.19</w:t>
            </w:r>
          </w:p>
        </w:tc>
        <w:tc>
          <w:tcPr>
            <w:tcW w:w="2289" w:type="dxa"/>
            <w:tcBorders>
              <w:top w:val="nil"/>
              <w:left w:val="nil"/>
              <w:bottom w:val="nil"/>
              <w:right w:val="nil"/>
            </w:tcBorders>
            <w:shd w:val="clear" w:color="auto" w:fill="auto"/>
            <w:vAlign w:val="center"/>
          </w:tcPr>
          <w:p w14:paraId="40A0787F">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76.49</w:t>
            </w:r>
          </w:p>
        </w:tc>
      </w:tr>
      <w:tr w14:paraId="2CF2D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98" w:type="dxa"/>
            <w:tcBorders>
              <w:top w:val="nil"/>
              <w:left w:val="nil"/>
              <w:bottom w:val="nil"/>
              <w:right w:val="nil"/>
            </w:tcBorders>
            <w:shd w:val="clear" w:color="auto" w:fill="auto"/>
            <w:vAlign w:val="center"/>
          </w:tcPr>
          <w:p w14:paraId="0A8DF5BB">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消融模型3</w:t>
            </w:r>
          </w:p>
        </w:tc>
        <w:tc>
          <w:tcPr>
            <w:tcW w:w="1572" w:type="dxa"/>
            <w:tcBorders>
              <w:top w:val="nil"/>
              <w:left w:val="nil"/>
              <w:bottom w:val="nil"/>
              <w:right w:val="nil"/>
            </w:tcBorders>
            <w:shd w:val="clear" w:color="auto" w:fill="auto"/>
            <w:vAlign w:val="center"/>
          </w:tcPr>
          <w:p w14:paraId="66B9EEE1">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79.56</w:t>
            </w:r>
          </w:p>
        </w:tc>
        <w:tc>
          <w:tcPr>
            <w:tcW w:w="1503" w:type="dxa"/>
            <w:tcBorders>
              <w:top w:val="nil"/>
              <w:left w:val="nil"/>
              <w:bottom w:val="nil"/>
              <w:right w:val="nil"/>
            </w:tcBorders>
            <w:shd w:val="clear" w:color="auto" w:fill="auto"/>
            <w:vAlign w:val="center"/>
          </w:tcPr>
          <w:p w14:paraId="10405B2D">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76.37</w:t>
            </w:r>
          </w:p>
        </w:tc>
        <w:tc>
          <w:tcPr>
            <w:tcW w:w="1503" w:type="dxa"/>
            <w:tcBorders>
              <w:top w:val="nil"/>
              <w:left w:val="nil"/>
              <w:bottom w:val="nil"/>
              <w:right w:val="nil"/>
            </w:tcBorders>
            <w:shd w:val="clear" w:color="auto" w:fill="auto"/>
            <w:vAlign w:val="center"/>
          </w:tcPr>
          <w:p w14:paraId="69D1D055">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77.42</w:t>
            </w:r>
          </w:p>
        </w:tc>
        <w:tc>
          <w:tcPr>
            <w:tcW w:w="2289" w:type="dxa"/>
            <w:tcBorders>
              <w:top w:val="nil"/>
              <w:left w:val="nil"/>
              <w:bottom w:val="nil"/>
              <w:right w:val="nil"/>
            </w:tcBorders>
            <w:shd w:val="clear" w:color="auto" w:fill="auto"/>
            <w:vAlign w:val="center"/>
          </w:tcPr>
          <w:p w14:paraId="14F99807">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76.84</w:t>
            </w:r>
          </w:p>
        </w:tc>
      </w:tr>
      <w:tr w14:paraId="62C82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98" w:type="dxa"/>
            <w:tcBorders>
              <w:top w:val="nil"/>
              <w:left w:val="nil"/>
              <w:bottom w:val="single" w:color="auto" w:sz="12" w:space="0"/>
              <w:right w:val="nil"/>
            </w:tcBorders>
            <w:shd w:val="clear" w:color="auto" w:fill="auto"/>
            <w:vAlign w:val="center"/>
          </w:tcPr>
          <w:p w14:paraId="03C34A23">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val="0"/>
                <w:bCs/>
                <w:i w:val="0"/>
                <w:iCs w:val="0"/>
                <w:caps w:val="0"/>
                <w:color w:val="000000" w:themeColor="text1"/>
                <w:spacing w:val="0"/>
                <w:sz w:val="21"/>
                <w:szCs w:val="21"/>
                <w:shd w:val="clear" w:fill="FFFFFF"/>
                <w:lang w:val="en-US" w:eastAsia="zh-CN"/>
                <w14:textFill>
                  <w14:solidFill>
                    <w14:schemeClr w14:val="tx1"/>
                  </w14:solidFill>
                </w14:textFill>
              </w:rPr>
              <w:t>消融模型4</w:t>
            </w:r>
          </w:p>
        </w:tc>
        <w:tc>
          <w:tcPr>
            <w:tcW w:w="1572" w:type="dxa"/>
            <w:tcBorders>
              <w:top w:val="nil"/>
              <w:left w:val="nil"/>
              <w:bottom w:val="single" w:color="auto" w:sz="12" w:space="0"/>
              <w:right w:val="nil"/>
            </w:tcBorders>
            <w:shd w:val="clear" w:color="auto" w:fill="auto"/>
            <w:vAlign w:val="center"/>
          </w:tcPr>
          <w:p w14:paraId="0C6AD5D8">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bCs w:val="0"/>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bCs w:val="0"/>
                <w:i w:val="0"/>
                <w:iCs w:val="0"/>
                <w:caps w:val="0"/>
                <w:color w:val="000000" w:themeColor="text1"/>
                <w:spacing w:val="0"/>
                <w:sz w:val="21"/>
                <w:szCs w:val="21"/>
                <w:shd w:val="clear" w:fill="FFFFFF"/>
                <w:lang w:val="en-US" w:eastAsia="zh-CN"/>
                <w14:textFill>
                  <w14:solidFill>
                    <w14:schemeClr w14:val="tx1"/>
                  </w14:solidFill>
                </w14:textFill>
              </w:rPr>
              <w:t>79.64</w:t>
            </w:r>
          </w:p>
        </w:tc>
        <w:tc>
          <w:tcPr>
            <w:tcW w:w="1503" w:type="dxa"/>
            <w:tcBorders>
              <w:top w:val="nil"/>
              <w:left w:val="nil"/>
              <w:bottom w:val="single" w:color="auto" w:sz="12" w:space="0"/>
              <w:right w:val="nil"/>
            </w:tcBorders>
            <w:shd w:val="clear" w:color="auto" w:fill="auto"/>
            <w:vAlign w:val="center"/>
          </w:tcPr>
          <w:p w14:paraId="2F99DCE2">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bCs w:val="0"/>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bCs w:val="0"/>
                <w:i w:val="0"/>
                <w:iCs w:val="0"/>
                <w:caps w:val="0"/>
                <w:color w:val="000000" w:themeColor="text1"/>
                <w:spacing w:val="0"/>
                <w:sz w:val="21"/>
                <w:szCs w:val="21"/>
                <w:shd w:val="clear" w:fill="FFFFFF"/>
                <w:lang w:val="en-US" w:eastAsia="zh-CN"/>
                <w14:textFill>
                  <w14:solidFill>
                    <w14:schemeClr w14:val="tx1"/>
                  </w14:solidFill>
                </w14:textFill>
              </w:rPr>
              <w:t>76.76</w:t>
            </w:r>
          </w:p>
        </w:tc>
        <w:tc>
          <w:tcPr>
            <w:tcW w:w="1503" w:type="dxa"/>
            <w:tcBorders>
              <w:top w:val="nil"/>
              <w:left w:val="nil"/>
              <w:bottom w:val="single" w:color="auto" w:sz="12" w:space="0"/>
              <w:right w:val="nil"/>
            </w:tcBorders>
            <w:shd w:val="clear" w:color="auto" w:fill="auto"/>
            <w:vAlign w:val="center"/>
          </w:tcPr>
          <w:p w14:paraId="5C93A73C">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bCs w:val="0"/>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bCs w:val="0"/>
                <w:i w:val="0"/>
                <w:iCs w:val="0"/>
                <w:caps w:val="0"/>
                <w:color w:val="000000" w:themeColor="text1"/>
                <w:spacing w:val="0"/>
                <w:sz w:val="21"/>
                <w:szCs w:val="21"/>
                <w:shd w:val="clear" w:fill="FFFFFF"/>
                <w:lang w:val="en-US" w:eastAsia="zh-CN"/>
                <w14:textFill>
                  <w14:solidFill>
                    <w14:schemeClr w14:val="tx1"/>
                  </w14:solidFill>
                </w14:textFill>
              </w:rPr>
              <w:t>77.50</w:t>
            </w:r>
          </w:p>
        </w:tc>
        <w:tc>
          <w:tcPr>
            <w:tcW w:w="2289" w:type="dxa"/>
            <w:tcBorders>
              <w:top w:val="nil"/>
              <w:left w:val="nil"/>
              <w:bottom w:val="single" w:color="auto" w:sz="12" w:space="0"/>
              <w:right w:val="nil"/>
            </w:tcBorders>
            <w:shd w:val="clear" w:color="auto" w:fill="auto"/>
            <w:vAlign w:val="center"/>
          </w:tcPr>
          <w:p w14:paraId="4EF914D9">
            <w:pPr>
              <w:keepNext w:val="0"/>
              <w:keepLines w:val="0"/>
              <w:suppressLineNumbers w:val="0"/>
              <w:bidi w:val="0"/>
              <w:snapToGrid w:val="0"/>
              <w:spacing w:before="0" w:beforeAutospacing="0" w:after="0" w:afterAutospacing="0" w:line="240" w:lineRule="auto"/>
              <w:ind w:left="0" w:leftChars="0" w:right="0" w:rightChars="0" w:firstLine="0" w:firstLineChars="0"/>
              <w:jc w:val="center"/>
              <w:textAlignment w:val="baseline"/>
              <w:outlineLvl w:val="9"/>
              <w:rPr>
                <w:rFonts w:hint="eastAsia" w:ascii="Times New Roman" w:hAnsi="Times New Roman" w:eastAsia="宋体" w:cs="Times New Roman"/>
                <w:b/>
                <w:bCs w:val="0"/>
                <w:i w:val="0"/>
                <w:iCs w:val="0"/>
                <w:caps w:val="0"/>
                <w:color w:val="000000" w:themeColor="text1"/>
                <w:spacing w:val="0"/>
                <w:sz w:val="21"/>
                <w:szCs w:val="21"/>
                <w:shd w:val="clear" w:fill="FFFFFF"/>
                <w:lang w:val="en-US" w:eastAsia="zh-CN"/>
                <w14:textFill>
                  <w14:solidFill>
                    <w14:schemeClr w14:val="tx1"/>
                  </w14:solidFill>
                </w14:textFill>
              </w:rPr>
            </w:pPr>
            <w:r>
              <w:rPr>
                <w:rFonts w:hint="eastAsia" w:ascii="Times New Roman" w:hAnsi="Times New Roman" w:eastAsia="宋体" w:cs="Times New Roman"/>
                <w:b/>
                <w:bCs w:val="0"/>
                <w:i w:val="0"/>
                <w:iCs w:val="0"/>
                <w:caps w:val="0"/>
                <w:color w:val="000000" w:themeColor="text1"/>
                <w:spacing w:val="0"/>
                <w:sz w:val="21"/>
                <w:szCs w:val="21"/>
                <w:shd w:val="clear" w:fill="FFFFFF"/>
                <w:lang w:val="en-US" w:eastAsia="zh-CN"/>
                <w14:textFill>
                  <w14:solidFill>
                    <w14:schemeClr w14:val="tx1"/>
                  </w14:solidFill>
                </w14:textFill>
              </w:rPr>
              <w:t>77.06</w:t>
            </w:r>
          </w:p>
        </w:tc>
      </w:tr>
    </w:tbl>
    <w:p w14:paraId="66173EDC">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p>
    <w:p w14:paraId="3A2420CF">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从表</w:t>
      </w:r>
      <w:r>
        <w:rPr>
          <w:rFonts w:hint="eastAsia" w:cs="Times New Roman"/>
          <w:i w:val="0"/>
          <w:iCs w:val="0"/>
          <w:caps w:val="0"/>
          <w:color w:val="000000" w:themeColor="text1"/>
          <w:spacing w:val="0"/>
          <w:sz w:val="24"/>
          <w:szCs w:val="24"/>
          <w:shd w:val="clear" w:fill="FFFFFF"/>
          <w:lang w:val="en-US" w:eastAsia="zh-CN"/>
          <w14:textFill>
            <w14:solidFill>
              <w14:schemeClr w14:val="tx1"/>
            </w14:solidFill>
          </w14:textFill>
        </w:rPr>
        <w:t>12</w:t>
      </w: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的消融实验结果可以看出，在各个消融模型中，随着核心模块的逐步增加，模型的情感分类性能均出现不同程度的提升，这验证了每个模块对情感分类任务的积极作用。</w:t>
      </w:r>
    </w:p>
    <w:p w14:paraId="61D89A22">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在消融模型1中，移除了所有的特征提取模块和门控注意力机制，仅保留了Chinese-bert-wwm-ext模型进行文本表示。这一模型的macro-F1值降至76.00%，较完整模型下降了1.06%。这一显著下降证明了Chinese-bert-wwm-ext在处理社交媒体文本时，无法单独有效地捕捉不同尺度和维度的情感特征，而多尺度特征与注意力机制的结合能更好地应对文本的口语化和语义碎片化特点，提升情感特征的捕捉与整合效率。</w:t>
      </w:r>
    </w:p>
    <w:p w14:paraId="0D810484">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在消融模型2中，移除了义原语义特征模块和门控注意力机制，仅结合Chinese-bert-wwm-ext模型、拼音和字形特征进行情感分类。此模型的macro-F1值为76.49%，较消融模型1提升了0.49%。这个结果表明，拼音和字形特征模块对情感分类任务的重要性，尤其是在捕捉文本表层语义信息方面。具体而言，P从消融模型1的75.96%下降至75.29%，而R从76.20%提升至78.19%，导致macro-F1值整体提升。这种“精确率下降但macro-F1提升”的现象，其内在原因在于添加拼音和字形特征后，模型能够更好地捕捉社交媒体文本中的细粒度情感信号。然而，这些表层特征也可能引入一定噪声或泛化偏差，从而降低P。</w:t>
      </w:r>
    </w:p>
    <w:p w14:paraId="6EB69D94">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在消融模型3中，移除了门控注意力机制，仅使用Chinese-bert-wwm-ext模型和特征提取模块进行分类。该模型的macro-F1值为76.84%，较消融模型2提升了0.35%。这个结果表明，义原语义特征模块对情感分类任务的重要性，义原能够揭示词汇的细粒度情感信息，这对于分析社交媒体中隐晦的表达至关重要。</w:t>
      </w:r>
    </w:p>
    <w:p w14:paraId="2A82EF96">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在消融模型4中，使用Chinese-bert-wwm-ext模型、拼音字形特征模块以及义原语义特征模块以及门控注意力机制进行分类。此模型的macro-F1值为77.06%，较消融模型3提升了0.22%。这个结果表明，门控注意力能够有效地聚焦于文本中的关键情感线索，减少无关噪声的干扰。</w:t>
      </w:r>
    </w:p>
    <w:p w14:paraId="5464CB6C">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通过对消融实验结果的分析，多尺度特征融合和注意力机制的协同作用对于提高模型的准确性、情感类别覆盖度及鲁棒性至关重要。各模块协同作用时，模型能够精准捕捉社交媒体文本中细微的情感线索，从而提升分类结果的准确性。</w:t>
      </w:r>
    </w:p>
    <w:p w14:paraId="10A0F533">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eastAsia="黑体" w:cs="黑体"/>
          <w:b w:val="0"/>
          <w:color w:val="000000" w:themeColor="text1"/>
          <w:sz w:val="24"/>
          <w:lang w:val="en-US" w:eastAsia="zh-CN"/>
          <w14:textFill>
            <w14:solidFill>
              <w14:schemeClr w14:val="tx1"/>
            </w14:solidFill>
          </w14:textFill>
        </w:rPr>
      </w:pPr>
      <w:bookmarkStart w:id="74" w:name="_Toc25545"/>
      <w:r>
        <w:rPr>
          <w:rFonts w:hint="eastAsia" w:ascii="黑体" w:hAnsi="黑体" w:eastAsia="黑体" w:cs="黑体"/>
          <w:b w:val="0"/>
          <w:color w:val="000000" w:themeColor="text1"/>
          <w:sz w:val="24"/>
          <w:lang w:val="en-US" w:eastAsia="zh-CN"/>
          <w14:textFill>
            <w14:solidFill>
              <w14:schemeClr w14:val="tx1"/>
            </w14:solidFill>
          </w14:textFill>
        </w:rPr>
        <w:t>3.4  本章小结</w:t>
      </w:r>
      <w:bookmarkEnd w:id="74"/>
    </w:p>
    <w:p w14:paraId="3CC5F895">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本章围绕社交媒体中文短文本情感分类中</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情感线索稀疏、表达非规范、特征尺度不一致</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等问题，提出了融合多尺度特征与混合注意力机制的情感分类模型MFHA-ECM。模型在全局层面利用Chinese-bert-wwm-ext捕捉上下文语义表示，在局部层面分别引入拼音特征与偏旁部首字形特征并通过CNN提取局部模式，在深层语义层面利用HowNet义原序列并结合BiGRU与序列注意力建模词汇概念级依赖，从而形成覆盖</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全局语义—字符表层—深层语义</w:t>
      </w:r>
      <w:r>
        <w:rPr>
          <w:rFonts w:hint="eastAsia" w:cs="Times New Roman"/>
          <w:color w:val="000000" w:themeColor="text1"/>
          <w:sz w:val="24"/>
          <w:szCs w:val="24"/>
          <w:lang w:val="en-US" w:eastAsia="zh-CN"/>
          <w14:textFill>
            <w14:solidFill>
              <w14:schemeClr w14:val="tx1"/>
            </w14:solidFill>
          </w14:textFill>
        </w:rPr>
        <w:t>”</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的多尺度特征框架。在特征融合阶段，本章进一步设计由自注意力、通道注意力、序列注意力与门控注意力组成的混合注意力机制，使模型能够对不同来源特征进行自适应增强与动态加权，避免简单拼接带来的信息稀释与特征冲突，提升对关键情感线索的聚焦能力与分类稳定性。实验在SMP2020微博通用情绪分类数据集上验证了方法的有效性，MFHA-ECM在macro-F1与准确率等指标上取得最优表现；同时，消融实验结果表明拼音、字形、义原语义特征以及门控融合机制均能带来持续增益，说明多尺度特征挖掘与注意力融合的协同作用是提升社交媒体情感分类性能的重要因素。</w:t>
      </w:r>
    </w:p>
    <w:p w14:paraId="6E4BC985">
      <w:pPr>
        <w:bidi w:val="0"/>
        <w:snapToGrid/>
        <w:spacing w:beforeAutospacing="0" w:afterAutospacing="0" w:line="400" w:lineRule="exact"/>
        <w:ind w:left="0" w:leftChars="0" w:right="0" w:rightChars="0" w:firstLine="480" w:firstLineChars="200"/>
        <w:jc w:val="both"/>
        <w:textAlignment w:val="baseline"/>
        <w:outlineLvl w:val="9"/>
        <w:rPr>
          <w:rFonts w:hint="default" w:ascii="Times New Roman" w:hAnsi="Times New Roman" w:eastAsia="宋体" w:cs="Times New Roman"/>
          <w:color w:val="000000" w:themeColor="text1"/>
          <w:sz w:val="24"/>
          <w:szCs w:val="24"/>
          <w:lang w:val="en-US" w:eastAsia="zh-CN"/>
          <w14:textFill>
            <w14:solidFill>
              <w14:schemeClr w14:val="tx1"/>
            </w14:solidFill>
          </w14:textFill>
        </w:rPr>
      </w:pPr>
      <w:r>
        <w:rPr>
          <w:rFonts w:hint="default" w:ascii="Times New Roman" w:hAnsi="Times New Roman" w:eastAsia="宋体" w:cs="Times New Roman"/>
          <w:color w:val="000000" w:themeColor="text1"/>
          <w:sz w:val="24"/>
          <w:szCs w:val="24"/>
          <w:lang w:val="en-US" w:eastAsia="zh-CN"/>
          <w14:textFill>
            <w14:solidFill>
              <w14:schemeClr w14:val="tx1"/>
            </w14:solidFill>
          </w14:textFill>
        </w:rPr>
        <w:t>尽管本章方法在中文社交媒体情感分类任务上取得了较好效果，但在更复杂的多语言社交媒体场景中，仍需要进一步考虑</w:t>
      </w:r>
      <w:r>
        <w:rPr>
          <w:rFonts w:hint="eastAsia" w:cs="Times New Roman"/>
          <w:color w:val="000000" w:themeColor="text1"/>
          <w:sz w:val="24"/>
          <w:szCs w:val="24"/>
          <w:lang w:val="en-US" w:eastAsia="zh-CN"/>
          <w14:textFill>
            <w14:solidFill>
              <w14:schemeClr w14:val="tx1"/>
            </w14:solidFill>
          </w14:textFill>
        </w:rPr>
        <w:t>多</w:t>
      </w:r>
      <w:r>
        <w:rPr>
          <w:rFonts w:hint="default" w:ascii="Times New Roman" w:hAnsi="Times New Roman" w:eastAsia="宋体" w:cs="Times New Roman"/>
          <w:color w:val="000000" w:themeColor="text1"/>
          <w:sz w:val="24"/>
          <w:szCs w:val="24"/>
          <w:lang w:val="en-US" w:eastAsia="zh-CN"/>
          <w14:textFill>
            <w14:solidFill>
              <w14:schemeClr w14:val="tx1"/>
            </w14:solidFill>
          </w14:textFill>
        </w:rPr>
        <w:t>语言表达差异、低资源语言语料匮乏等现实问题。因此，下一步工作将面向蒙文及多语言社交媒体文本情感分析展开研究，引入更适配低资源语种的知识增强与对比学习等策略，为后续多语言统一情感分析奠定基础。</w:t>
      </w:r>
    </w:p>
    <w:p w14:paraId="2636B932">
      <w:pPr>
        <w:pStyle w:val="2"/>
        <w:keepNext/>
        <w:keepLines/>
        <w:pageBreakBefore/>
        <w:widowControl w:val="0"/>
        <w:kinsoku/>
        <w:wordWrap/>
        <w:overflowPunct/>
        <w:topLinePunct w:val="0"/>
        <w:autoSpaceDE/>
        <w:autoSpaceDN/>
        <w:bidi w:val="0"/>
        <w:adjustRightInd/>
        <w:snapToGrid/>
        <w:spacing w:beforeLines="0" w:beforeAutospacing="0" w:afterLines="0" w:afterAutospacing="0" w:line="420" w:lineRule="auto"/>
        <w:ind w:left="0" w:leftChars="0" w:right="0" w:rightChars="0" w:firstLine="0" w:firstLineChars="0"/>
        <w:jc w:val="left"/>
        <w:textAlignment w:val="baseline"/>
        <w:outlineLvl w:val="0"/>
        <w:rPr>
          <w:rFonts w:hint="eastAsia" w:ascii="黑体" w:hAnsi="黑体" w:eastAsia="黑体" w:cs="黑体"/>
          <w:lang w:val="en-US" w:eastAsia="zh-CN"/>
        </w:rPr>
      </w:pPr>
      <w:bookmarkStart w:id="75" w:name="_Toc30230"/>
      <w:bookmarkStart w:id="76" w:name="_Toc22199"/>
      <w:bookmarkStart w:id="77" w:name="_Toc14662"/>
      <w:bookmarkStart w:id="78" w:name="_Toc10664"/>
      <w:r>
        <w:rPr>
          <w:rFonts w:hint="eastAsia" w:ascii="黑体" w:hAnsi="黑体" w:eastAsia="黑体" w:cs="黑体"/>
          <w:b w:val="0"/>
          <w:color w:val="000000" w:themeColor="text1"/>
          <w:sz w:val="28"/>
          <w:lang w:val="en-US" w:eastAsia="zh-CN"/>
          <w14:textFill>
            <w14:solidFill>
              <w14:schemeClr w14:val="tx1"/>
            </w14:solidFill>
          </w14:textFill>
        </w:rPr>
        <w:t>4</w:t>
      </w:r>
      <w:r>
        <w:rPr>
          <w:rFonts w:hint="eastAsia" w:ascii="黑体" w:hAnsi="黑体" w:eastAsia="黑体" w:cs="黑体"/>
          <w:b w:val="0"/>
          <w:color w:val="000000" w:themeColor="text1"/>
          <w:sz w:val="28"/>
          <w14:textFill>
            <w14:solidFill>
              <w14:schemeClr w14:val="tx1"/>
            </w14:solidFill>
          </w14:textFill>
        </w:rPr>
        <w:t xml:space="preserve">  </w:t>
      </w:r>
      <w:r>
        <w:rPr>
          <w:rFonts w:hint="eastAsia" w:ascii="黑体" w:hAnsi="黑体" w:eastAsia="黑体" w:cs="黑体"/>
          <w:b w:val="0"/>
          <w:color w:val="000000" w:themeColor="text1"/>
          <w:sz w:val="28"/>
          <w:lang w:val="en-US" w:eastAsia="zh-CN"/>
          <w14:textFill>
            <w14:solidFill>
              <w14:schemeClr w14:val="tx1"/>
            </w14:solidFill>
          </w14:textFill>
        </w:rPr>
        <w:t>基于情感知识增强与多层次对比学习的</w:t>
      </w:r>
      <w:r>
        <w:rPr>
          <w:rFonts w:hint="eastAsia" w:ascii="黑体" w:hAnsi="黑体" w:cs="黑体"/>
          <w:b w:val="0"/>
          <w:color w:val="000000" w:themeColor="text1"/>
          <w:sz w:val="28"/>
          <w:lang w:val="en-US" w:eastAsia="zh-CN"/>
          <w14:textFill>
            <w14:solidFill>
              <w14:schemeClr w14:val="tx1"/>
            </w14:solidFill>
          </w14:textFill>
        </w:rPr>
        <w:t>传统</w:t>
      </w:r>
      <w:r>
        <w:rPr>
          <w:rFonts w:hint="eastAsia" w:ascii="黑体" w:hAnsi="黑体" w:eastAsia="黑体" w:cs="黑体"/>
          <w:b w:val="0"/>
          <w:color w:val="000000" w:themeColor="text1"/>
          <w:sz w:val="28"/>
          <w:lang w:val="en-US" w:eastAsia="zh-CN"/>
          <w14:textFill>
            <w14:solidFill>
              <w14:schemeClr w14:val="tx1"/>
            </w14:solidFill>
          </w14:textFill>
        </w:rPr>
        <w:t>蒙文情感分析研究</w:t>
      </w:r>
      <w:bookmarkEnd w:id="75"/>
    </w:p>
    <w:p w14:paraId="340A57A4">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eastAsia="黑体" w:cs="黑体"/>
          <w:b w:val="0"/>
          <w:bCs w:val="0"/>
          <w:color w:val="000000" w:themeColor="text1"/>
          <w:sz w:val="24"/>
          <w:lang w:val="en-US" w:eastAsia="zh-CN"/>
          <w14:textFill>
            <w14:solidFill>
              <w14:schemeClr w14:val="tx1"/>
            </w14:solidFill>
          </w14:textFill>
        </w:rPr>
      </w:pPr>
      <w:bookmarkStart w:id="79" w:name="_Toc22213"/>
      <w:r>
        <w:rPr>
          <w:rFonts w:hint="eastAsia" w:ascii="黑体" w:hAnsi="黑体" w:eastAsia="黑体" w:cs="黑体"/>
          <w:b w:val="0"/>
          <w:bCs w:val="0"/>
          <w:color w:val="000000" w:themeColor="text1"/>
          <w:sz w:val="24"/>
          <w:lang w:val="en-US" w:eastAsia="zh-CN"/>
          <w14:textFill>
            <w14:solidFill>
              <w14:schemeClr w14:val="tx1"/>
            </w14:solidFill>
          </w14:textFill>
        </w:rPr>
        <w:t>4</w:t>
      </w:r>
      <w:r>
        <w:rPr>
          <w:rFonts w:hint="eastAsia" w:ascii="黑体" w:hAnsi="黑体" w:eastAsia="黑体" w:cs="黑体"/>
          <w:b w:val="0"/>
          <w:bCs w:val="0"/>
          <w:color w:val="000000" w:themeColor="text1"/>
          <w:sz w:val="24"/>
          <w14:textFill>
            <w14:solidFill>
              <w14:schemeClr w14:val="tx1"/>
            </w14:solidFill>
          </w14:textFill>
        </w:rPr>
        <w:t xml:space="preserve">.1  </w:t>
      </w:r>
      <w:r>
        <w:rPr>
          <w:rFonts w:hint="eastAsia" w:ascii="黑体" w:hAnsi="黑体" w:eastAsia="黑体" w:cs="黑体"/>
          <w:b w:val="0"/>
          <w:bCs w:val="0"/>
          <w:color w:val="000000" w:themeColor="text1"/>
          <w:sz w:val="24"/>
          <w:lang w:val="en-US" w:eastAsia="zh-CN"/>
          <w14:textFill>
            <w14:solidFill>
              <w14:schemeClr w14:val="tx1"/>
            </w14:solidFill>
          </w14:textFill>
        </w:rPr>
        <w:t>引言</w:t>
      </w:r>
      <w:bookmarkEnd w:id="79"/>
    </w:p>
    <w:p w14:paraId="7D100BA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right="0" w:rightChars="0" w:firstLine="480" w:firstLineChars="200"/>
        <w:jc w:val="both"/>
        <w:textAlignment w:val="baseline"/>
        <w:outlineLvl w:val="9"/>
        <w:rPr>
          <w:rFonts w:hint="eastAsia"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随着社交媒体在全球范围内的普及，用户在平台上以短文本形式持续发布观点、情绪与态度，使得基于社交媒体文本的情感分析成为舆情监测、用户行为理解与社会心理研究的重要技术支撑。在“一带一路”倡议持续推进与多语言数字人文合作不断深化的背景下，蒙文作为沿线地区重要的语言载体，其社交媒体文本中蕴含的情感信息不仅反映个体情绪状态，也能够在更大范围内呈现区域公众的情感动向与态度变化。因此，面向传统蒙文社交媒体文本开展情感分析研究，具有显著的现实价值与应用需求。</w:t>
      </w:r>
    </w:p>
    <w:p w14:paraId="5179124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right="0" w:rightChars="0" w:firstLine="480" w:firstLineChars="200"/>
        <w:jc w:val="both"/>
        <w:textAlignment w:val="baseline"/>
        <w:outlineLvl w:val="9"/>
        <w:rPr>
          <w:rFonts w:hint="eastAsia"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然而，相较于中文、英文等高资源语言，传统蒙文情感分析面临更为突出的低资源与语言结构双重挑战。一方面，蒙文属于典型黏着语，词形变化丰富，后缀与格标记承载大量语法与语义信息，使得情感线索往往隐含在复杂形态结构之中；另一方面，社交媒体文本本身噪声强、表达口语化且隐喻与文化意象使用频繁，在标注语料稀缺的条件下，模型容易出现对关键情感触发点关注不足、类别边界模糊以及跨样本泛化能力较弱等问题。仅依赖单一语义表示往往难以覆盖传统蒙文情感表达的层次性与知识背景，导致对细粒度情绪差异的辨识能力受限。</w:t>
      </w:r>
    </w:p>
    <w:p w14:paraId="32AE564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right="0" w:rightChars="0" w:firstLine="480" w:firstLineChars="200"/>
        <w:jc w:val="both"/>
        <w:textAlignment w:val="baseline"/>
        <w:outlineLvl w:val="9"/>
        <w:rPr>
          <w:rFonts w:hint="eastAsia" w:cs="Times New Roman"/>
          <w:color w:val="000000" w:themeColor="text1"/>
          <w:sz w:val="24"/>
          <w:szCs w:val="24"/>
          <w:highlight w:val="none"/>
          <w:lang w:val="en-US" w:eastAsia="zh-CN"/>
          <w14:textFill>
            <w14:solidFill>
              <w14:schemeClr w14:val="tx1"/>
            </w14:solidFill>
          </w14:textFill>
        </w:rPr>
      </w:pPr>
      <w:r>
        <w:rPr>
          <w:rFonts w:hint="eastAsia" w:cs="Times New Roman"/>
          <w:color w:val="000000" w:themeColor="text1"/>
          <w:sz w:val="24"/>
          <w:szCs w:val="24"/>
          <w:highlight w:val="none"/>
          <w:lang w:val="en-US" w:eastAsia="zh-CN"/>
          <w14:textFill>
            <w14:solidFill>
              <w14:schemeClr w14:val="tx1"/>
            </w14:solidFill>
          </w14:textFill>
        </w:rPr>
        <w:t>为提升低资源场景下的情感建模能力，引入外部情感知识与强化表示学习的策略成为可行方向。情感知识增强能够通过情感词典、情绪理论框架例如Plutchik情感轮等外部先验，为模型提供更明确的情感指引，帮助其在隐晦表达与噪声文本中更稳定地捕捉情绪线索。但仅在单一层次进行静态融合仍可能引入噪声传播或语义漂移。为了克服这一局限，并确保从不同层次提取的特征能够被有机整合、形成判别性更强且更稳健的文本表示，有必要引入一种能够协同优化多层次特征空间的学习范式。对比学习通过“拉近相似、推远不相似”的训练目标，能够在有限监督下强化类内一致性与类间可分性；若进一步在语言结构、情感知识与深层语义等多个层次同时施加对比约束，则更有助于逐层精炼特征表示、提升模型对噪声与域偏移的鲁棒性。</w:t>
      </w:r>
    </w:p>
    <w:p w14:paraId="6F9995B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right="0" w:rightChars="0" w:firstLine="480" w:firstLineChars="200"/>
        <w:jc w:val="both"/>
        <w:textAlignment w:val="baseline"/>
        <w:outlineLvl w:val="9"/>
        <w:rPr>
          <w:rFonts w:hint="eastAsia"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基于上述背景，本章面向传统蒙文社交媒体六分类情感分析任务，提出一种基于情感知识增强与多层次对比学习的层次化情感分析方法。主要贡献如下：</w:t>
      </w:r>
    </w:p>
    <w:p w14:paraId="2CBEEE5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right="0" w:rightChars="0" w:firstLine="480" w:firstLineChars="200"/>
        <w:jc w:val="both"/>
        <w:textAlignment w:val="baseline"/>
        <w:outlineLvl w:val="9"/>
        <w:rPr>
          <w:rFonts w:hint="eastAsia" w:cs="Times New Roman"/>
          <w:color w:val="000000" w:themeColor="text1"/>
          <w:sz w:val="24"/>
          <w:szCs w:val="24"/>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1）针对传统蒙文情感表达的复杂性和资源稀缺问题，引入了情感知识增强策略。本章构建了传统蒙文情感词典，并结合Plutchik情感轮维度，实现了多层次特征提取，包括形态学、句法学和情感分布特征。通过情感感知注意力机制，模型能够突出关键情感词的位置，提升对隐晦情感的捕捉能力。同时，采用层次化特征融合模块，将语言学、情感知识和语义特征逐层整合，形成更全面的文本表示。</w:t>
      </w:r>
    </w:p>
    <w:p w14:paraId="2065547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right="0" w:rightChars="0" w:firstLine="480" w:firstLineChars="200"/>
        <w:jc w:val="both"/>
        <w:textAlignment w:val="baseline"/>
        <w:outlineLvl w:val="9"/>
        <w:rPr>
          <w:rFonts w:hint="eastAsia" w:cs="Times New Roman"/>
          <w:color w:val="000000" w:themeColor="text1"/>
          <w:sz w:val="24"/>
          <w:szCs w:val="24"/>
          <w:highlight w:val="green"/>
          <w:lang w:val="en-US" w:eastAsia="zh-CN"/>
          <w14:textFill>
            <w14:solidFill>
              <w14:schemeClr w14:val="tx1"/>
            </w14:solidFill>
          </w14:textFill>
        </w:rPr>
      </w:pPr>
      <w:r>
        <w:rPr>
          <w:rFonts w:hint="eastAsia" w:cs="Times New Roman"/>
          <w:color w:val="000000" w:themeColor="text1"/>
          <w:sz w:val="24"/>
          <w:szCs w:val="24"/>
          <w:lang w:val="en-US" w:eastAsia="zh-CN"/>
          <w14:textFill>
            <w14:solidFill>
              <w14:schemeClr w14:val="tx1"/>
            </w14:solidFill>
          </w14:textFill>
        </w:rPr>
        <w:t>（2）针对传统方法泛化性能差的问题，引入了多层次对比学习策略。通过在语言学层（L1）、情感知识层（L2）、语义层（L3）和融合层设计对比损失，模型能够在不同层次学习到鲁棒的特征表示。结合Focal损失和标签平滑的优化框架，进一步降低了噪声干扰，提高了在社交媒体情感类别上的准确率。</w:t>
      </w:r>
      <w:r>
        <w:rPr>
          <w:rFonts w:hint="eastAsia" w:cs="Times New Roman"/>
          <w:color w:val="000000" w:themeColor="text1"/>
          <w:sz w:val="24"/>
          <w:szCs w:val="24"/>
          <w:highlight w:val="none"/>
          <w:lang w:val="en-US" w:eastAsia="zh-CN"/>
          <w14:textFill>
            <w14:solidFill>
              <w14:schemeClr w14:val="tx1"/>
            </w14:solidFill>
          </w14:textFill>
        </w:rPr>
        <w:t>该方法在独立测试集上取得了优异性能，验证了其在蒙文情感分析中的有效性。</w:t>
      </w:r>
    </w:p>
    <w:p w14:paraId="12F2ECA2">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eastAsia="黑体" w:cs="黑体"/>
          <w:b w:val="0"/>
          <w:bCs w:val="0"/>
          <w:color w:val="000000" w:themeColor="text1"/>
          <w:sz w:val="24"/>
          <w:lang w:val="en-US" w:eastAsia="zh-CN"/>
          <w14:textFill>
            <w14:solidFill>
              <w14:schemeClr w14:val="tx1"/>
            </w14:solidFill>
          </w14:textFill>
        </w:rPr>
      </w:pPr>
      <w:bookmarkStart w:id="80" w:name="_Toc7907"/>
      <w:r>
        <w:rPr>
          <w:rFonts w:hint="eastAsia" w:ascii="黑体" w:hAnsi="黑体" w:eastAsia="黑体" w:cs="黑体"/>
          <w:b w:val="0"/>
          <w:bCs w:val="0"/>
          <w:color w:val="000000" w:themeColor="text1"/>
          <w:sz w:val="24"/>
          <w:lang w:val="en-US" w:eastAsia="zh-CN"/>
          <w14:textFill>
            <w14:solidFill>
              <w14:schemeClr w14:val="tx1"/>
            </w14:solidFill>
          </w14:textFill>
        </w:rPr>
        <w:t>4.2  研究方法</w:t>
      </w:r>
      <w:bookmarkEnd w:id="80"/>
    </w:p>
    <w:p w14:paraId="543928C9">
      <w:pPr>
        <w:bidi w:val="0"/>
        <w:ind w:firstLine="480" w:firstLineChars="200"/>
        <w:jc w:val="both"/>
        <w:rPr>
          <w:rFonts w:hint="eastAsia" w:ascii="Times New Roman" w:hAnsi="Times New Roman" w:eastAsiaTheme="minorEastAsia"/>
          <w:sz w:val="24"/>
          <w:szCs w:val="24"/>
          <w:lang w:val="en-US" w:eastAsia="zh-CN"/>
        </w:rPr>
      </w:pPr>
      <w:r>
        <w:rPr>
          <w:rFonts w:hint="default" w:ascii="Times New Roman" w:hAnsi="Times New Roman" w:eastAsiaTheme="minorEastAsia"/>
          <w:sz w:val="24"/>
          <w:szCs w:val="24"/>
          <w:lang w:val="en-US" w:eastAsia="zh-CN"/>
        </w:rPr>
        <w:t>本</w:t>
      </w:r>
      <w:r>
        <w:rPr>
          <w:rFonts w:hint="eastAsia" w:eastAsiaTheme="minorEastAsia"/>
          <w:sz w:val="24"/>
          <w:szCs w:val="24"/>
          <w:lang w:val="en-US" w:eastAsia="zh-CN"/>
        </w:rPr>
        <w:t>章</w:t>
      </w:r>
      <w:r>
        <w:rPr>
          <w:rFonts w:hint="default" w:ascii="Times New Roman" w:hAnsi="Times New Roman" w:eastAsiaTheme="minorEastAsia"/>
          <w:sz w:val="24"/>
          <w:szCs w:val="24"/>
          <w:lang w:val="en-US" w:eastAsia="zh-CN"/>
        </w:rPr>
        <w:t>提出了一种面向</w:t>
      </w:r>
      <w:r>
        <w:rPr>
          <w:rFonts w:hint="eastAsia" w:eastAsiaTheme="minorEastAsia"/>
          <w:sz w:val="24"/>
          <w:szCs w:val="24"/>
          <w:lang w:val="en-US" w:eastAsia="zh-CN"/>
        </w:rPr>
        <w:t>传统</w:t>
      </w:r>
      <w:r>
        <w:rPr>
          <w:rFonts w:hint="default" w:ascii="Times New Roman" w:hAnsi="Times New Roman" w:eastAsiaTheme="minorEastAsia"/>
          <w:sz w:val="24"/>
          <w:szCs w:val="24"/>
          <w:lang w:val="en-US" w:eastAsia="zh-CN"/>
        </w:rPr>
        <w:t>蒙文社交媒体文本的情感知识增强与多层次对比学习的层次化情感分析方法（Hierarchical Sentiment Analysis</w:t>
      </w:r>
      <w:r>
        <w:rPr>
          <w:rFonts w:hint="eastAsia" w:ascii="Times New Roman" w:hAnsi="Times New Roman" w:eastAsiaTheme="minorEastAsia"/>
          <w:sz w:val="24"/>
          <w:szCs w:val="24"/>
          <w:lang w:val="en-US" w:eastAsia="zh-CN"/>
        </w:rPr>
        <w:t xml:space="preserve"> </w:t>
      </w:r>
      <w:r>
        <w:rPr>
          <w:rFonts w:hint="default" w:ascii="Times New Roman" w:hAnsi="Times New Roman" w:eastAsiaTheme="minorEastAsia"/>
          <w:sz w:val="24"/>
          <w:szCs w:val="24"/>
          <w:lang w:val="en-US" w:eastAsia="zh-CN"/>
        </w:rPr>
        <w:t>Model with Emotion Knowledge Enhancement and Multi-level Contrastive Learning）。该方法的核心思想是：针对</w:t>
      </w:r>
      <w:r>
        <w:rPr>
          <w:rFonts w:hint="eastAsia" w:eastAsiaTheme="minorEastAsia"/>
          <w:sz w:val="24"/>
          <w:szCs w:val="24"/>
          <w:lang w:val="en-US" w:eastAsia="zh-CN"/>
        </w:rPr>
        <w:t>传统</w:t>
      </w:r>
      <w:r>
        <w:rPr>
          <w:rFonts w:hint="default" w:ascii="Times New Roman" w:hAnsi="Times New Roman" w:eastAsiaTheme="minorEastAsia"/>
          <w:sz w:val="24"/>
          <w:szCs w:val="24"/>
          <w:lang w:val="en-US" w:eastAsia="zh-CN"/>
        </w:rPr>
        <w:t>蒙文低资源与社交媒体噪声强的特点，将文本表示划分为语言学层（L1）</w:t>
      </w:r>
      <w:r>
        <w:rPr>
          <w:rFonts w:hint="eastAsia" w:ascii="Times New Roman" w:hAnsi="Times New Roman" w:eastAsiaTheme="minorEastAsia"/>
          <w:sz w:val="24"/>
          <w:szCs w:val="24"/>
          <w:lang w:val="en-US" w:eastAsia="zh-CN"/>
        </w:rPr>
        <w:t>；</w:t>
      </w:r>
      <w:r>
        <w:rPr>
          <w:rFonts w:hint="default" w:ascii="Times New Roman" w:hAnsi="Times New Roman" w:eastAsiaTheme="minorEastAsia"/>
          <w:sz w:val="24"/>
          <w:szCs w:val="24"/>
          <w:lang w:val="en-US" w:eastAsia="zh-CN"/>
        </w:rPr>
        <w:t>情感知识层（L2）</w:t>
      </w:r>
      <w:r>
        <w:rPr>
          <w:rFonts w:hint="eastAsia" w:ascii="Times New Roman" w:hAnsi="Times New Roman" w:eastAsiaTheme="minorEastAsia"/>
          <w:sz w:val="24"/>
          <w:szCs w:val="24"/>
          <w:lang w:val="en-US" w:eastAsia="zh-CN"/>
        </w:rPr>
        <w:t>；</w:t>
      </w:r>
      <w:r>
        <w:rPr>
          <w:rFonts w:hint="default" w:ascii="Times New Roman" w:hAnsi="Times New Roman" w:eastAsiaTheme="minorEastAsia"/>
          <w:sz w:val="24"/>
          <w:szCs w:val="24"/>
          <w:lang w:val="en-US" w:eastAsia="zh-CN"/>
        </w:rPr>
        <w:t>语义层（L3）三个层次</w:t>
      </w:r>
      <w:r>
        <w:rPr>
          <w:rFonts w:hint="eastAsia" w:ascii="Times New Roman" w:hAnsi="Times New Roman" w:eastAsiaTheme="minorEastAsia"/>
          <w:sz w:val="24"/>
          <w:szCs w:val="24"/>
          <w:lang w:val="en-US" w:eastAsia="zh-CN"/>
        </w:rPr>
        <w:t>；</w:t>
      </w:r>
      <w:r>
        <w:rPr>
          <w:rFonts w:hint="default" w:ascii="Times New Roman" w:hAnsi="Times New Roman" w:eastAsiaTheme="minorEastAsia"/>
          <w:sz w:val="24"/>
          <w:szCs w:val="24"/>
          <w:lang w:val="en-US" w:eastAsia="zh-CN"/>
        </w:rPr>
        <w:t>在引入情感词典与Plutchik情感轮等外部情感知识的同时，结合多层次对比学习约束各层表示空间，使模型在不同粒度上获得更鲁棒、更可分的情感表征。模型整体框架如图</w:t>
      </w:r>
      <w:r>
        <w:rPr>
          <w:rFonts w:hint="eastAsia" w:eastAsiaTheme="minorEastAsia"/>
          <w:sz w:val="24"/>
          <w:szCs w:val="24"/>
          <w:lang w:val="en-US" w:eastAsia="zh-CN"/>
        </w:rPr>
        <w:t>7</w:t>
      </w:r>
      <w:r>
        <w:rPr>
          <w:rFonts w:hint="default" w:ascii="Times New Roman" w:hAnsi="Times New Roman" w:eastAsiaTheme="minorEastAsia"/>
          <w:sz w:val="24"/>
          <w:szCs w:val="24"/>
          <w:lang w:val="en-US" w:eastAsia="zh-CN"/>
        </w:rPr>
        <w:t>所示</w:t>
      </w:r>
      <w:r>
        <w:rPr>
          <w:rFonts w:hint="eastAsia" w:ascii="Times New Roman" w:hAnsi="Times New Roman" w:eastAsiaTheme="minorEastAsia"/>
          <w:sz w:val="24"/>
          <w:szCs w:val="24"/>
          <w:lang w:val="en-US" w:eastAsia="zh-CN"/>
        </w:rPr>
        <w:t>。</w:t>
      </w:r>
    </w:p>
    <w:p w14:paraId="4A42AB09">
      <w:pPr>
        <w:bidi w:val="0"/>
        <w:ind w:firstLine="480" w:firstLineChars="200"/>
        <w:jc w:val="both"/>
        <w:rPr>
          <w:rFonts w:hint="default" w:ascii="Times New Roman" w:hAnsi="Times New Roman" w:eastAsiaTheme="minorEastAsia"/>
          <w:sz w:val="24"/>
          <w:szCs w:val="24"/>
          <w:lang w:val="en-US" w:eastAsia="zh-CN"/>
        </w:rPr>
      </w:pPr>
      <w:r>
        <w:rPr>
          <w:rFonts w:hint="default" w:ascii="Times New Roman" w:hAnsi="Times New Roman" w:eastAsiaTheme="minorEastAsia"/>
          <w:sz w:val="24"/>
          <w:szCs w:val="24"/>
          <w:lang w:val="en-US" w:eastAsia="zh-CN"/>
        </w:rPr>
        <w:t>主要包括以下几个关键部分：</w:t>
      </w:r>
    </w:p>
    <w:p w14:paraId="4FCC6711">
      <w:pPr>
        <w:bidi w:val="0"/>
        <w:ind w:firstLine="480" w:firstLineChars="200"/>
        <w:jc w:val="both"/>
        <w:rPr>
          <w:rFonts w:hint="eastAsia" w:ascii="Times New Roman" w:hAnsi="Times New Roman" w:eastAsiaTheme="minorEastAsia"/>
          <w:sz w:val="24"/>
          <w:szCs w:val="24"/>
          <w:lang w:val="en-US" w:eastAsia="zh-CN"/>
        </w:rPr>
      </w:pPr>
      <w:r>
        <w:rPr>
          <w:rFonts w:hint="eastAsia" w:ascii="Times New Roman" w:hAnsi="Times New Roman" w:eastAsiaTheme="minorEastAsia"/>
          <w:sz w:val="24"/>
          <w:szCs w:val="24"/>
          <w:lang w:val="en-US" w:eastAsia="zh-CN"/>
        </w:rPr>
        <w:t>（1）层次化特征提取模块（L1/L2/L3）。首先，针对</w:t>
      </w:r>
      <w:r>
        <w:rPr>
          <w:rFonts w:hint="eastAsia" w:eastAsiaTheme="minorEastAsia"/>
          <w:sz w:val="24"/>
          <w:szCs w:val="24"/>
          <w:lang w:val="en-US" w:eastAsia="zh-CN"/>
        </w:rPr>
        <w:t>传统</w:t>
      </w:r>
      <w:r>
        <w:rPr>
          <w:rFonts w:hint="eastAsia" w:ascii="Times New Roman" w:hAnsi="Times New Roman" w:eastAsiaTheme="minorEastAsia"/>
          <w:sz w:val="24"/>
          <w:szCs w:val="24"/>
          <w:lang w:val="en-US" w:eastAsia="zh-CN"/>
        </w:rPr>
        <w:t>蒙文社交媒体文本，模型对输入文本进行标准化与分词编码，并在特征提取阶段并行构建三类互补表示。语言学层（L1）侧重于捕捉浅层语言结构信息</w:t>
      </w:r>
      <w:r>
        <w:rPr>
          <w:rFonts w:hint="eastAsia" w:ascii="Times New Roman" w:hAnsi="Times New Roman"/>
          <w:sz w:val="24"/>
          <w:szCs w:val="24"/>
          <w:lang w:val="en-US" w:eastAsia="zh-CN"/>
        </w:rPr>
        <w:t>；</w:t>
      </w:r>
      <w:r>
        <w:rPr>
          <w:rFonts w:hint="eastAsia" w:ascii="Times New Roman" w:hAnsi="Times New Roman" w:eastAsiaTheme="minorEastAsia"/>
          <w:sz w:val="24"/>
          <w:szCs w:val="24"/>
          <w:lang w:val="en-US" w:eastAsia="zh-CN"/>
        </w:rPr>
        <w:t>情感知识层（L2）注入外部情感先验；语义层（L3）利用预训练语言模型CINO-large-v2对文本进行上下文语义建模，获取深层语义表示；在此基础上引入情感感知注意力机制（Sentiment-aware Attention），通过将词典匹配得到的情感线索转化为注意力偏置，引导模型在自注意力计算中对关键情感词位置给予更高关注，从而提升对隐含情绪与讽刺/隐喻表达的捕捉能力。</w:t>
      </w:r>
    </w:p>
    <w:p w14:paraId="5A6F3B0F">
      <w:pPr>
        <w:numPr>
          <w:ilvl w:val="0"/>
          <w:numId w:val="0"/>
        </w:numPr>
        <w:bidi w:val="0"/>
        <w:ind w:firstLine="480" w:firstLineChars="200"/>
        <w:jc w:val="both"/>
        <w:rPr>
          <w:rFonts w:hint="eastAsia" w:ascii="Times New Roman" w:hAnsi="Times New Roman" w:eastAsiaTheme="minorEastAsia"/>
          <w:sz w:val="24"/>
          <w:szCs w:val="24"/>
          <w:lang w:val="en-US" w:eastAsia="zh-CN"/>
        </w:rPr>
      </w:pPr>
      <w:r>
        <w:rPr>
          <w:rFonts w:hint="default" w:ascii="Times New Roman" w:hAnsi="Times New Roman" w:cs="Times New Roman" w:eastAsiaTheme="minorEastAsia"/>
          <w:kern w:val="2"/>
          <w:sz w:val="24"/>
          <w:szCs w:val="24"/>
          <w:highlight w:val="none"/>
          <w:lang w:val="en-US" w:eastAsia="zh-CN" w:bidi="ar-SA"/>
        </w:rPr>
        <w:t>（2）</w:t>
      </w:r>
      <w:r>
        <w:rPr>
          <w:rFonts w:hint="eastAsia" w:ascii="Times New Roman" w:hAnsi="Times New Roman" w:eastAsiaTheme="minorEastAsia"/>
          <w:sz w:val="24"/>
          <w:szCs w:val="24"/>
          <w:lang w:val="en-US" w:eastAsia="zh-CN"/>
        </w:rPr>
        <w:t>多层次对比学习模块。为进一步强化不同层次表征的判别性与鲁棒性，本</w:t>
      </w:r>
      <w:r>
        <w:rPr>
          <w:rFonts w:hint="eastAsia" w:eastAsiaTheme="minorEastAsia"/>
          <w:sz w:val="24"/>
          <w:szCs w:val="24"/>
          <w:lang w:val="en-US" w:eastAsia="zh-CN"/>
        </w:rPr>
        <w:t>章</w:t>
      </w:r>
      <w:r>
        <w:rPr>
          <w:rFonts w:hint="eastAsia" w:ascii="Times New Roman" w:hAnsi="Times New Roman" w:eastAsiaTheme="minorEastAsia"/>
          <w:sz w:val="24"/>
          <w:szCs w:val="24"/>
          <w:lang w:val="en-US" w:eastAsia="zh-CN"/>
        </w:rPr>
        <w:t>在语言学层、情感知识层、语义层以及最终融合表示上分别引入InfoNCE对比损失，从而在多粒度层面约束表示空间结构，使模型不仅在语义层面具备区分性，还能在语言结构与情感知识层面形成稳定一致的类内聚合特征，缓解低资源数据条件下模型易受噪声与域偏移影响的问题。</w:t>
      </w:r>
    </w:p>
    <w:p w14:paraId="6A8F8308">
      <w:pPr>
        <w:numPr>
          <w:ilvl w:val="0"/>
          <w:numId w:val="0"/>
        </w:numPr>
        <w:bidi w:val="0"/>
        <w:ind w:firstLine="480" w:firstLineChars="200"/>
        <w:jc w:val="left"/>
        <w:rPr>
          <w:rFonts w:hint="eastAsia" w:cs="Times New Roman"/>
          <w:i w:val="0"/>
          <w:iCs w:val="0"/>
          <w:caps w:val="0"/>
          <w:color w:val="000000" w:themeColor="text1"/>
          <w:spacing w:val="0"/>
          <w:kern w:val="2"/>
          <w:sz w:val="24"/>
          <w:szCs w:val="24"/>
          <w:highlight w:val="green"/>
          <w:shd w:val="clear" w:fill="FFFFFF"/>
          <w:lang w:val="en-US" w:eastAsia="zh-CN" w:bidi="ar-SA"/>
          <w14:textFill>
            <w14:solidFill>
              <w14:schemeClr w14:val="tx1"/>
            </w14:solidFill>
          </w14:textFill>
        </w:rPr>
      </w:pPr>
      <w:r>
        <w:rPr>
          <w:rFonts w:hint="default" w:ascii="Times New Roman" w:hAnsi="Times New Roman" w:eastAsiaTheme="minorEastAsia"/>
          <w:sz w:val="24"/>
          <w:szCs w:val="24"/>
          <w:lang w:val="en-US" w:eastAsia="zh-CN"/>
        </w:rPr>
        <w:t>（3）</w:t>
      </w:r>
      <w:r>
        <w:rPr>
          <w:rFonts w:hint="eastAsia" w:ascii="Times New Roman" w:hAnsi="Times New Roman" w:eastAsiaTheme="minorEastAsia"/>
          <w:sz w:val="24"/>
          <w:szCs w:val="24"/>
          <w:lang w:val="en-US" w:eastAsia="zh-CN"/>
        </w:rPr>
        <w:t>层次化特征融合与分类模块。在获得L1/L2/L3三类表示后，模型采用层次化融合策略实现信息整合：首先通过门控融合在语言学层与情感知识层之间进行自适应加权，控制外部知识注入强度并抑制噪声传播，并结合注意力增强语义表示对语言结构与情感知识线索的吸收；最后将多路融合结果拼接并投影得到最终融合表示，输入带Dropout MLP分类器，输出6类情感的概率分布，实现蒙文社交媒体文本情感分类。</w:t>
      </w:r>
      <w:r>
        <w:drawing>
          <wp:inline distT="0" distB="0" distL="114300" distR="114300">
            <wp:extent cx="5932805" cy="2943860"/>
            <wp:effectExtent l="0" t="0" r="10795" b="8890"/>
            <wp:docPr id="4"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53"/>
                    <pic:cNvPicPr>
                      <a:picLocks noChangeAspect="1"/>
                    </pic:cNvPicPr>
                  </pic:nvPicPr>
                  <pic:blipFill>
                    <a:blip r:embed="rId239"/>
                    <a:stretch>
                      <a:fillRect/>
                    </a:stretch>
                  </pic:blipFill>
                  <pic:spPr>
                    <a:xfrm>
                      <a:off x="0" y="0"/>
                      <a:ext cx="5932805" cy="2943860"/>
                    </a:xfrm>
                    <a:prstGeom prst="rect">
                      <a:avLst/>
                    </a:prstGeom>
                    <a:noFill/>
                    <a:ln>
                      <a:noFill/>
                    </a:ln>
                  </pic:spPr>
                </pic:pic>
              </a:graphicData>
            </a:graphic>
          </wp:inline>
        </w:drawing>
      </w:r>
    </w:p>
    <w:p w14:paraId="23FEA0E7">
      <w:pPr>
        <w:pStyle w:val="35"/>
        <w:keepNext w:val="0"/>
        <w:keepLines w:val="0"/>
        <w:pageBreakBefore w:val="0"/>
        <w:widowControl w:val="0"/>
        <w:kinsoku/>
        <w:wordWrap/>
        <w:overflowPunct/>
        <w:topLinePunct w:val="0"/>
        <w:autoSpaceDE/>
        <w:autoSpaceDN/>
        <w:bidi w:val="0"/>
        <w:adjustRightInd/>
        <w:snapToGrid/>
        <w:spacing w:after="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highlight w:val="none"/>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highlight w:val="none"/>
          <w:lang w:val="en-US" w:eastAsia="zh-CN"/>
          <w14:textFill>
            <w14:solidFill>
              <w14:schemeClr w14:val="tx1"/>
            </w14:solidFill>
          </w14:textFill>
        </w:rPr>
        <w:t>图</w:t>
      </w:r>
      <w:r>
        <w:rPr>
          <w:rFonts w:hint="eastAsia" w:eastAsia="黑体" w:cs="Times New Roman"/>
          <w:b w:val="0"/>
          <w:color w:val="000000" w:themeColor="text1"/>
          <w:kern w:val="0"/>
          <w:sz w:val="21"/>
          <w:szCs w:val="21"/>
          <w:highlight w:val="none"/>
          <w:lang w:val="en-US" w:eastAsia="zh-CN"/>
          <w14:textFill>
            <w14:solidFill>
              <w14:schemeClr w14:val="tx1"/>
            </w14:solidFill>
          </w14:textFill>
        </w:rPr>
        <w:t xml:space="preserve">7  </w:t>
      </w:r>
      <w:r>
        <w:rPr>
          <w:rFonts w:hint="eastAsia" w:ascii="Times New Roman" w:hAnsi="Times New Roman" w:eastAsia="黑体" w:cs="Times New Roman"/>
          <w:b w:val="0"/>
          <w:color w:val="000000" w:themeColor="text1"/>
          <w:kern w:val="0"/>
          <w:sz w:val="21"/>
          <w:szCs w:val="21"/>
          <w:highlight w:val="none"/>
          <w:lang w:val="en-US" w:eastAsia="zh-CN"/>
          <w14:textFill>
            <w14:solidFill>
              <w14:schemeClr w14:val="tx1"/>
            </w14:solidFill>
          </w14:textFill>
        </w:rPr>
        <w:t>基于情感知识增强与多层次对比学习的层次化情感分析模型架构</w:t>
      </w:r>
    </w:p>
    <w:p w14:paraId="4A77168E">
      <w:pPr>
        <w:pStyle w:val="35"/>
        <w:keepNext w:val="0"/>
        <w:keepLines w:val="0"/>
        <w:pageBreakBefore w:val="0"/>
        <w:widowControl w:val="0"/>
        <w:kinsoku/>
        <w:wordWrap/>
        <w:overflowPunct/>
        <w:topLinePunct w:val="0"/>
        <w:autoSpaceDE/>
        <w:autoSpaceDN/>
        <w:bidi w:val="0"/>
        <w:adjustRightInd/>
        <w:snapToGrid/>
        <w:spacing w:after="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highlight w:val="none"/>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highlight w:val="none"/>
          <w:lang w:val="en-US" w:eastAsia="zh-CN"/>
          <w14:textFill>
            <w14:solidFill>
              <w14:schemeClr w14:val="tx1"/>
            </w14:solidFill>
          </w14:textFill>
        </w:rPr>
        <w:t xml:space="preserve">Figure </w:t>
      </w:r>
      <w:r>
        <w:rPr>
          <w:rFonts w:hint="eastAsia" w:eastAsia="黑体" w:cs="Times New Roman"/>
          <w:b w:val="0"/>
          <w:color w:val="000000" w:themeColor="text1"/>
          <w:kern w:val="0"/>
          <w:sz w:val="21"/>
          <w:szCs w:val="21"/>
          <w:highlight w:val="none"/>
          <w:lang w:val="en-US" w:eastAsia="zh-CN"/>
          <w14:textFill>
            <w14:solidFill>
              <w14:schemeClr w14:val="tx1"/>
            </w14:solidFill>
          </w14:textFill>
        </w:rPr>
        <w:t>7</w:t>
      </w:r>
      <w:r>
        <w:rPr>
          <w:rFonts w:hint="eastAsia" w:ascii="Times New Roman" w:hAnsi="Times New Roman" w:eastAsia="黑体" w:cs="Times New Roman"/>
          <w:b w:val="0"/>
          <w:color w:val="000000" w:themeColor="text1"/>
          <w:kern w:val="0"/>
          <w:sz w:val="21"/>
          <w:szCs w:val="21"/>
          <w:highlight w:val="none"/>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highlight w:val="none"/>
          <w:lang w:val="en-US" w:eastAsia="zh-CN"/>
          <w14:textFill>
            <w14:solidFill>
              <w14:schemeClr w14:val="tx1"/>
            </w14:solidFill>
          </w14:textFill>
        </w:rPr>
        <w:t xml:space="preserve"> </w:t>
      </w:r>
      <w:r>
        <w:rPr>
          <w:rFonts w:hint="eastAsia" w:ascii="Times New Roman" w:hAnsi="Times New Roman" w:eastAsia="黑体" w:cs="Times New Roman"/>
          <w:b w:val="0"/>
          <w:color w:val="000000" w:themeColor="text1"/>
          <w:kern w:val="0"/>
          <w:sz w:val="21"/>
          <w:szCs w:val="21"/>
          <w:highlight w:val="none"/>
          <w:lang w:val="en-US" w:eastAsia="zh-CN"/>
          <w14:textFill>
            <w14:solidFill>
              <w14:schemeClr w14:val="tx1"/>
            </w14:solidFill>
          </w14:textFill>
        </w:rPr>
        <w:t>Hierarchical Sentiment Analysis Model Architecture Based on Sentiment Knowledge Enhancement and Multi-Level Contrastive Learning</w:t>
      </w:r>
    </w:p>
    <w:p w14:paraId="63E6F7DD">
      <w:pPr>
        <w:pStyle w:val="35"/>
        <w:keepNext w:val="0"/>
        <w:keepLines w:val="0"/>
        <w:pageBreakBefore w:val="0"/>
        <w:widowControl w:val="0"/>
        <w:kinsoku/>
        <w:wordWrap/>
        <w:overflowPunct/>
        <w:topLinePunct w:val="0"/>
        <w:autoSpaceDE/>
        <w:autoSpaceDN/>
        <w:bidi w:val="0"/>
        <w:adjustRightInd/>
        <w:snapToGrid/>
        <w:spacing w:after="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highlight w:val="none"/>
          <w:lang w:val="en-US" w:eastAsia="zh-CN"/>
          <w14:textFill>
            <w14:solidFill>
              <w14:schemeClr w14:val="tx1"/>
            </w14:solidFill>
          </w14:textFill>
        </w:rPr>
      </w:pPr>
    </w:p>
    <w:p w14:paraId="30F577CE">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b w:val="0"/>
          <w:color w:val="000000" w:themeColor="text1"/>
          <w:sz w:val="24"/>
          <w:lang w:val="en-US" w:eastAsia="zh-CN"/>
          <w14:textFill>
            <w14:solidFill>
              <w14:schemeClr w14:val="tx1"/>
            </w14:solidFill>
          </w14:textFill>
        </w:rPr>
      </w:pPr>
      <w:bookmarkStart w:id="81" w:name="_Toc13628"/>
      <w:r>
        <w:rPr>
          <w:rFonts w:hint="eastAsia" w:ascii="黑体" w:hAnsi="黑体" w:eastAsia="黑体" w:cs="黑体"/>
          <w:b w:val="0"/>
          <w:color w:val="000000" w:themeColor="text1"/>
          <w:sz w:val="24"/>
          <w:lang w:val="en-US" w:eastAsia="zh-CN"/>
          <w14:textFill>
            <w14:solidFill>
              <w14:schemeClr w14:val="tx1"/>
            </w14:solidFill>
          </w14:textFill>
        </w:rPr>
        <w:t>4.2.1  语言学</w:t>
      </w:r>
      <w:r>
        <w:rPr>
          <w:rFonts w:hint="eastAsia" w:ascii="黑体" w:hAnsi="黑体" w:cs="黑体"/>
          <w:b w:val="0"/>
          <w:color w:val="000000" w:themeColor="text1"/>
          <w:sz w:val="24"/>
          <w:lang w:val="en-US" w:eastAsia="zh-CN"/>
          <w14:textFill>
            <w14:solidFill>
              <w14:schemeClr w14:val="tx1"/>
            </w14:solidFill>
          </w14:textFill>
        </w:rPr>
        <w:t>层</w:t>
      </w:r>
      <w:r>
        <w:rPr>
          <w:rFonts w:hint="eastAsia" w:ascii="黑体" w:hAnsi="黑体" w:eastAsia="黑体" w:cs="黑体"/>
          <w:b w:val="0"/>
          <w:color w:val="000000" w:themeColor="text1"/>
          <w:sz w:val="24"/>
          <w:lang w:val="en-US" w:eastAsia="zh-CN"/>
          <w14:textFill>
            <w14:solidFill>
              <w14:schemeClr w14:val="tx1"/>
            </w14:solidFill>
          </w14:textFill>
        </w:rPr>
        <w:t>提取模块</w:t>
      </w:r>
      <w:bookmarkEnd w:id="81"/>
    </w:p>
    <w:p w14:paraId="5045D136">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蒙文属于典型黏着语，词形变化与句法标记在情感表达中具有重要作用。为增强模型对文本结构线索与稳定词汇模式的刻画能力，本</w:t>
      </w:r>
      <w:r>
        <w:rPr>
          <w:rFonts w:hint="eastAsia" w:cs="Times New Roman"/>
          <w:i w:val="0"/>
          <w:iCs w:val="0"/>
          <w:caps w:val="0"/>
          <w:spacing w:val="0"/>
          <w:sz w:val="24"/>
          <w:szCs w:val="24"/>
          <w:shd w:val="clear" w:fill="FFFFFF"/>
          <w:lang w:val="en-US" w:eastAsia="zh-CN"/>
        </w:rPr>
        <w:t>章</w:t>
      </w:r>
      <w:r>
        <w:rPr>
          <w:rFonts w:hint="default" w:ascii="Times New Roman" w:hAnsi="Times New Roman" w:eastAsia="宋体" w:cs="Times New Roman"/>
          <w:i w:val="0"/>
          <w:iCs w:val="0"/>
          <w:caps w:val="0"/>
          <w:spacing w:val="0"/>
          <w:sz w:val="24"/>
          <w:szCs w:val="24"/>
          <w:shd w:val="clear" w:fill="FFFFFF"/>
          <w:lang w:val="en-US" w:eastAsia="zh-CN"/>
        </w:rPr>
        <w:t>构建语言学层（L1）特征，主要由TF-IDF特征、形态学后缀特征与句法统计特征三部分组成。</w:t>
      </w:r>
    </w:p>
    <w:p w14:paraId="52998C3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default" w:cs="Times New Roman"/>
          <w:b/>
          <w:bCs/>
          <w:i w:val="0"/>
          <w:iCs w:val="0"/>
          <w:caps w:val="0"/>
          <w:spacing w:val="0"/>
          <w:sz w:val="24"/>
          <w:szCs w:val="24"/>
          <w:shd w:val="clear" w:fill="FFFFFF"/>
          <w:lang w:val="en-US" w:eastAsia="zh-CN"/>
        </w:rPr>
        <w:t>TF-IDF特征</w:t>
      </w:r>
      <w:r>
        <w:rPr>
          <w:rFonts w:hint="eastAsia" w:cs="Times New Roman"/>
          <w:b/>
          <w:bCs/>
          <w:i w:val="0"/>
          <w:iCs w:val="0"/>
          <w:caps w:val="0"/>
          <w:spacing w:val="0"/>
          <w:sz w:val="24"/>
          <w:szCs w:val="24"/>
          <w:shd w:val="clear" w:fill="FFFFFF"/>
          <w:lang w:val="en-US" w:eastAsia="zh-CN"/>
        </w:rPr>
        <w:t>。</w:t>
      </w:r>
      <w:r>
        <w:rPr>
          <w:rFonts w:hint="eastAsia" w:ascii="Times New Roman" w:hAnsi="Times New Roman" w:eastAsia="宋体" w:cs="Times New Roman"/>
          <w:i w:val="0"/>
          <w:iCs w:val="0"/>
          <w:caps w:val="0"/>
          <w:spacing w:val="0"/>
          <w:sz w:val="24"/>
          <w:szCs w:val="24"/>
          <w:shd w:val="clear" w:fill="FFFFFF"/>
          <w:lang w:val="en-US" w:eastAsia="zh-CN"/>
        </w:rPr>
        <w:t>训练语料集合为</w:t>
      </w:r>
      <w:r>
        <w:rPr>
          <w:rFonts w:hint="eastAsia" w:ascii="Times New Roman" w:hAnsi="Times New Roman" w:eastAsia="宋体" w:cs="Times New Roman"/>
          <w:i w:val="0"/>
          <w:iCs w:val="0"/>
          <w:caps w:val="0"/>
          <w:spacing w:val="0"/>
          <w:position w:val="-4"/>
          <w:sz w:val="24"/>
          <w:szCs w:val="24"/>
          <w:shd w:val="clear" w:fill="FFFFFF"/>
          <w:lang w:val="en-US" w:eastAsia="zh-CN"/>
        </w:rPr>
        <w:object>
          <v:shape id="_x0000_i1126" o:spt="75" type="#_x0000_t75" style="height:13pt;width:13pt;" o:ole="t" filled="f" o:preferrelative="t" stroked="f" coordsize="21600,21600">
            <v:path/>
            <v:fill on="f" focussize="0,0"/>
            <v:stroke on="f"/>
            <v:imagedata r:id="rId241" o:title=""/>
            <o:lock v:ext="edit" aspectratio="t"/>
            <w10:wrap type="none"/>
            <w10:anchorlock/>
          </v:shape>
          <o:OLEObject Type="Embed" ProgID="DSEquations" ShapeID="_x0000_i1126" DrawAspect="Content" ObjectID="_1468075827" r:id="rId240">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，文本样本为</w:t>
      </w:r>
      <w:r>
        <w:rPr>
          <w:rFonts w:hint="eastAsia" w:ascii="Times New Roman" w:hAnsi="Times New Roman" w:eastAsia="宋体" w:cs="Times New Roman"/>
          <w:i w:val="0"/>
          <w:iCs w:val="0"/>
          <w:caps w:val="0"/>
          <w:spacing w:val="0"/>
          <w:position w:val="-6"/>
          <w:sz w:val="24"/>
          <w:szCs w:val="24"/>
          <w:shd w:val="clear" w:fill="FFFFFF"/>
          <w:lang w:val="en-US" w:eastAsia="zh-CN"/>
        </w:rPr>
        <w:object>
          <v:shape id="_x0000_i1127" o:spt="75" type="#_x0000_t75" style="height:13.95pt;width:31.95pt;" o:ole="t" filled="f" o:preferrelative="t" stroked="f" coordsize="21600,21600">
            <v:path/>
            <v:fill on="f" focussize="0,0"/>
            <v:stroke on="f"/>
            <v:imagedata r:id="rId243" o:title=""/>
            <o:lock v:ext="edit" aspectratio="t"/>
            <w10:wrap type="none"/>
            <w10:anchorlock/>
          </v:shape>
          <o:OLEObject Type="Embed" ProgID="DSEquations" ShapeID="_x0000_i1127" DrawAspect="Content" ObjectID="_1468075828" r:id="rId242">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，词项为</w:t>
      </w:r>
      <w:r>
        <w:rPr>
          <w:rFonts w:hint="eastAsia" w:ascii="Times New Roman" w:hAnsi="Times New Roman" w:eastAsia="宋体" w:cs="Times New Roman"/>
          <w:i w:val="0"/>
          <w:iCs w:val="0"/>
          <w:caps w:val="0"/>
          <w:spacing w:val="0"/>
          <w:position w:val="-6"/>
          <w:sz w:val="24"/>
          <w:szCs w:val="24"/>
          <w:shd w:val="clear" w:fill="FFFFFF"/>
          <w:lang w:val="en-US" w:eastAsia="zh-CN"/>
        </w:rPr>
        <w:object>
          <v:shape id="_x0000_i1128" o:spt="75" type="#_x0000_t75" style="height:12pt;width:6.95pt;" o:ole="t" filled="f" o:preferrelative="t" stroked="f" coordsize="21600,21600">
            <v:path/>
            <v:fill on="f" focussize="0,0"/>
            <v:stroke on="f"/>
            <v:imagedata r:id="rId245" o:title=""/>
            <o:lock v:ext="edit" aspectratio="t"/>
            <w10:wrap type="none"/>
            <w10:anchorlock/>
          </v:shape>
          <o:OLEObject Type="Embed" ProgID="DSEquations" ShapeID="_x0000_i1128" DrawAspect="Content" ObjectID="_1468075829" r:id="rId244">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。词频</w:t>
      </w:r>
      <w:r>
        <w:rPr>
          <w:rFonts w:hint="eastAsia" w:ascii="Times New Roman" w:hAnsi="Times New Roman" w:eastAsia="宋体" w:cs="Times New Roman"/>
          <w:i w:val="0"/>
          <w:iCs w:val="0"/>
          <w:caps w:val="0"/>
          <w:spacing w:val="0"/>
          <w:position w:val="-10"/>
          <w:sz w:val="24"/>
          <w:szCs w:val="24"/>
          <w:shd w:val="clear" w:fill="FFFFFF"/>
          <w:lang w:val="en-US" w:eastAsia="zh-CN"/>
        </w:rPr>
        <w:object>
          <v:shape id="_x0000_i1129" o:spt="75" type="#_x0000_t75" style="height:16pt;width:37pt;" o:ole="t" filled="f" o:preferrelative="t" stroked="f" coordsize="21600,21600">
            <v:path/>
            <v:fill on="f" focussize="0,0"/>
            <v:stroke on="f"/>
            <v:imagedata r:id="rId247" o:title=""/>
            <o:lock v:ext="edit" aspectratio="t"/>
            <w10:wrap type="none"/>
            <w10:anchorlock/>
          </v:shape>
          <o:OLEObject Type="Embed" ProgID="DSEquations" ShapeID="_x0000_i1129" DrawAspect="Content" ObjectID="_1468075830" r:id="rId246">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与文档频次</w:t>
      </w:r>
      <w:r>
        <w:rPr>
          <w:rFonts w:hint="eastAsia" w:ascii="Times New Roman" w:hAnsi="Times New Roman" w:eastAsia="宋体" w:cs="Times New Roman"/>
          <w:i w:val="0"/>
          <w:iCs w:val="0"/>
          <w:caps w:val="0"/>
          <w:spacing w:val="0"/>
          <w:position w:val="-10"/>
          <w:sz w:val="24"/>
          <w:szCs w:val="24"/>
          <w:shd w:val="clear" w:fill="FFFFFF"/>
          <w:lang w:val="en-US" w:eastAsia="zh-CN"/>
        </w:rPr>
        <w:object>
          <v:shape id="_x0000_i1130" o:spt="75" type="#_x0000_t75" style="height:16pt;width:28pt;" o:ole="t" filled="f" o:preferrelative="t" stroked="f" coordsize="21600,21600">
            <v:path/>
            <v:fill on="f" focussize="0,0"/>
            <v:stroke on="f"/>
            <v:imagedata r:id="rId249" o:title=""/>
            <o:lock v:ext="edit" aspectratio="t"/>
            <w10:wrap type="none"/>
            <w10:anchorlock/>
          </v:shape>
          <o:OLEObject Type="Embed" ProgID="DSEquations" ShapeID="_x0000_i1130" DrawAspect="Content" ObjectID="_1468075831" r:id="rId248">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定义如常规形式，则TF-IDF表示为：</w:t>
      </w:r>
    </w:p>
    <w:p w14:paraId="672DA277">
      <w:pPr>
        <w:pStyle w:val="52"/>
        <w:bidi w:val="0"/>
        <w:rPr>
          <w:rFonts w:hint="eastAsia"/>
          <w:lang w:val="en-US" w:eastAsia="zh-CN"/>
        </w:rPr>
      </w:pPr>
      <w:r>
        <w:rPr>
          <w:rFonts w:hint="eastAsia"/>
          <w:lang w:val="en-US" w:eastAsia="zh-CN"/>
        </w:rPr>
        <w:tab/>
      </w:r>
      <w:r>
        <w:rPr>
          <w:rFonts w:hint="eastAsia"/>
          <w:position w:val="-28"/>
          <w:lang w:val="en-US" w:eastAsia="zh-CN"/>
        </w:rPr>
        <w:object>
          <v:shape id="_x0000_i1131" o:spt="75" type="#_x0000_t75" style="height:33pt;width:157.95pt;" o:ole="t" filled="f" o:preferrelative="t" stroked="f" coordsize="21600,21600">
            <v:path/>
            <v:fill on="f" focussize="0,0"/>
            <v:stroke on="f"/>
            <v:imagedata r:id="rId251" o:title=""/>
            <o:lock v:ext="edit" aspectratio="t"/>
            <w10:wrap type="none"/>
            <w10:anchorlock/>
          </v:shape>
          <o:OLEObject Type="Embed" ProgID="DSEquations" ShapeID="_x0000_i1131" DrawAspect="Content" ObjectID="_1468075832" r:id="rId250">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31</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2708147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本</w:t>
      </w:r>
      <w:r>
        <w:rPr>
          <w:rFonts w:hint="eastAsia" w:cs="Times New Roman"/>
          <w:i w:val="0"/>
          <w:iCs w:val="0"/>
          <w:caps w:val="0"/>
          <w:spacing w:val="0"/>
          <w:sz w:val="24"/>
          <w:szCs w:val="24"/>
          <w:shd w:val="clear" w:fill="FFFFFF"/>
          <w:lang w:val="en-US" w:eastAsia="zh-CN"/>
        </w:rPr>
        <w:t>章</w:t>
      </w:r>
      <w:r>
        <w:rPr>
          <w:rFonts w:hint="eastAsia" w:ascii="Times New Roman" w:hAnsi="Times New Roman" w:eastAsia="宋体" w:cs="Times New Roman"/>
          <w:i w:val="0"/>
          <w:iCs w:val="0"/>
          <w:caps w:val="0"/>
          <w:spacing w:val="0"/>
          <w:sz w:val="24"/>
          <w:szCs w:val="24"/>
          <w:shd w:val="clear" w:fill="FFFFFF"/>
          <w:lang w:val="en-US" w:eastAsia="zh-CN"/>
        </w:rPr>
        <w:t>使用训练集拟合全局此表，并将得到的稀疏向量</w:t>
      </w:r>
      <w:r>
        <w:rPr>
          <w:rFonts w:hint="eastAsia" w:ascii="Times New Roman" w:hAnsi="Times New Roman" w:eastAsia="宋体" w:cs="Times New Roman"/>
          <w:i w:val="0"/>
          <w:iCs w:val="0"/>
          <w:caps w:val="0"/>
          <w:spacing w:val="0"/>
          <w:position w:val="-14"/>
          <w:sz w:val="24"/>
          <w:szCs w:val="24"/>
          <w:shd w:val="clear" w:fill="FFFFFF"/>
          <w:lang w:val="en-US" w:eastAsia="zh-CN"/>
        </w:rPr>
        <w:object>
          <v:shape id="_x0000_i1132" o:spt="75" type="#_x0000_t75" style="height:20pt;width:57pt;" o:ole="t" filled="f" o:preferrelative="t" stroked="f" coordsize="21600,21600">
            <v:path/>
            <v:fill on="f" focussize="0,0"/>
            <v:stroke on="f"/>
            <v:imagedata r:id="rId253" o:title=""/>
            <o:lock v:ext="edit" aspectratio="t"/>
            <w10:wrap type="none"/>
            <w10:anchorlock/>
          </v:shape>
          <o:OLEObject Type="Embed" ProgID="DSEquations" ShapeID="_x0000_i1132" DrawAspect="Content" ObjectID="_1468075833" r:id="rId252">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通过两层前馈网络映射至低维稠密空间：</w:t>
      </w:r>
    </w:p>
    <w:p w14:paraId="515D4B93">
      <w:pPr>
        <w:pStyle w:val="52"/>
        <w:bidi w:val="0"/>
        <w:rPr>
          <w:rFonts w:hint="eastAsia"/>
          <w:lang w:val="en-US" w:eastAsia="zh-CN"/>
        </w:rPr>
      </w:pPr>
      <w:r>
        <w:rPr>
          <w:rFonts w:hint="eastAsia"/>
          <w:lang w:val="en-US" w:eastAsia="zh-CN"/>
        </w:rPr>
        <w:tab/>
      </w:r>
      <w:r>
        <w:rPr>
          <w:rFonts w:hint="eastAsia"/>
          <w:position w:val="-14"/>
          <w:lang w:val="en-US" w:eastAsia="zh-CN"/>
        </w:rPr>
        <w:object>
          <v:shape id="_x0000_i1133" o:spt="75" type="#_x0000_t75" style="height:20pt;width:131pt;" o:ole="t" filled="f" o:preferrelative="t" stroked="f" coordsize="21600,21600">
            <v:path/>
            <v:fill on="f" focussize="0,0"/>
            <v:stroke on="f"/>
            <v:imagedata r:id="rId255" o:title=""/>
            <o:lock v:ext="edit" aspectratio="t"/>
            <w10:wrap type="none"/>
            <w10:anchorlock/>
          </v:shape>
          <o:OLEObject Type="Embed" ProgID="DSEquations" ShapeID="_x0000_i1133" DrawAspect="Content" ObjectID="_1468075834" r:id="rId254">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32</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4BDA23C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其中</w:t>
      </w:r>
      <w:r>
        <w:rPr>
          <w:rFonts w:hint="eastAsia" w:ascii="Times New Roman" w:hAnsi="Times New Roman" w:eastAsia="宋体" w:cs="Times New Roman"/>
          <w:i w:val="0"/>
          <w:iCs w:val="0"/>
          <w:caps w:val="0"/>
          <w:spacing w:val="0"/>
          <w:position w:val="-12"/>
          <w:sz w:val="24"/>
          <w:szCs w:val="24"/>
          <w:shd w:val="clear" w:fill="FFFFFF"/>
          <w:lang w:val="en-US" w:eastAsia="zh-CN"/>
        </w:rPr>
        <w:object>
          <v:shape id="_x0000_i1134" o:spt="75" type="#_x0000_t75" style="height:18pt;width:31.95pt;" o:ole="t" filled="f" o:preferrelative="t" stroked="f" coordsize="21600,21600">
            <v:path/>
            <v:fill on="f" focussize="0,0"/>
            <v:stroke on="f"/>
            <v:imagedata r:id="rId257" o:title=""/>
            <o:lock v:ext="edit" aspectratio="t"/>
            <w10:wrap type="none"/>
            <w10:anchorlock/>
          </v:shape>
          <o:OLEObject Type="Embed" ProgID="DSEquations" ShapeID="_x0000_i1134" DrawAspect="Content" ObjectID="_1468075835" r:id="rId256">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由线性变换、LayerNorm、GELU与Dropout组成，用于用于减少高维稀疏特征带来的噪声并提升泛化能力。</w:t>
      </w:r>
    </w:p>
    <w:p w14:paraId="267925C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cs="Times New Roman"/>
          <w:b/>
          <w:bCs/>
          <w:i w:val="0"/>
          <w:iCs w:val="0"/>
          <w:caps w:val="0"/>
          <w:spacing w:val="0"/>
          <w:sz w:val="24"/>
          <w:szCs w:val="24"/>
          <w:shd w:val="clear" w:fill="FFFFFF"/>
          <w:lang w:val="en-US" w:eastAsia="zh-CN"/>
        </w:rPr>
        <w:t>形态学后缀表示。</w:t>
      </w:r>
      <w:r>
        <w:rPr>
          <w:rFonts w:hint="eastAsia" w:ascii="Times New Roman" w:hAnsi="Times New Roman" w:eastAsia="宋体" w:cs="Times New Roman"/>
          <w:i w:val="0"/>
          <w:iCs w:val="0"/>
          <w:caps w:val="0"/>
          <w:spacing w:val="0"/>
          <w:sz w:val="24"/>
          <w:szCs w:val="24"/>
          <w:shd w:val="clear" w:fill="FFFFFF"/>
          <w:lang w:val="en-US" w:eastAsia="zh-CN"/>
        </w:rPr>
        <w:t>考虑到蒙文后缀具有强语法与语义承载能力，本</w:t>
      </w:r>
      <w:r>
        <w:rPr>
          <w:rFonts w:hint="eastAsia" w:cs="Times New Roman"/>
          <w:i w:val="0"/>
          <w:iCs w:val="0"/>
          <w:caps w:val="0"/>
          <w:spacing w:val="0"/>
          <w:sz w:val="24"/>
          <w:szCs w:val="24"/>
          <w:shd w:val="clear" w:fill="FFFFFF"/>
          <w:lang w:val="en-US" w:eastAsia="zh-CN"/>
        </w:rPr>
        <w:t>章</w:t>
      </w:r>
      <w:r>
        <w:rPr>
          <w:rFonts w:hint="eastAsia" w:ascii="Times New Roman" w:hAnsi="Times New Roman" w:eastAsia="宋体" w:cs="Times New Roman"/>
          <w:i w:val="0"/>
          <w:iCs w:val="0"/>
          <w:caps w:val="0"/>
          <w:spacing w:val="0"/>
          <w:sz w:val="24"/>
          <w:szCs w:val="24"/>
          <w:shd w:val="clear" w:fill="FFFFFF"/>
          <w:lang w:val="en-US" w:eastAsia="zh-CN"/>
        </w:rPr>
        <w:t>选取若干常见后缀集合</w:t>
      </w:r>
      <w:r>
        <w:rPr>
          <w:rFonts w:hint="eastAsia" w:ascii="Times New Roman" w:hAnsi="Times New Roman" w:eastAsia="宋体" w:cs="Times New Roman"/>
          <w:i w:val="0"/>
          <w:iCs w:val="0"/>
          <w:caps w:val="0"/>
          <w:spacing w:val="0"/>
          <w:position w:val="-12"/>
          <w:sz w:val="24"/>
          <w:szCs w:val="24"/>
          <w:shd w:val="clear" w:fill="FFFFFF"/>
          <w:lang w:val="en-US" w:eastAsia="zh-CN"/>
        </w:rPr>
        <w:object>
          <v:shape id="_x0000_i1135" o:spt="75" type="#_x0000_t75" style="height:18pt;width:66pt;" o:ole="t" filled="f" o:preferrelative="t" stroked="f" coordsize="21600,21600">
            <v:path/>
            <v:fill on="f" focussize="0,0"/>
            <v:stroke on="f"/>
            <v:imagedata r:id="rId259" o:title=""/>
            <o:lock v:ext="edit" aspectratio="t"/>
            <w10:wrap type="none"/>
            <w10:anchorlock/>
          </v:shape>
          <o:OLEObject Type="Embed" ProgID="DSEquations" ShapeID="_x0000_i1135" DrawAspect="Content" ObjectID="_1468075836" r:id="rId258">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，对文本分词序列进行后缀匹配统计，得到计数向量并进行归一化，形成形态学特征</w:t>
      </w:r>
      <w:r>
        <w:rPr>
          <w:rFonts w:hint="eastAsia" w:ascii="Times New Roman" w:hAnsi="Times New Roman" w:eastAsia="宋体" w:cs="Times New Roman"/>
          <w:i w:val="0"/>
          <w:iCs w:val="0"/>
          <w:caps w:val="0"/>
          <w:spacing w:val="0"/>
          <w:position w:val="-6"/>
          <w:sz w:val="24"/>
          <w:szCs w:val="24"/>
          <w:shd w:val="clear" w:fill="FFFFFF"/>
          <w:lang w:val="en-US" w:eastAsia="zh-CN"/>
        </w:rPr>
        <w:object>
          <v:shape id="_x0000_i1136" o:spt="75" type="#_x0000_t75" style="height:16pt;width:37pt;" o:ole="t" filled="f" o:preferrelative="t" stroked="f" coordsize="21600,21600">
            <v:path/>
            <v:fill on="f" focussize="0,0"/>
            <v:stroke on="f"/>
            <v:imagedata r:id="rId261" o:title=""/>
            <o:lock v:ext="edit" aspectratio="t"/>
            <w10:wrap type="none"/>
            <w10:anchorlock/>
          </v:shape>
          <o:OLEObject Type="Embed" ProgID="DSEquations" ShapeID="_x0000_i1136" DrawAspect="Content" ObjectID="_1468075837" r:id="rId260">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w:t>
      </w:r>
    </w:p>
    <w:p w14:paraId="22045542">
      <w:pPr>
        <w:pStyle w:val="52"/>
        <w:bidi w:val="0"/>
        <w:rPr>
          <w:rFonts w:hint="eastAsia"/>
          <w:lang w:val="en-US" w:eastAsia="zh-CN"/>
        </w:rPr>
      </w:pPr>
      <w:r>
        <w:rPr>
          <w:rFonts w:hint="eastAsia"/>
          <w:lang w:val="en-US" w:eastAsia="zh-CN"/>
        </w:rPr>
        <w:tab/>
      </w:r>
      <w:r>
        <w:rPr>
          <w:rFonts w:hint="eastAsia"/>
          <w:position w:val="-40"/>
          <w:lang w:val="en-US" w:eastAsia="zh-CN"/>
        </w:rPr>
        <w:object>
          <v:shape id="_x0000_i1137" o:spt="75" type="#_x0000_t75" style="height:39pt;width:117pt;" o:ole="t" filled="f" o:preferrelative="t" stroked="f" coordsize="21600,21600">
            <v:path/>
            <v:fill on="f" focussize="0,0"/>
            <v:stroke on="f"/>
            <v:imagedata r:id="rId263" o:title=""/>
            <o:lock v:ext="edit" aspectratio="t"/>
            <w10:wrap type="none"/>
            <w10:anchorlock/>
          </v:shape>
          <o:OLEObject Type="Embed" ProgID="DSEquations" ShapeID="_x0000_i1137" DrawAspect="Content" ObjectID="_1468075838" r:id="rId262">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33</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162C630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该特征能够反映文本中典型词形模式的相对分布，从而为情感类别判别提供可解释的语言学线索。</w:t>
      </w:r>
    </w:p>
    <w:p w14:paraId="0138FC7A">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cs="Times New Roman"/>
          <w:b/>
          <w:bCs/>
          <w:i w:val="0"/>
          <w:iCs w:val="0"/>
          <w:caps w:val="0"/>
          <w:spacing w:val="0"/>
          <w:sz w:val="24"/>
          <w:szCs w:val="24"/>
          <w:shd w:val="clear" w:fill="FFFFFF"/>
          <w:lang w:val="en-US" w:eastAsia="zh-CN"/>
        </w:rPr>
        <w:t>句法统计特征。</w:t>
      </w:r>
      <w:r>
        <w:rPr>
          <w:rFonts w:hint="eastAsia" w:ascii="Times New Roman" w:hAnsi="Times New Roman" w:eastAsia="宋体" w:cs="Times New Roman"/>
          <w:i w:val="0"/>
          <w:iCs w:val="0"/>
          <w:caps w:val="0"/>
          <w:spacing w:val="0"/>
          <w:sz w:val="24"/>
          <w:szCs w:val="24"/>
          <w:shd w:val="clear" w:fill="FFFFFF"/>
          <w:lang w:val="en-US" w:eastAsia="zh-CN"/>
        </w:rPr>
        <w:t>为了刻画社交媒体文本在结构与表达形式上的差异，本</w:t>
      </w:r>
      <w:r>
        <w:rPr>
          <w:rFonts w:hint="eastAsia" w:cs="Times New Roman"/>
          <w:i w:val="0"/>
          <w:iCs w:val="0"/>
          <w:caps w:val="0"/>
          <w:spacing w:val="0"/>
          <w:sz w:val="24"/>
          <w:szCs w:val="24"/>
          <w:shd w:val="clear" w:fill="FFFFFF"/>
          <w:lang w:val="en-US" w:eastAsia="zh-CN"/>
        </w:rPr>
        <w:t>章</w:t>
      </w:r>
      <w:r>
        <w:rPr>
          <w:rFonts w:hint="eastAsia" w:ascii="Times New Roman" w:hAnsi="Times New Roman" w:eastAsia="宋体" w:cs="Times New Roman"/>
          <w:i w:val="0"/>
          <w:iCs w:val="0"/>
          <w:caps w:val="0"/>
          <w:spacing w:val="0"/>
          <w:sz w:val="24"/>
          <w:szCs w:val="24"/>
          <w:shd w:val="clear" w:fill="FFFFFF"/>
          <w:lang w:val="en-US" w:eastAsia="zh-CN"/>
        </w:rPr>
        <w:t>构建10维句法统计特征向量</w:t>
      </w:r>
      <w:r>
        <w:rPr>
          <w:rFonts w:hint="eastAsia" w:ascii="Times New Roman" w:hAnsi="Times New Roman" w:eastAsia="宋体" w:cs="Times New Roman"/>
          <w:i w:val="0"/>
          <w:iCs w:val="0"/>
          <w:caps w:val="0"/>
          <w:spacing w:val="0"/>
          <w:position w:val="-6"/>
          <w:sz w:val="24"/>
          <w:szCs w:val="24"/>
          <w:shd w:val="clear" w:fill="FFFFFF"/>
          <w:lang w:val="en-US" w:eastAsia="zh-CN"/>
        </w:rPr>
        <w:object>
          <v:shape id="_x0000_i1138" o:spt="75" type="#_x0000_t75" style="height:16pt;width:40pt;" o:ole="t" filled="f" o:preferrelative="t" stroked="f" coordsize="21600,21600">
            <v:path/>
            <v:fill on="f" focussize="0,0"/>
            <v:stroke on="f"/>
            <v:imagedata r:id="rId265" o:title=""/>
            <o:lock v:ext="edit" aspectratio="t"/>
            <w10:wrap type="none"/>
            <w10:anchorlock/>
          </v:shape>
          <o:OLEObject Type="Embed" ProgID="DSEquations" ShapeID="_x0000_i1138" DrawAspect="Content" ObjectID="_1468075839" r:id="rId264">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涵盖以下信息：文本长度比例、平均词长、标点密度、格标记比例、连词比例、词汇多样性、情感词位置离散度、长词比例、子句边界强度以及相邻词长变化幅度等。该组特征可近似表征文本复杂度、节奏与结构变化，对低资源场景下的稳健建模具有帮助。</w:t>
      </w:r>
    </w:p>
    <w:p w14:paraId="4F053BD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cs="Times New Roman"/>
          <w:b/>
          <w:bCs/>
          <w:i w:val="0"/>
          <w:iCs w:val="0"/>
          <w:caps w:val="0"/>
          <w:spacing w:val="0"/>
          <w:sz w:val="24"/>
          <w:szCs w:val="24"/>
          <w:shd w:val="clear" w:fill="FFFFFF"/>
          <w:lang w:val="en-US" w:eastAsia="zh-CN"/>
        </w:rPr>
        <w:t>语言学层输出。</w:t>
      </w:r>
      <w:r>
        <w:rPr>
          <w:rFonts w:hint="eastAsia" w:ascii="Times New Roman" w:hAnsi="Times New Roman" w:eastAsia="宋体" w:cs="Times New Roman"/>
          <w:i w:val="0"/>
          <w:iCs w:val="0"/>
          <w:caps w:val="0"/>
          <w:spacing w:val="0"/>
          <w:sz w:val="24"/>
          <w:szCs w:val="24"/>
          <w:shd w:val="clear" w:fill="FFFFFF"/>
          <w:lang w:val="en-US" w:eastAsia="zh-CN"/>
        </w:rPr>
        <w:t>最终语言学层特征通过拼接得到：</w:t>
      </w:r>
    </w:p>
    <w:p w14:paraId="0D3FCCB9">
      <w:pPr>
        <w:pStyle w:val="52"/>
        <w:bidi w:val="0"/>
        <w:rPr>
          <w:rFonts w:hint="eastAsia"/>
          <w:lang w:val="en-US" w:eastAsia="zh-CN"/>
        </w:rPr>
      </w:pPr>
      <w:r>
        <w:rPr>
          <w:rFonts w:hint="eastAsia"/>
          <w:lang w:val="en-US" w:eastAsia="zh-CN"/>
        </w:rPr>
        <w:tab/>
      </w:r>
      <w:r>
        <w:rPr>
          <w:rFonts w:hint="eastAsia"/>
          <w:position w:val="-14"/>
          <w:lang w:val="en-US" w:eastAsia="zh-CN"/>
        </w:rPr>
        <w:object>
          <v:shape id="_x0000_i1139" o:spt="75" type="#_x0000_t75" style="height:19pt;width:77pt;" o:ole="t" filled="f" o:preferrelative="t" stroked="f" coordsize="21600,21600">
            <v:path/>
            <v:fill on="f" focussize="0,0"/>
            <v:stroke on="f"/>
            <v:imagedata r:id="rId267" o:title=""/>
            <o:lock v:ext="edit" aspectratio="t"/>
            <w10:wrap type="none"/>
            <w10:anchorlock/>
          </v:shape>
          <o:OLEObject Type="Embed" ProgID="DSEquations" ShapeID="_x0000_i1139" DrawAspect="Content" ObjectID="_1468075840" r:id="rId266">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34</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651CB25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其中</w:t>
      </w:r>
      <w:r>
        <w:rPr>
          <w:rFonts w:hint="eastAsia" w:ascii="Times New Roman" w:hAnsi="Times New Roman" w:eastAsia="宋体" w:cs="Times New Roman"/>
          <w:i w:val="0"/>
          <w:iCs w:val="0"/>
          <w:caps w:val="0"/>
          <w:spacing w:val="0"/>
          <w:position w:val="-12"/>
          <w:sz w:val="24"/>
          <w:szCs w:val="24"/>
          <w:shd w:val="clear" w:fill="FFFFFF"/>
          <w:lang w:val="en-US" w:eastAsia="zh-CN"/>
        </w:rPr>
        <w:object>
          <v:shape id="_x0000_i1140" o:spt="75" type="#_x0000_t75" style="height:18pt;width:17pt;" o:ole="t" filled="f" o:preferrelative="t" stroked="f" coordsize="21600,21600">
            <v:path/>
            <v:fill on="f" focussize="0,0"/>
            <v:stroke on="f"/>
            <v:imagedata r:id="rId269" o:title=""/>
            <o:lock v:ext="edit" aspectratio="t"/>
            <w10:wrap type="none"/>
            <w10:anchorlock/>
          </v:shape>
          <o:OLEObject Type="Embed" ProgID="DSEquations" ShapeID="_x0000_i1140" DrawAspect="Content" ObjectID="_1468075841" r:id="rId268">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作为后续融合模块的输入之一。</w:t>
      </w:r>
    </w:p>
    <w:p w14:paraId="64271837">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b/>
          <w:bCs/>
          <w:i w:val="0"/>
          <w:iCs w:val="0"/>
          <w:caps w:val="0"/>
          <w:spacing w:val="0"/>
          <w:sz w:val="24"/>
          <w:szCs w:val="24"/>
          <w:shd w:val="clear" w:fill="FFFFFF"/>
          <w:lang w:val="en-US" w:eastAsia="zh-CN"/>
        </w:rPr>
      </w:pPr>
      <w:bookmarkStart w:id="82" w:name="_Toc24198"/>
      <w:r>
        <w:rPr>
          <w:rFonts w:hint="eastAsia" w:ascii="黑体" w:hAnsi="黑体" w:eastAsia="黑体" w:cs="黑体"/>
          <w:b w:val="0"/>
          <w:color w:val="000000" w:themeColor="text1"/>
          <w:sz w:val="24"/>
          <w:lang w:val="en-US" w:eastAsia="zh-CN"/>
          <w14:textFill>
            <w14:solidFill>
              <w14:schemeClr w14:val="tx1"/>
            </w14:solidFill>
          </w14:textFill>
        </w:rPr>
        <w:t>4.2.2  情感知识层模块</w:t>
      </w:r>
      <w:bookmarkEnd w:id="82"/>
    </w:p>
    <w:p w14:paraId="1B316C8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蒙文社交媒体文本中常存在隐喻、文化意象与弱显式情感表达，仅依赖语义表示容易忽略外部先验知识。为此，本</w:t>
      </w:r>
      <w:r>
        <w:rPr>
          <w:rFonts w:hint="eastAsia" w:cs="Times New Roman"/>
          <w:i w:val="0"/>
          <w:iCs w:val="0"/>
          <w:caps w:val="0"/>
          <w:spacing w:val="0"/>
          <w:sz w:val="24"/>
          <w:szCs w:val="24"/>
          <w:shd w:val="clear" w:fill="FFFFFF"/>
          <w:lang w:val="en-US" w:eastAsia="zh-CN"/>
        </w:rPr>
        <w:t>章</w:t>
      </w:r>
      <w:r>
        <w:rPr>
          <w:rFonts w:hint="eastAsia" w:ascii="Times New Roman" w:hAnsi="Times New Roman" w:eastAsia="宋体" w:cs="Times New Roman"/>
          <w:i w:val="0"/>
          <w:iCs w:val="0"/>
          <w:caps w:val="0"/>
          <w:spacing w:val="0"/>
          <w:sz w:val="24"/>
          <w:szCs w:val="24"/>
          <w:shd w:val="clear" w:fill="FFFFFF"/>
          <w:lang w:val="en-US" w:eastAsia="zh-CN"/>
        </w:rPr>
        <w:t>引入情感词典与Plutchik情感轮理论构建情感知识层（L2）特征，强化模型对情感类别的先验约束与可解释性。</w:t>
      </w:r>
    </w:p>
    <w:p w14:paraId="23757E12">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cs="Times New Roman"/>
          <w:b/>
          <w:bCs/>
          <w:i w:val="0"/>
          <w:iCs w:val="0"/>
          <w:caps w:val="0"/>
          <w:spacing w:val="0"/>
          <w:sz w:val="24"/>
          <w:szCs w:val="24"/>
          <w:shd w:val="clear" w:fill="FFFFFF"/>
          <w:lang w:val="en-US" w:eastAsia="zh-CN"/>
        </w:rPr>
        <w:t>情感词典匹配与情感分布特征。</w:t>
      </w:r>
      <w:r>
        <w:rPr>
          <w:rFonts w:hint="eastAsia" w:ascii="Times New Roman" w:hAnsi="Times New Roman" w:eastAsia="宋体" w:cs="Times New Roman"/>
          <w:i w:val="0"/>
          <w:iCs w:val="0"/>
          <w:caps w:val="0"/>
          <w:spacing w:val="0"/>
          <w:sz w:val="24"/>
          <w:szCs w:val="24"/>
          <w:shd w:val="clear" w:fill="FFFFFF"/>
          <w:lang w:val="en-US" w:eastAsia="zh-CN"/>
        </w:rPr>
        <w:t>情感类别集合为C（happy、sad、neutral、fear、surprise、angry），对文本分词序列与情感词典进行匹配统计，得到各类别命中次数，并归一化为情感分布向量</w:t>
      </w:r>
      <w:r>
        <w:rPr>
          <w:rFonts w:hint="eastAsia" w:ascii="Times New Roman" w:hAnsi="Times New Roman" w:eastAsia="宋体" w:cs="Times New Roman"/>
          <w:i w:val="0"/>
          <w:iCs w:val="0"/>
          <w:caps w:val="0"/>
          <w:spacing w:val="0"/>
          <w:position w:val="-6"/>
          <w:sz w:val="24"/>
          <w:szCs w:val="24"/>
          <w:shd w:val="clear" w:fill="FFFFFF"/>
          <w:lang w:val="en-US" w:eastAsia="zh-CN"/>
        </w:rPr>
        <w:object>
          <v:shape id="_x0000_i1141" o:spt="75" type="#_x0000_t75" style="height:16pt;width:33pt;" o:ole="t" filled="f" o:preferrelative="t" stroked="f" coordsize="21600,21600">
            <v:path/>
            <v:fill on="f" focussize="0,0"/>
            <v:stroke on="f"/>
            <v:imagedata r:id="rId271" o:title=""/>
            <o:lock v:ext="edit" aspectratio="t"/>
            <w10:wrap type="none"/>
            <w10:anchorlock/>
          </v:shape>
          <o:OLEObject Type="Embed" ProgID="DSEquations" ShapeID="_x0000_i1141" DrawAspect="Content" ObjectID="_1468075842" r:id="rId270">
            <o:LockedField>false</o:LockedField>
          </o:OLEObject>
        </w:object>
      </w:r>
      <w:r>
        <w:rPr>
          <w:rFonts w:hint="eastAsia" w:cs="Times New Roman"/>
          <w:i w:val="0"/>
          <w:iCs w:val="0"/>
          <w:caps w:val="0"/>
          <w:spacing w:val="0"/>
          <w:sz w:val="24"/>
          <w:szCs w:val="24"/>
          <w:shd w:val="clear" w:fill="FFFFFF"/>
          <w:lang w:val="en-US" w:eastAsia="zh-CN"/>
        </w:rPr>
        <w:t xml:space="preserve"> </w:t>
      </w:r>
      <w:r>
        <w:rPr>
          <w:rFonts w:hint="eastAsia" w:ascii="Times New Roman" w:hAnsi="Times New Roman" w:eastAsia="宋体" w:cs="Times New Roman"/>
          <w:i w:val="0"/>
          <w:iCs w:val="0"/>
          <w:caps w:val="0"/>
          <w:spacing w:val="0"/>
          <w:sz w:val="24"/>
          <w:szCs w:val="24"/>
          <w:shd w:val="clear" w:fill="FFFFFF"/>
          <w:lang w:val="en-US" w:eastAsia="zh-CN"/>
        </w:rPr>
        <w:t>：</w:t>
      </w:r>
    </w:p>
    <w:p w14:paraId="4324CBD7">
      <w:pPr>
        <w:pStyle w:val="52"/>
        <w:bidi w:val="0"/>
        <w:rPr>
          <w:rFonts w:hint="eastAsia"/>
          <w:lang w:val="en-US" w:eastAsia="zh-CN"/>
        </w:rPr>
      </w:pPr>
      <w:r>
        <w:rPr>
          <w:rFonts w:hint="eastAsia"/>
          <w:lang w:val="en-US" w:eastAsia="zh-CN"/>
        </w:rPr>
        <w:tab/>
      </w:r>
      <w:r>
        <w:rPr>
          <w:rFonts w:hint="eastAsia"/>
          <w:position w:val="-34"/>
          <w:lang w:val="en-US" w:eastAsia="zh-CN"/>
        </w:rPr>
        <w:object>
          <v:shape id="_x0000_i1142" o:spt="75" type="#_x0000_t75" style="height:36pt;width:121pt;" o:ole="t" filled="f" o:preferrelative="t" stroked="f" coordsize="21600,21600">
            <v:path/>
            <v:fill on="f" focussize="0,0"/>
            <v:stroke on="f"/>
            <v:imagedata r:id="rId273" o:title=""/>
            <o:lock v:ext="edit" aspectratio="t"/>
            <w10:wrap type="none"/>
            <w10:anchorlock/>
          </v:shape>
          <o:OLEObject Type="Embed" ProgID="DSEquations" ShapeID="_x0000_i1142" DrawAspect="Content" ObjectID="_1468075843" r:id="rId272">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35</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7B189F4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该向量直接反映文本中显式情感词的类别结构，是情感知识注入的核心基础。</w:t>
      </w:r>
    </w:p>
    <w:p w14:paraId="4DBDFF4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cs="Times New Roman"/>
          <w:b/>
          <w:bCs/>
          <w:i w:val="0"/>
          <w:iCs w:val="0"/>
          <w:caps w:val="0"/>
          <w:spacing w:val="0"/>
          <w:sz w:val="24"/>
          <w:szCs w:val="24"/>
          <w:shd w:val="clear" w:fill="FFFFFF"/>
          <w:lang w:val="en-US" w:eastAsia="zh-CN"/>
        </w:rPr>
        <w:t>Plutchik情感轮映射特征。</w:t>
      </w:r>
      <w:r>
        <w:rPr>
          <w:rFonts w:hint="eastAsia" w:ascii="Times New Roman" w:hAnsi="Times New Roman" w:eastAsia="宋体" w:cs="Times New Roman"/>
          <w:i w:val="0"/>
          <w:iCs w:val="0"/>
          <w:caps w:val="0"/>
          <w:spacing w:val="0"/>
          <w:sz w:val="24"/>
          <w:szCs w:val="24"/>
          <w:shd w:val="clear" w:fill="FFFFFF"/>
          <w:lang w:val="en-US" w:eastAsia="zh-CN"/>
        </w:rPr>
        <w:t>为进一步获得心理学理论支撑的基础情绪空间表示，本</w:t>
      </w:r>
      <w:r>
        <w:rPr>
          <w:rFonts w:hint="eastAsia" w:cs="Times New Roman"/>
          <w:i w:val="0"/>
          <w:iCs w:val="0"/>
          <w:caps w:val="0"/>
          <w:spacing w:val="0"/>
          <w:sz w:val="24"/>
          <w:szCs w:val="24"/>
          <w:shd w:val="clear" w:fill="FFFFFF"/>
          <w:lang w:val="en-US" w:eastAsia="zh-CN"/>
        </w:rPr>
        <w:t>章</w:t>
      </w:r>
      <w:r>
        <w:rPr>
          <w:rFonts w:hint="eastAsia" w:ascii="Times New Roman" w:hAnsi="Times New Roman" w:eastAsia="宋体" w:cs="Times New Roman"/>
          <w:i w:val="0"/>
          <w:iCs w:val="0"/>
          <w:caps w:val="0"/>
          <w:spacing w:val="0"/>
          <w:sz w:val="24"/>
          <w:szCs w:val="24"/>
          <w:shd w:val="clear" w:fill="FFFFFF"/>
          <w:lang w:val="en-US" w:eastAsia="zh-CN"/>
        </w:rPr>
        <w:t>将e映射到8维Plutchik情绪维度</w:t>
      </w:r>
      <w:r>
        <w:rPr>
          <w:rFonts w:hint="eastAsia" w:ascii="Times New Roman" w:hAnsi="Times New Roman" w:eastAsia="宋体" w:cs="Times New Roman"/>
          <w:i w:val="0"/>
          <w:iCs w:val="0"/>
          <w:caps w:val="0"/>
          <w:spacing w:val="0"/>
          <w:position w:val="-10"/>
          <w:sz w:val="24"/>
          <w:szCs w:val="24"/>
          <w:shd w:val="clear" w:fill="FFFFFF"/>
          <w:lang w:val="en-US" w:eastAsia="zh-CN"/>
        </w:rPr>
        <w:object>
          <v:shape id="_x0000_i1143" o:spt="75" type="#_x0000_t75" style="height:18pt;width:36pt;" o:ole="t" filled="f" o:preferrelative="t" stroked="f" coordsize="21600,21600">
            <v:path/>
            <v:fill on="f" focussize="0,0"/>
            <v:stroke on="f"/>
            <v:imagedata r:id="rId275" o:title=""/>
            <o:lock v:ext="edit" aspectratio="t"/>
            <w10:wrap type="none"/>
            <w10:anchorlock/>
          </v:shape>
          <o:OLEObject Type="Embed" ProgID="DSEquations" ShapeID="_x0000_i1143" DrawAspect="Content" ObjectID="_1468075844" r:id="rId274">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（joy、trust、fear、surprise、sadness、disgust、anger、anticipation）：</w:t>
      </w:r>
    </w:p>
    <w:p w14:paraId="1E28A7DF">
      <w:pPr>
        <w:pStyle w:val="52"/>
        <w:bidi w:val="0"/>
        <w:rPr>
          <w:rFonts w:hint="eastAsia"/>
          <w:lang w:val="en-US" w:eastAsia="zh-CN"/>
        </w:rPr>
      </w:pPr>
      <w:r>
        <w:rPr>
          <w:rFonts w:hint="eastAsia"/>
          <w:lang w:val="en-US" w:eastAsia="zh-CN"/>
        </w:rPr>
        <w:tab/>
      </w:r>
      <w:r>
        <w:rPr>
          <w:rFonts w:hint="eastAsia"/>
          <w:position w:val="-10"/>
          <w:lang w:val="en-US" w:eastAsia="zh-CN"/>
        </w:rPr>
        <w:object>
          <v:shape id="_x0000_i1144" o:spt="75" type="#_x0000_t75" style="height:16pt;width:49pt;" o:ole="t" filled="f" o:preferrelative="t" stroked="f" coordsize="21600,21600">
            <v:path/>
            <v:fill on="f" focussize="0,0"/>
            <v:stroke on="f"/>
            <v:imagedata r:id="rId277" o:title=""/>
            <o:lock v:ext="edit" aspectratio="t"/>
            <w10:wrap type="none"/>
            <w10:anchorlock/>
          </v:shape>
          <o:OLEObject Type="Embed" ProgID="DSEquations" ShapeID="_x0000_i1144" DrawAspect="Content" ObjectID="_1468075845" r:id="rId276">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36</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5C96881E">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其中</w:t>
      </w:r>
      <m:oMath>
        <m:r>
          <m:rPr>
            <m:sty m:val="p"/>
          </m:rPr>
          <w:rPr>
            <w:rFonts w:hint="eastAsia" w:ascii="Times New Roman" w:hAnsi="Times New Roman" w:eastAsia="宋体" w:cs="Times New Roman"/>
            <w:caps w:val="0"/>
            <w:spacing w:val="0"/>
            <w:sz w:val="24"/>
            <w:szCs w:val="24"/>
            <w:shd w:val="clear" w:fill="FFFFFF"/>
            <w:lang w:val="en-US" w:eastAsia="zh-CN"/>
          </w:rPr>
          <m:t>M(∙)</m:t>
        </m:r>
      </m:oMath>
      <w:r>
        <w:rPr>
          <w:rFonts w:hint="eastAsia" w:ascii="Times New Roman" w:hAnsi="Times New Roman" w:eastAsia="宋体" w:cs="Times New Roman"/>
          <w:i w:val="0"/>
          <w:iCs w:val="0"/>
          <w:caps w:val="0"/>
          <w:spacing w:val="0"/>
          <w:sz w:val="24"/>
          <w:szCs w:val="24"/>
          <w:shd w:val="clear" w:fill="FFFFFF"/>
          <w:lang w:val="en-US" w:eastAsia="zh-CN"/>
        </w:rPr>
        <w:t>为基于类别对应关系设计的映射函数，用于将6类任务标签与更细粒度的心理情绪空间建立联系。</w:t>
      </w:r>
    </w:p>
    <w:p w14:paraId="461537F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cs="Times New Roman"/>
          <w:b/>
          <w:bCs/>
          <w:i w:val="0"/>
          <w:iCs w:val="0"/>
          <w:caps w:val="0"/>
          <w:spacing w:val="0"/>
          <w:sz w:val="24"/>
          <w:szCs w:val="24"/>
          <w:shd w:val="clear" w:fill="FFFFFF"/>
          <w:lang w:val="en-US" w:eastAsia="zh-CN"/>
        </w:rPr>
        <w:t>极性-激活特征与元情感特征。</w:t>
      </w:r>
      <w:r>
        <w:rPr>
          <w:rFonts w:hint="eastAsia" w:ascii="Times New Roman" w:hAnsi="Times New Roman" w:eastAsia="宋体" w:cs="Times New Roman"/>
          <w:i w:val="0"/>
          <w:iCs w:val="0"/>
          <w:caps w:val="0"/>
          <w:spacing w:val="0"/>
          <w:sz w:val="24"/>
          <w:szCs w:val="24"/>
          <w:shd w:val="clear" w:fill="FFFFFF"/>
          <w:lang w:val="en-US" w:eastAsia="zh-CN"/>
        </w:rPr>
        <w:t>在情绪分布之外，本</w:t>
      </w:r>
      <w:r>
        <w:rPr>
          <w:rFonts w:hint="eastAsia" w:cs="Times New Roman"/>
          <w:i w:val="0"/>
          <w:iCs w:val="0"/>
          <w:caps w:val="0"/>
          <w:spacing w:val="0"/>
          <w:sz w:val="24"/>
          <w:szCs w:val="24"/>
          <w:shd w:val="clear" w:fill="FFFFFF"/>
          <w:lang w:val="en-US" w:eastAsia="zh-CN"/>
        </w:rPr>
        <w:t>章</w:t>
      </w:r>
      <w:r>
        <w:rPr>
          <w:rFonts w:hint="eastAsia" w:ascii="Times New Roman" w:hAnsi="Times New Roman" w:eastAsia="宋体" w:cs="Times New Roman"/>
          <w:i w:val="0"/>
          <w:iCs w:val="0"/>
          <w:caps w:val="0"/>
          <w:spacing w:val="0"/>
          <w:sz w:val="24"/>
          <w:szCs w:val="24"/>
          <w:shd w:val="clear" w:fill="FFFFFF"/>
          <w:lang w:val="en-US" w:eastAsia="zh-CN"/>
        </w:rPr>
        <w:t>进一步构建4维极性-激活特征</w:t>
      </w:r>
      <w:r>
        <w:rPr>
          <w:rFonts w:hint="eastAsia" w:ascii="Times New Roman" w:hAnsi="Times New Roman" w:eastAsia="宋体" w:cs="Times New Roman"/>
          <w:i w:val="0"/>
          <w:iCs w:val="0"/>
          <w:caps w:val="0"/>
          <w:spacing w:val="0"/>
          <w:position w:val="-6"/>
          <w:sz w:val="24"/>
          <w:szCs w:val="24"/>
          <w:shd w:val="clear" w:fill="FFFFFF"/>
          <w:lang w:val="en-US" w:eastAsia="zh-CN"/>
        </w:rPr>
        <w:object>
          <v:shape id="_x0000_i1145" o:spt="75" type="#_x0000_t75" style="height:16pt;width:34pt;" o:ole="t" filled="f" o:preferrelative="t" stroked="f" coordsize="21600,21600">
            <v:path/>
            <v:fill on="f" focussize="0,0"/>
            <v:stroke on="f"/>
            <v:imagedata r:id="rId279" o:title=""/>
            <o:lock v:ext="edit" aspectratio="t"/>
            <w10:wrap type="none"/>
            <w10:anchorlock/>
          </v:shape>
          <o:OLEObject Type="Embed" ProgID="DSEquations" ShapeID="_x0000_i1145" DrawAspect="Content" ObjectID="_1468075846" r:id="rId278">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，用于描述正向倾向、负向倾向、唤醒强度与悲观成分等聚合信号：</w:t>
      </w:r>
    </w:p>
    <w:p w14:paraId="624AF5A4">
      <w:pPr>
        <w:pStyle w:val="52"/>
        <w:bidi w:val="0"/>
        <w:rPr>
          <w:rFonts w:hint="eastAsia"/>
          <w:lang w:val="en-US" w:eastAsia="zh-CN"/>
        </w:rPr>
      </w:pPr>
      <w:r>
        <w:rPr>
          <w:rFonts w:hint="eastAsia"/>
          <w:lang w:val="en-US" w:eastAsia="zh-CN"/>
        </w:rPr>
        <w:tab/>
      </w:r>
      <w:r>
        <w:rPr>
          <w:rFonts w:hint="eastAsia"/>
          <w:position w:val="-10"/>
          <w:lang w:val="en-US" w:eastAsia="zh-CN"/>
        </w:rPr>
        <w:object>
          <v:shape id="_x0000_i1146" o:spt="75" type="#_x0000_t75" style="height:16pt;width:44pt;" o:ole="t" filled="f" o:preferrelative="t" stroked="f" coordsize="21600,21600">
            <v:path/>
            <v:fill on="f" focussize="0,0"/>
            <v:stroke on="f"/>
            <v:imagedata r:id="rId281" o:title=""/>
            <o:lock v:ext="edit" aspectratio="t"/>
            <w10:wrap type="none"/>
            <w10:anchorlock/>
          </v:shape>
          <o:OLEObject Type="Embed" ProgID="DSEquations" ShapeID="_x0000_i1146" DrawAspect="Content" ObjectID="_1468075847" r:id="rId280">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37</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39E8FDC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同时构造4维元情感特征</w:t>
      </w:r>
      <w:r>
        <w:rPr>
          <w:rFonts w:hint="eastAsia" w:ascii="Times New Roman" w:hAnsi="Times New Roman" w:eastAsia="宋体" w:cs="Times New Roman"/>
          <w:i w:val="0"/>
          <w:iCs w:val="0"/>
          <w:caps w:val="0"/>
          <w:spacing w:val="0"/>
          <w:position w:val="-10"/>
          <w:sz w:val="24"/>
          <w:szCs w:val="24"/>
          <w:shd w:val="clear" w:fill="FFFFFF"/>
          <w:lang w:val="en-US" w:eastAsia="zh-CN"/>
        </w:rPr>
        <w:object>
          <v:shape id="_x0000_i1147" o:spt="75" type="#_x0000_t75" style="height:18pt;width:35pt;" o:ole="t" filled="f" o:preferrelative="t" stroked="f" coordsize="21600,21600">
            <v:path/>
            <v:fill on="f" focussize="0,0"/>
            <v:stroke on="f"/>
            <v:imagedata r:id="rId283" o:title=""/>
            <o:lock v:ext="edit" aspectratio="t"/>
            <w10:wrap type="none"/>
            <w10:anchorlock/>
          </v:shape>
          <o:OLEObject Type="Embed" ProgID="DSEquations" ShapeID="_x0000_i1147" DrawAspect="Content" ObjectID="_1468075848" r:id="rId282">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，包括情感词命中密度、非零类别比例、分布熵与最大类别强度等：</w:t>
      </w:r>
    </w:p>
    <w:p w14:paraId="7F20A86F">
      <w:pPr>
        <w:pStyle w:val="52"/>
        <w:bidi w:val="0"/>
        <w:rPr>
          <w:rFonts w:hint="eastAsia"/>
          <w:lang w:val="en-US" w:eastAsia="zh-CN"/>
        </w:rPr>
      </w:pPr>
      <w:r>
        <w:rPr>
          <w:rFonts w:hint="eastAsia"/>
          <w:lang w:val="en-US" w:eastAsia="zh-CN"/>
        </w:rPr>
        <w:tab/>
      </w:r>
      <w:r>
        <w:rPr>
          <w:rFonts w:hint="eastAsia"/>
          <w:position w:val="-14"/>
          <w:lang w:val="en-US" w:eastAsia="zh-CN"/>
        </w:rPr>
        <w:object>
          <v:shape id="_x0000_i1148" o:spt="75" type="#_x0000_t75" style="height:19pt;width:139.95pt;" o:ole="t" filled="f" o:preferrelative="t" stroked="f" coordsize="21600,21600">
            <v:path/>
            <v:fill on="f" focussize="0,0"/>
            <v:stroke on="f"/>
            <v:imagedata r:id="rId285" o:title=""/>
            <o:lock v:ext="edit" aspectratio="t"/>
            <w10:wrap type="none"/>
            <w10:anchorlock/>
          </v:shape>
          <o:OLEObject Type="Embed" ProgID="DSEquations" ShapeID="_x0000_i1148" DrawAspect="Content" ObjectID="_1468075849" r:id="rId284">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38</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2FFBC74A">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其中熵项用于刻画情感分布的不确定性与混合程度，能够辅助模型区分单一强情绪与多情绪混合表达。</w:t>
      </w:r>
    </w:p>
    <w:p w14:paraId="56BA73F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cs="Times New Roman"/>
          <w:b/>
          <w:bCs/>
          <w:i w:val="0"/>
          <w:iCs w:val="0"/>
          <w:caps w:val="0"/>
          <w:spacing w:val="0"/>
          <w:sz w:val="24"/>
          <w:szCs w:val="24"/>
          <w:shd w:val="clear" w:fill="FFFFFF"/>
          <w:lang w:val="en-US" w:eastAsia="zh-CN"/>
        </w:rPr>
        <w:t>情感知识层输出。</w:t>
      </w:r>
      <w:r>
        <w:rPr>
          <w:rFonts w:hint="eastAsia" w:ascii="Times New Roman" w:hAnsi="Times New Roman" w:eastAsia="宋体" w:cs="Times New Roman"/>
          <w:i w:val="0"/>
          <w:iCs w:val="0"/>
          <w:caps w:val="0"/>
          <w:spacing w:val="0"/>
          <w:sz w:val="24"/>
          <w:szCs w:val="24"/>
          <w:shd w:val="clear" w:fill="FFFFFF"/>
          <w:lang w:val="en-US" w:eastAsia="zh-CN"/>
        </w:rPr>
        <w:t>情感知识增强模块最终输出为：</w:t>
      </w:r>
    </w:p>
    <w:p w14:paraId="13B032AC">
      <w:pPr>
        <w:pStyle w:val="52"/>
        <w:bidi w:val="0"/>
        <w:rPr>
          <w:rFonts w:hint="eastAsia"/>
          <w:lang w:val="en-US" w:eastAsia="zh-CN"/>
        </w:rPr>
      </w:pPr>
      <w:r>
        <w:rPr>
          <w:rFonts w:hint="eastAsia"/>
          <w:lang w:val="en-US" w:eastAsia="zh-CN"/>
        </w:rPr>
        <w:tab/>
      </w:r>
      <w:r>
        <w:rPr>
          <w:rFonts w:hint="eastAsia"/>
          <w:position w:val="-12"/>
          <w:lang w:val="en-US" w:eastAsia="zh-CN"/>
        </w:rPr>
        <w:object>
          <v:shape id="_x0000_i1149" o:spt="75" type="#_x0000_t75" style="height:18pt;width:77pt;" o:ole="t" filled="f" o:preferrelative="t" stroked="f" coordsize="21600,21600">
            <v:path/>
            <v:fill on="f" focussize="0,0"/>
            <v:stroke on="f"/>
            <v:imagedata r:id="rId287" o:title=""/>
            <o:lock v:ext="edit" aspectratio="t"/>
            <w10:wrap type="none"/>
            <w10:anchorlock/>
          </v:shape>
          <o:OLEObject Type="Embed" ProgID="DSEquations" ShapeID="_x0000_i1149" DrawAspect="Content" ObjectID="_1468075850" r:id="rId286">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39</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7D6DED45">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b w:val="0"/>
          <w:color w:val="000000" w:themeColor="text1"/>
          <w:sz w:val="24"/>
          <w:lang w:val="en-US" w:eastAsia="zh-CN"/>
          <w14:textFill>
            <w14:solidFill>
              <w14:schemeClr w14:val="tx1"/>
            </w14:solidFill>
          </w14:textFill>
        </w:rPr>
      </w:pPr>
      <w:bookmarkStart w:id="83" w:name="_Toc13399"/>
      <w:r>
        <w:rPr>
          <w:rFonts w:hint="eastAsia" w:ascii="黑体" w:hAnsi="黑体" w:eastAsia="黑体" w:cs="黑体"/>
          <w:b w:val="0"/>
          <w:color w:val="000000" w:themeColor="text1"/>
          <w:sz w:val="24"/>
          <w:lang w:val="en-US" w:eastAsia="zh-CN"/>
          <w14:textFill>
            <w14:solidFill>
              <w14:schemeClr w14:val="tx1"/>
            </w14:solidFill>
          </w14:textFill>
        </w:rPr>
        <w:t>4.2.3  语义层提取模块</w:t>
      </w:r>
      <w:bookmarkEnd w:id="83"/>
    </w:p>
    <w:p w14:paraId="2187A62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为捕获蒙文社交媒体文本的上下文语义信息，本</w:t>
      </w:r>
      <w:r>
        <w:rPr>
          <w:rFonts w:hint="eastAsia" w:cs="Times New Roman"/>
          <w:i w:val="0"/>
          <w:iCs w:val="0"/>
          <w:caps w:val="0"/>
          <w:spacing w:val="0"/>
          <w:sz w:val="24"/>
          <w:szCs w:val="24"/>
          <w:shd w:val="clear" w:fill="FFFFFF"/>
          <w:lang w:val="en-US" w:eastAsia="zh-CN"/>
        </w:rPr>
        <w:t>章</w:t>
      </w:r>
      <w:r>
        <w:rPr>
          <w:rFonts w:hint="eastAsia" w:ascii="Times New Roman" w:hAnsi="Times New Roman" w:eastAsia="宋体" w:cs="Times New Roman"/>
          <w:i w:val="0"/>
          <w:iCs w:val="0"/>
          <w:caps w:val="0"/>
          <w:spacing w:val="0"/>
          <w:sz w:val="24"/>
          <w:szCs w:val="24"/>
          <w:shd w:val="clear" w:fill="FFFFFF"/>
          <w:lang w:val="en-US" w:eastAsia="zh-CN"/>
        </w:rPr>
        <w:t>采用预训练语言模型CINO-large-v2作为语义编码器。输入token序列为</w:t>
      </w:r>
      <w:r>
        <w:rPr>
          <w:rFonts w:hint="eastAsia" w:ascii="Times New Roman" w:hAnsi="Times New Roman" w:eastAsia="宋体" w:cs="Times New Roman"/>
          <w:i w:val="0"/>
          <w:iCs w:val="0"/>
          <w:caps w:val="0"/>
          <w:spacing w:val="0"/>
          <w:position w:val="-12"/>
          <w:sz w:val="24"/>
          <w:szCs w:val="24"/>
          <w:shd w:val="clear" w:fill="FFFFFF"/>
          <w:lang w:val="en-US" w:eastAsia="zh-CN"/>
        </w:rPr>
        <w:object>
          <v:shape id="_x0000_i1150" o:spt="75" type="#_x0000_t75" style="height:18pt;width:66pt;" o:ole="t" filled="f" o:preferrelative="t" stroked="f" coordsize="21600,21600">
            <v:path/>
            <v:fill on="f" focussize="0,0"/>
            <v:stroke on="f"/>
            <v:imagedata r:id="rId289" o:title=""/>
            <o:lock v:ext="edit" aspectratio="t"/>
            <w10:wrap type="none"/>
            <w10:anchorlock/>
          </v:shape>
          <o:OLEObject Type="Embed" ProgID="DSEquations" ShapeID="_x0000_i1150" DrawAspect="Content" ObjectID="_1468075851" r:id="rId288">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，模型输出最后一层隐状态表示为：</w:t>
      </w:r>
    </w:p>
    <w:p w14:paraId="59F6B011">
      <w:pPr>
        <w:pStyle w:val="52"/>
        <w:bidi w:val="0"/>
        <w:rPr>
          <w:rFonts w:hint="eastAsia"/>
          <w:lang w:val="en-US" w:eastAsia="zh-CN"/>
        </w:rPr>
      </w:pPr>
      <w:r>
        <w:rPr>
          <w:rFonts w:hint="eastAsia"/>
          <w:lang w:val="en-US" w:eastAsia="zh-CN"/>
        </w:rPr>
        <w:tab/>
      </w:r>
      <w:r>
        <w:rPr>
          <w:rFonts w:hint="eastAsia"/>
          <w:position w:val="-10"/>
          <w:lang w:val="en-US" w:eastAsia="zh-CN"/>
        </w:rPr>
        <w:object>
          <v:shape id="_x0000_i1151" o:spt="75" type="#_x0000_t75" style="height:18pt;width:108pt;" o:ole="t" filled="f" o:preferrelative="t" stroked="f" coordsize="21600,21600">
            <v:path/>
            <v:fill on="f" focussize="0,0"/>
            <v:stroke on="f"/>
            <v:imagedata r:id="rId291" o:title=""/>
            <o:lock v:ext="edit" aspectratio="t"/>
            <w10:wrap type="none"/>
            <w10:anchorlock/>
          </v:shape>
          <o:OLEObject Type="Embed" ProgID="DSEquations" ShapeID="_x0000_i1151" DrawAspect="Content" ObjectID="_1468075852" r:id="rId290">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40</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455F1E6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其中</w:t>
      </w:r>
      <w:r>
        <w:rPr>
          <w:rFonts w:hint="eastAsia" w:ascii="Times New Roman" w:hAnsi="Times New Roman" w:eastAsia="宋体" w:cs="Times New Roman"/>
          <w:i w:val="0"/>
          <w:iCs w:val="0"/>
          <w:caps w:val="0"/>
          <w:spacing w:val="0"/>
          <w:position w:val="-6"/>
          <w:sz w:val="24"/>
          <w:szCs w:val="24"/>
          <w:shd w:val="clear" w:fill="FFFFFF"/>
          <w:lang w:val="en-US" w:eastAsia="zh-CN"/>
        </w:rPr>
        <w:object>
          <v:shape id="_x0000_i1152" o:spt="75" type="#_x0000_t75" style="height:13.95pt;width:11pt;" o:ole="t" filled="f" o:preferrelative="t" stroked="f" coordsize="21600,21600">
            <v:path/>
            <v:fill on="f" focussize="0,0"/>
            <v:stroke on="f"/>
            <v:imagedata r:id="rId293" o:title=""/>
            <o:lock v:ext="edit" aspectratio="t"/>
            <w10:wrap type="none"/>
            <w10:anchorlock/>
          </v:shape>
          <o:OLEObject Type="Embed" ProgID="DSEquations" ShapeID="_x0000_i1152" DrawAspect="Content" ObjectID="_1468075853" r:id="rId292">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为隐藏层维度，</w:t>
      </w:r>
      <w:r>
        <w:rPr>
          <w:rFonts w:hint="eastAsia" w:ascii="Times New Roman" w:hAnsi="Times New Roman" w:eastAsia="宋体" w:cs="Times New Roman"/>
          <w:i w:val="0"/>
          <w:iCs w:val="0"/>
          <w:caps w:val="0"/>
          <w:spacing w:val="0"/>
          <w:position w:val="-4"/>
          <w:sz w:val="24"/>
          <w:szCs w:val="24"/>
          <w:shd w:val="clear" w:fill="FFFFFF"/>
          <w:lang w:val="en-US" w:eastAsia="zh-CN"/>
        </w:rPr>
        <w:object>
          <v:shape id="_x0000_i1153" o:spt="75" type="#_x0000_t75" style="height:13pt;width:13.95pt;" o:ole="t" filled="f" o:preferrelative="t" stroked="f" coordsize="21600,21600">
            <v:path/>
            <v:fill on="f" focussize="0,0"/>
            <v:stroke on="f"/>
            <v:imagedata r:id="rId295" o:title=""/>
            <o:lock v:ext="edit" aspectratio="t"/>
            <w10:wrap type="none"/>
            <w10:anchorlock/>
          </v:shape>
          <o:OLEObject Type="Embed" ProgID="DSEquations" ShapeID="_x0000_i1153" DrawAspect="Content" ObjectID="_1468075854" r:id="rId294">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的每一行对应一个token的上下文表示。</w:t>
      </w:r>
    </w:p>
    <w:p w14:paraId="37993DD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cs="Times New Roman"/>
          <w:b/>
          <w:bCs/>
          <w:i w:val="0"/>
          <w:iCs w:val="0"/>
          <w:caps w:val="0"/>
          <w:spacing w:val="0"/>
          <w:sz w:val="24"/>
          <w:szCs w:val="24"/>
          <w:shd w:val="clear" w:fill="FFFFFF"/>
          <w:lang w:val="en-US" w:eastAsia="zh-CN"/>
        </w:rPr>
        <w:t>情感感知注意力机制。</w:t>
      </w:r>
      <w:r>
        <w:rPr>
          <w:rFonts w:hint="eastAsia" w:ascii="Times New Roman" w:hAnsi="Times New Roman" w:eastAsia="宋体" w:cs="Times New Roman"/>
          <w:i w:val="0"/>
          <w:iCs w:val="0"/>
          <w:caps w:val="0"/>
          <w:spacing w:val="0"/>
          <w:sz w:val="24"/>
          <w:szCs w:val="24"/>
          <w:shd w:val="clear" w:fill="FFFFFF"/>
          <w:lang w:val="en-US" w:eastAsia="zh-CN"/>
        </w:rPr>
        <w:t>为使模型在语义建模过程中更聚焦于情感词位置，本</w:t>
      </w:r>
      <w:r>
        <w:rPr>
          <w:rFonts w:hint="eastAsia" w:cs="Times New Roman"/>
          <w:i w:val="0"/>
          <w:iCs w:val="0"/>
          <w:caps w:val="0"/>
          <w:spacing w:val="0"/>
          <w:sz w:val="24"/>
          <w:szCs w:val="24"/>
          <w:shd w:val="clear" w:fill="FFFFFF"/>
          <w:lang w:val="en-US" w:eastAsia="zh-CN"/>
        </w:rPr>
        <w:t>章</w:t>
      </w:r>
      <w:r>
        <w:rPr>
          <w:rFonts w:hint="eastAsia" w:ascii="Times New Roman" w:hAnsi="Times New Roman" w:eastAsia="宋体" w:cs="Times New Roman"/>
          <w:i w:val="0"/>
          <w:iCs w:val="0"/>
          <w:caps w:val="0"/>
          <w:spacing w:val="0"/>
          <w:sz w:val="24"/>
          <w:szCs w:val="24"/>
          <w:shd w:val="clear" w:fill="FFFFFF"/>
          <w:lang w:val="en-US" w:eastAsia="zh-CN"/>
        </w:rPr>
        <w:t>构造基于词典的情感掩码</w:t>
      </w:r>
      <w:r>
        <w:rPr>
          <w:rFonts w:hint="eastAsia" w:ascii="Times New Roman" w:hAnsi="Times New Roman" w:eastAsia="宋体" w:cs="Times New Roman"/>
          <w:i w:val="0"/>
          <w:iCs w:val="0"/>
          <w:caps w:val="0"/>
          <w:spacing w:val="0"/>
          <w:position w:val="-6"/>
          <w:sz w:val="24"/>
          <w:szCs w:val="24"/>
          <w:shd w:val="clear" w:fill="FFFFFF"/>
          <w:lang w:val="en-US" w:eastAsia="zh-CN"/>
        </w:rPr>
        <w:object>
          <v:shape id="_x0000_i1154" o:spt="75" type="#_x0000_t75" style="height:16pt;width:35pt;" o:ole="t" filled="f" o:preferrelative="t" stroked="f" coordsize="21600,21600">
            <v:path/>
            <v:fill on="f" focussize="0,0"/>
            <v:stroke on="f"/>
            <v:imagedata r:id="rId297" o:title=""/>
            <o:lock v:ext="edit" aspectratio="t"/>
            <w10:wrap type="none"/>
            <w10:anchorlock/>
          </v:shape>
          <o:OLEObject Type="Embed" ProgID="DSEquations" ShapeID="_x0000_i1154" DrawAspect="Content" ObjectID="_1468075855" r:id="rId296">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，当第</w:t>
      </w:r>
      <w:r>
        <w:rPr>
          <w:rFonts w:hint="eastAsia" w:ascii="Times New Roman" w:hAnsi="Times New Roman" w:eastAsia="宋体" w:cs="Times New Roman"/>
          <w:i w:val="0"/>
          <w:iCs w:val="0"/>
          <w:caps w:val="0"/>
          <w:spacing w:val="0"/>
          <w:position w:val="-6"/>
          <w:sz w:val="24"/>
          <w:szCs w:val="24"/>
          <w:shd w:val="clear" w:fill="FFFFFF"/>
          <w:lang w:val="en-US" w:eastAsia="zh-CN"/>
        </w:rPr>
        <w:object>
          <v:shape id="_x0000_i1155" o:spt="75" type="#_x0000_t75" style="height:13pt;width:6.95pt;" o:ole="t" filled="f" o:preferrelative="t" stroked="f" coordsize="21600,21600">
            <v:path/>
            <v:fill on="f" focussize="0,0"/>
            <v:stroke on="f"/>
            <v:imagedata r:id="rId299" o:title=""/>
            <o:lock v:ext="edit" aspectratio="t"/>
            <w10:wrap type="none"/>
            <w10:anchorlock/>
          </v:shape>
          <o:OLEObject Type="Embed" ProgID="DSEquations" ShapeID="_x0000_i1155" DrawAspect="Content" ObjectID="_1468075856" r:id="rId298">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个token命中情感词典时</w:t>
      </w:r>
      <w:r>
        <w:rPr>
          <w:rFonts w:hint="eastAsia" w:ascii="Times New Roman" w:hAnsi="Times New Roman" w:eastAsia="宋体" w:cs="Times New Roman"/>
          <w:i w:val="0"/>
          <w:iCs w:val="0"/>
          <w:caps w:val="0"/>
          <w:spacing w:val="0"/>
          <w:position w:val="-12"/>
          <w:sz w:val="24"/>
          <w:szCs w:val="24"/>
          <w:shd w:val="clear" w:fill="FFFFFF"/>
          <w:lang w:val="en-US" w:eastAsia="zh-CN"/>
        </w:rPr>
        <w:object>
          <v:shape id="_x0000_i1156" o:spt="75" type="#_x0000_t75" style="height:18pt;width:29pt;" o:ole="t" filled="f" o:preferrelative="t" stroked="f" coordsize="21600,21600">
            <v:path/>
            <v:fill on="f" focussize="0,0"/>
            <v:stroke on="f"/>
            <v:imagedata r:id="rId301" o:title=""/>
            <o:lock v:ext="edit" aspectratio="t"/>
            <w10:wrap type="none"/>
            <w10:anchorlock/>
          </v:shape>
          <o:OLEObject Type="Embed" ProgID="DSEquations" ShapeID="_x0000_i1156" DrawAspect="Content" ObjectID="_1468075857" r:id="rId300">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，否则为0。基于该掩码对自注意力打分注入偏置项：</w:t>
      </w:r>
    </w:p>
    <w:p w14:paraId="7C4779DE">
      <w:pPr>
        <w:pStyle w:val="52"/>
        <w:bidi w:val="0"/>
        <w:rPr>
          <w:rFonts w:hint="eastAsia"/>
          <w:lang w:val="en-US" w:eastAsia="zh-CN"/>
        </w:rPr>
      </w:pPr>
      <w:r>
        <w:rPr>
          <w:rFonts w:hint="eastAsia"/>
          <w:lang w:val="en-US" w:eastAsia="zh-CN"/>
        </w:rPr>
        <w:tab/>
      </w:r>
      <w:r>
        <w:rPr>
          <w:rFonts w:hint="eastAsia"/>
          <w:position w:val="-34"/>
          <w:lang w:val="en-US" w:eastAsia="zh-CN"/>
        </w:rPr>
        <w:object>
          <v:shape id="_x0000_i1157" o:spt="75" type="#_x0000_t75" style="height:38pt;width:78.95pt;" o:ole="t" filled="f" o:preferrelative="t" stroked="f" coordsize="21600,21600">
            <v:path/>
            <v:fill on="f" focussize="0,0"/>
            <v:stroke on="f"/>
            <v:imagedata r:id="rId303" o:title=""/>
            <o:lock v:ext="edit" aspectratio="t"/>
            <w10:wrap type="none"/>
            <w10:anchorlock/>
          </v:shape>
          <o:OLEObject Type="Embed" ProgID="DSEquations" ShapeID="_x0000_i1157" DrawAspect="Content" ObjectID="_1468075858" r:id="rId302">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41</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7BD1446B">
      <w:pPr>
        <w:pStyle w:val="52"/>
        <w:bidi w:val="0"/>
        <w:rPr>
          <w:rFonts w:hint="eastAsia"/>
          <w:lang w:val="en-US" w:eastAsia="zh-CN"/>
        </w:rPr>
      </w:pPr>
      <w:r>
        <w:rPr>
          <w:rFonts w:hint="eastAsia"/>
          <w:lang w:val="en-US" w:eastAsia="zh-CN"/>
        </w:rPr>
        <w:tab/>
      </w:r>
      <w:r>
        <w:rPr>
          <w:rFonts w:hint="eastAsia"/>
          <w:position w:val="-10"/>
          <w:lang w:val="en-US" w:eastAsia="zh-CN"/>
        </w:rPr>
        <w:object>
          <v:shape id="_x0000_i1158" o:spt="75" type="#_x0000_t75" style="height:18pt;width:121.95pt;" o:ole="t" filled="f" o:preferrelative="t" stroked="f" coordsize="21600,21600">
            <v:path/>
            <v:fill on="f" focussize="0,0"/>
            <v:stroke on="f"/>
            <v:imagedata r:id="rId305" o:title=""/>
            <o:lock v:ext="edit" aspectratio="t"/>
            <w10:wrap type="none"/>
            <w10:anchorlock/>
          </v:shape>
          <o:OLEObject Type="Embed" ProgID="DSEquations" ShapeID="_x0000_i1158" DrawAspect="Content" ObjectID="_1468075859" r:id="rId304">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42</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59A06D5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其中</w:t>
      </w:r>
      <w:r>
        <w:rPr>
          <w:rFonts w:hint="eastAsia" w:ascii="Times New Roman" w:hAnsi="Times New Roman" w:eastAsia="宋体" w:cs="Times New Roman"/>
          <w:i w:val="0"/>
          <w:iCs w:val="0"/>
          <w:caps w:val="0"/>
          <w:spacing w:val="0"/>
          <w:position w:val="-6"/>
          <w:sz w:val="24"/>
          <w:szCs w:val="24"/>
          <w:shd w:val="clear" w:fill="FFFFFF"/>
          <w:lang w:val="en-US" w:eastAsia="zh-CN"/>
        </w:rPr>
        <w:object>
          <v:shape id="_x0000_i1159" o:spt="75" type="#_x0000_t75" style="height:11pt;width:12pt;" o:ole="t" filled="f" o:preferrelative="t" stroked="f" coordsize="21600,21600">
            <v:path/>
            <v:fill on="f" focussize="0,0"/>
            <v:stroke on="f"/>
            <v:imagedata r:id="rId307" o:title=""/>
            <o:lock v:ext="edit" aspectratio="t"/>
            <w10:wrap type="none"/>
            <w10:anchorlock/>
          </v:shape>
          <o:OLEObject Type="Embed" ProgID="DSEquations" ShapeID="_x0000_i1159" DrawAspect="Content" ObjectID="_1468075860" r:id="rId306">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为偏置强度，从而提升情感词对语义表示的贡献度。最终取[CLS]位置向量作为全局语义表示：</w:t>
      </w:r>
    </w:p>
    <w:p w14:paraId="4AC86CE2">
      <w:pPr>
        <w:pStyle w:val="52"/>
        <w:bidi w:val="0"/>
        <w:rPr>
          <w:rFonts w:hint="eastAsia"/>
          <w:lang w:val="en-US" w:eastAsia="zh-CN"/>
        </w:rPr>
      </w:pPr>
      <w:r>
        <w:rPr>
          <w:rFonts w:hint="eastAsia"/>
          <w:lang w:val="en-US" w:eastAsia="zh-CN"/>
        </w:rPr>
        <w:tab/>
      </w:r>
      <w:r>
        <w:rPr>
          <w:rFonts w:hint="eastAsia"/>
          <w:position w:val="-14"/>
          <w:lang w:val="en-US" w:eastAsia="zh-CN"/>
        </w:rPr>
        <w:object>
          <v:shape id="_x0000_i1160" o:spt="75" type="#_x0000_t75" style="height:20pt;width:58pt;" o:ole="t" filled="f" o:preferrelative="t" stroked="f" coordsize="21600,21600">
            <v:path/>
            <v:fill on="f" focussize="0,0"/>
            <v:stroke on="f"/>
            <v:imagedata r:id="rId309" o:title=""/>
            <o:lock v:ext="edit" aspectratio="t"/>
            <w10:wrap type="none"/>
            <w10:anchorlock/>
          </v:shape>
          <o:OLEObject Type="Embed" ProgID="DSEquations" ShapeID="_x0000_i1160" DrawAspect="Content" ObjectID="_1468075861" r:id="rId308">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43</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1F303188">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b w:val="0"/>
          <w:color w:val="000000" w:themeColor="text1"/>
          <w:sz w:val="24"/>
          <w:lang w:val="en-US" w:eastAsia="zh-CN"/>
          <w14:textFill>
            <w14:solidFill>
              <w14:schemeClr w14:val="tx1"/>
            </w14:solidFill>
          </w14:textFill>
        </w:rPr>
      </w:pPr>
      <w:bookmarkStart w:id="84" w:name="_Toc14793"/>
      <w:r>
        <w:rPr>
          <w:rFonts w:hint="eastAsia" w:ascii="黑体" w:hAnsi="黑体" w:cs="黑体"/>
          <w:b w:val="0"/>
          <w:color w:val="000000" w:themeColor="text1"/>
          <w:sz w:val="24"/>
          <w:lang w:val="en-US" w:eastAsia="zh-CN"/>
          <w14:textFill>
            <w14:solidFill>
              <w14:schemeClr w14:val="tx1"/>
            </w14:solidFill>
          </w14:textFill>
        </w:rPr>
        <w:t>4.2.4</w:t>
      </w:r>
      <w:r>
        <w:rPr>
          <w:rFonts w:hint="eastAsia" w:ascii="黑体" w:hAnsi="黑体" w:eastAsia="黑体" w:cs="黑体"/>
          <w:b w:val="0"/>
          <w:color w:val="000000" w:themeColor="text1"/>
          <w:sz w:val="24"/>
          <w:lang w:val="en-US" w:eastAsia="zh-CN"/>
          <w14:textFill>
            <w14:solidFill>
              <w14:schemeClr w14:val="tx1"/>
            </w14:solidFill>
          </w14:textFill>
        </w:rPr>
        <w:t xml:space="preserve"> </w:t>
      </w:r>
      <w:r>
        <w:rPr>
          <w:rFonts w:hint="eastAsia" w:ascii="黑体" w:hAnsi="黑体" w:cs="黑体"/>
          <w:b w:val="0"/>
          <w:color w:val="000000" w:themeColor="text1"/>
          <w:sz w:val="24"/>
          <w:lang w:val="en-US" w:eastAsia="zh-CN"/>
          <w14:textFill>
            <w14:solidFill>
              <w14:schemeClr w14:val="tx1"/>
            </w14:solidFill>
          </w14:textFill>
        </w:rPr>
        <w:t xml:space="preserve"> </w:t>
      </w:r>
      <w:r>
        <w:rPr>
          <w:rFonts w:hint="eastAsia" w:ascii="黑体" w:hAnsi="黑体" w:eastAsia="黑体" w:cs="黑体"/>
          <w:b w:val="0"/>
          <w:color w:val="000000" w:themeColor="text1"/>
          <w:sz w:val="24"/>
          <w:lang w:val="en-US" w:eastAsia="zh-CN"/>
          <w14:textFill>
            <w14:solidFill>
              <w14:schemeClr w14:val="tx1"/>
            </w14:solidFill>
          </w14:textFill>
        </w:rPr>
        <w:t>层次化特征融合模块</w:t>
      </w:r>
      <w:bookmarkEnd w:id="84"/>
    </w:p>
    <w:p w14:paraId="0349118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由于</w:t>
      </w:r>
      <w:r>
        <w:rPr>
          <w:rFonts w:hint="eastAsia" w:ascii="Times New Roman" w:hAnsi="Times New Roman" w:eastAsia="宋体" w:cs="Times New Roman"/>
          <w:i w:val="0"/>
          <w:iCs w:val="0"/>
          <w:caps w:val="0"/>
          <w:spacing w:val="0"/>
          <w:position w:val="-12"/>
          <w:sz w:val="24"/>
          <w:szCs w:val="24"/>
          <w:shd w:val="clear" w:fill="FFFFFF"/>
          <w:lang w:val="en-US" w:eastAsia="zh-CN"/>
        </w:rPr>
        <w:object>
          <v:shape id="_x0000_i1161" o:spt="75" type="#_x0000_t75" style="height:18pt;width:17pt;" o:ole="t" filled="f" o:preferrelative="t" stroked="f" coordsize="21600,21600">
            <v:path/>
            <v:fill on="f" focussize="0,0"/>
            <v:stroke on="f"/>
            <v:imagedata r:id="rId311" o:title=""/>
            <o:lock v:ext="edit" aspectratio="t"/>
            <w10:wrap type="none"/>
            <w10:anchorlock/>
          </v:shape>
          <o:OLEObject Type="Embed" ProgID="DSEquations" ShapeID="_x0000_i1161" DrawAspect="Content" ObjectID="_1468075862" r:id="rId310">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侧重结构与词汇稳定性，</w:t>
      </w:r>
      <w:r>
        <w:rPr>
          <w:rFonts w:hint="eastAsia" w:ascii="Times New Roman" w:hAnsi="Times New Roman" w:eastAsia="宋体" w:cs="Times New Roman"/>
          <w:i w:val="0"/>
          <w:iCs w:val="0"/>
          <w:caps w:val="0"/>
          <w:spacing w:val="0"/>
          <w:position w:val="-12"/>
          <w:sz w:val="24"/>
          <w:szCs w:val="24"/>
          <w:shd w:val="clear" w:fill="FFFFFF"/>
          <w:lang w:val="en-US" w:eastAsia="zh-CN"/>
        </w:rPr>
        <w:object>
          <v:shape id="_x0000_i1162" o:spt="75" type="#_x0000_t75" style="height:18pt;width:18pt;" o:ole="t" filled="f" o:preferrelative="t" stroked="f" coordsize="21600,21600">
            <v:path/>
            <v:fill on="f" focussize="0,0"/>
            <v:stroke on="f"/>
            <v:imagedata r:id="rId313" o:title=""/>
            <o:lock v:ext="edit" aspectratio="t"/>
            <w10:wrap type="none"/>
            <w10:anchorlock/>
          </v:shape>
          <o:OLEObject Type="Embed" ProgID="DSEquations" ShapeID="_x0000_i1162" DrawAspect="Content" ObjectID="_1468075863" r:id="rId312">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体现外部情感先验，而</w:t>
      </w:r>
      <w:r>
        <w:rPr>
          <w:rFonts w:hint="eastAsia" w:ascii="Times New Roman" w:hAnsi="Times New Roman" w:eastAsia="宋体" w:cs="Times New Roman"/>
          <w:i w:val="0"/>
          <w:iCs w:val="0"/>
          <w:caps w:val="0"/>
          <w:spacing w:val="0"/>
          <w:position w:val="-12"/>
          <w:sz w:val="24"/>
          <w:szCs w:val="24"/>
          <w:shd w:val="clear" w:fill="FFFFFF"/>
          <w:lang w:val="en-US" w:eastAsia="zh-CN"/>
        </w:rPr>
        <w:object>
          <v:shape id="_x0000_i1163" o:spt="75" type="#_x0000_t75" style="height:18pt;width:17pt;" o:ole="t" filled="f" o:preferrelative="t" stroked="f" coordsize="21600,21600">
            <v:path/>
            <v:fill on="f" focussize="0,0"/>
            <v:stroke on="f"/>
            <v:imagedata r:id="rId315" o:title=""/>
            <o:lock v:ext="edit" aspectratio="t"/>
            <w10:wrap type="none"/>
            <w10:anchorlock/>
          </v:shape>
          <o:OLEObject Type="Embed" ProgID="DSEquations" ShapeID="_x0000_i1163" DrawAspect="Content" ObjectID="_1468075864" r:id="rId314">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捕获上下文语义，三者具有显著互补性。本</w:t>
      </w:r>
      <w:r>
        <w:rPr>
          <w:rFonts w:hint="eastAsia" w:cs="Times New Roman"/>
          <w:i w:val="0"/>
          <w:iCs w:val="0"/>
          <w:caps w:val="0"/>
          <w:spacing w:val="0"/>
          <w:sz w:val="24"/>
          <w:szCs w:val="24"/>
          <w:shd w:val="clear" w:fill="FFFFFF"/>
          <w:lang w:val="en-US" w:eastAsia="zh-CN"/>
        </w:rPr>
        <w:t>章</w:t>
      </w:r>
      <w:r>
        <w:rPr>
          <w:rFonts w:hint="eastAsia" w:ascii="Times New Roman" w:hAnsi="Times New Roman" w:eastAsia="宋体" w:cs="Times New Roman"/>
          <w:i w:val="0"/>
          <w:iCs w:val="0"/>
          <w:caps w:val="0"/>
          <w:spacing w:val="0"/>
          <w:sz w:val="24"/>
          <w:szCs w:val="24"/>
          <w:shd w:val="clear" w:fill="FFFFFF"/>
          <w:lang w:val="en-US" w:eastAsia="zh-CN"/>
        </w:rPr>
        <w:t>提出层次化融合模块：先对L1与L2进行门控融合，再与L3进行二次门控融合，并引入注意力增强语义表示对语言学与知识特征的选择。</w:t>
      </w:r>
    </w:p>
    <w:p w14:paraId="6D1020F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cs="Times New Roman"/>
          <w:b/>
          <w:bCs/>
          <w:i w:val="0"/>
          <w:iCs w:val="0"/>
          <w:caps w:val="0"/>
          <w:spacing w:val="0"/>
          <w:sz w:val="24"/>
          <w:szCs w:val="24"/>
          <w:shd w:val="clear" w:fill="FFFFFF"/>
          <w:lang w:val="en-US" w:eastAsia="zh-CN"/>
        </w:rPr>
        <w:t>统一隐空间映射。</w:t>
      </w:r>
      <w:r>
        <w:rPr>
          <w:rFonts w:hint="eastAsia" w:ascii="Times New Roman" w:hAnsi="Times New Roman" w:eastAsia="宋体" w:cs="Times New Roman"/>
          <w:i w:val="0"/>
          <w:iCs w:val="0"/>
          <w:caps w:val="0"/>
          <w:spacing w:val="0"/>
          <w:sz w:val="24"/>
          <w:szCs w:val="24"/>
          <w:shd w:val="clear" w:fill="FFFFFF"/>
          <w:lang w:val="en-US" w:eastAsia="zh-CN"/>
        </w:rPr>
        <w:t>首先将不同维度的输入映射到统一隐空间维度</w:t>
      </w:r>
      <w:r>
        <w:rPr>
          <w:rFonts w:hint="eastAsia" w:ascii="Times New Roman" w:hAnsi="Times New Roman" w:eastAsia="宋体" w:cs="Times New Roman"/>
          <w:i w:val="0"/>
          <w:iCs w:val="0"/>
          <w:caps w:val="0"/>
          <w:spacing w:val="0"/>
          <w:position w:val="-6"/>
          <w:sz w:val="24"/>
          <w:szCs w:val="24"/>
          <w:shd w:val="clear" w:fill="FFFFFF"/>
          <w:lang w:val="en-US" w:eastAsia="zh-CN"/>
        </w:rPr>
        <w:object>
          <v:shape id="_x0000_i1164" o:spt="75" type="#_x0000_t75" style="height:13.95pt;width:10pt;" o:ole="t" filled="f" o:preferrelative="t" stroked="f" coordsize="21600,21600">
            <v:path/>
            <v:fill on="f" focussize="0,0"/>
            <v:stroke on="f"/>
            <v:imagedata r:id="rId317" o:title=""/>
            <o:lock v:ext="edit" aspectratio="t"/>
            <w10:wrap type="none"/>
            <w10:anchorlock/>
          </v:shape>
          <o:OLEObject Type="Embed" ProgID="DSEquations" ShapeID="_x0000_i1164" DrawAspect="Content" ObjectID="_1468075865" r:id="rId316">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w:t>
      </w:r>
    </w:p>
    <w:p w14:paraId="175E2E81">
      <w:pPr>
        <w:pStyle w:val="52"/>
        <w:bidi w:val="0"/>
        <w:rPr>
          <w:rFonts w:hint="eastAsia"/>
          <w:lang w:val="en-US" w:eastAsia="zh-CN"/>
        </w:rPr>
      </w:pPr>
      <w:r>
        <w:rPr>
          <w:rFonts w:hint="eastAsia"/>
          <w:lang w:val="en-US" w:eastAsia="zh-CN"/>
        </w:rPr>
        <w:tab/>
      </w:r>
      <w:r>
        <w:rPr>
          <w:rFonts w:hint="eastAsia"/>
          <w:position w:val="-12"/>
          <w:lang w:val="en-US" w:eastAsia="zh-CN"/>
        </w:rPr>
        <w:object>
          <v:shape id="_x0000_i1165" o:spt="75" type="#_x0000_t75" style="height:18pt;width:178pt;" o:ole="t" filled="f" o:preferrelative="t" stroked="f" coordsize="21600,21600">
            <v:path/>
            <v:fill on="f" focussize="0,0"/>
            <v:stroke on="f"/>
            <v:imagedata r:id="rId319" o:title=""/>
            <o:lock v:ext="edit" aspectratio="t"/>
            <w10:wrap type="none"/>
            <w10:anchorlock/>
          </v:shape>
          <o:OLEObject Type="Embed" ProgID="DSEquations" ShapeID="_x0000_i1165" DrawAspect="Content" ObjectID="_1468075866" r:id="rId318">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44</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1C9D9FBE">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其中</w:t>
      </w:r>
      <w:r>
        <w:rPr>
          <w:rFonts w:hint="eastAsia" w:ascii="Times New Roman" w:hAnsi="Times New Roman" w:eastAsia="宋体" w:cs="Times New Roman"/>
          <w:i w:val="0"/>
          <w:iCs w:val="0"/>
          <w:caps w:val="0"/>
          <w:spacing w:val="0"/>
          <w:position w:val="-12"/>
          <w:sz w:val="24"/>
          <w:szCs w:val="24"/>
          <w:shd w:val="clear" w:fill="FFFFFF"/>
          <w:lang w:val="en-US" w:eastAsia="zh-CN"/>
        </w:rPr>
        <w:object>
          <v:shape id="_x0000_i1166" o:spt="75" type="#_x0000_t75" style="height:18pt;width:42pt;" o:ole="t" filled="f" o:preferrelative="t" stroked="f" coordsize="21600,21600">
            <v:path/>
            <v:fill on="f" focussize="0,0"/>
            <v:stroke on="f"/>
            <v:imagedata r:id="rId321" o:title=""/>
            <o:lock v:ext="edit" aspectratio="t"/>
            <w10:wrap type="none"/>
            <w10:anchorlock/>
          </v:shape>
          <o:OLEObject Type="Embed" ProgID="DSEquations" ShapeID="_x0000_i1166" DrawAspect="Content" ObjectID="_1468075867" r:id="rId320">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分别为带LayerNorm与Dropout的前馈编码器。</w:t>
      </w:r>
    </w:p>
    <w:p w14:paraId="20BCFB42">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cs="Times New Roman"/>
          <w:b/>
          <w:bCs/>
          <w:i w:val="0"/>
          <w:iCs w:val="0"/>
          <w:caps w:val="0"/>
          <w:spacing w:val="0"/>
          <w:sz w:val="24"/>
          <w:szCs w:val="24"/>
          <w:shd w:val="clear" w:fill="FFFFFF"/>
          <w:lang w:val="en-US" w:eastAsia="zh-CN"/>
        </w:rPr>
        <w:t>门控融合（L1–L2）。</w:t>
      </w:r>
      <w:r>
        <w:rPr>
          <w:rFonts w:hint="eastAsia" w:ascii="Times New Roman" w:hAnsi="Times New Roman" w:eastAsia="宋体" w:cs="Times New Roman"/>
          <w:i w:val="0"/>
          <w:iCs w:val="0"/>
          <w:caps w:val="0"/>
          <w:spacing w:val="0"/>
          <w:sz w:val="24"/>
          <w:szCs w:val="24"/>
          <w:shd w:val="clear" w:fill="FFFFFF"/>
          <w:lang w:val="en-US" w:eastAsia="zh-CN"/>
        </w:rPr>
        <w:t>对</w:t>
      </w:r>
      <w:r>
        <w:rPr>
          <w:rFonts w:hint="eastAsia" w:ascii="Times New Roman" w:hAnsi="Times New Roman" w:eastAsia="宋体" w:cs="Times New Roman"/>
          <w:i w:val="0"/>
          <w:iCs w:val="0"/>
          <w:caps w:val="0"/>
          <w:spacing w:val="0"/>
          <w:position w:val="-12"/>
          <w:sz w:val="24"/>
          <w:szCs w:val="24"/>
          <w:shd w:val="clear" w:fill="FFFFFF"/>
          <w:lang w:val="en-US" w:eastAsia="zh-CN"/>
        </w:rPr>
        <w:object>
          <v:shape id="_x0000_i1167" o:spt="75" type="#_x0000_t75" style="height:18pt;width:12pt;" o:ole="t" filled="f" o:preferrelative="t" stroked="f" coordsize="21600,21600">
            <v:path/>
            <v:fill on="f" focussize="0,0"/>
            <v:stroke on="f"/>
            <v:imagedata r:id="rId323" o:title=""/>
            <o:lock v:ext="edit" aspectratio="t"/>
            <w10:wrap type="none"/>
            <w10:anchorlock/>
          </v:shape>
          <o:OLEObject Type="Embed" ProgID="DSEquations" ShapeID="_x0000_i1167" DrawAspect="Content" ObjectID="_1468075868" r:id="rId322">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与</w:t>
      </w:r>
      <w:r>
        <w:rPr>
          <w:rFonts w:hint="eastAsia" w:ascii="Times New Roman" w:hAnsi="Times New Roman" w:eastAsia="宋体" w:cs="Times New Roman"/>
          <w:i w:val="0"/>
          <w:iCs w:val="0"/>
          <w:caps w:val="0"/>
          <w:spacing w:val="0"/>
          <w:position w:val="-12"/>
          <w:sz w:val="24"/>
          <w:szCs w:val="24"/>
          <w:shd w:val="clear" w:fill="FFFFFF"/>
          <w:lang w:val="en-US" w:eastAsia="zh-CN"/>
        </w:rPr>
        <w:object>
          <v:shape id="_x0000_i1168" o:spt="75" type="#_x0000_t75" style="height:18pt;width:13pt;" o:ole="t" filled="f" o:preferrelative="t" stroked="f" coordsize="21600,21600">
            <v:path/>
            <v:fill on="f" focussize="0,0"/>
            <v:stroke on="f"/>
            <v:imagedata r:id="rId325" o:title=""/>
            <o:lock v:ext="edit" aspectratio="t"/>
            <w10:wrap type="none"/>
            <w10:anchorlock/>
          </v:shape>
          <o:OLEObject Type="Embed" ProgID="DSEquations" ShapeID="_x0000_i1168" DrawAspect="Content" ObjectID="_1468075869" r:id="rId324">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进行门控融合，门控系数由拼接后的特征生成：</w:t>
      </w:r>
    </w:p>
    <w:p w14:paraId="38F130E3">
      <w:pPr>
        <w:pStyle w:val="52"/>
        <w:bidi w:val="0"/>
        <w:rPr>
          <w:rFonts w:hint="eastAsia"/>
          <w:lang w:val="en-US" w:eastAsia="zh-CN"/>
        </w:rPr>
      </w:pPr>
      <w:r>
        <w:rPr>
          <w:rFonts w:hint="eastAsia"/>
          <w:lang w:val="en-US" w:eastAsia="zh-CN"/>
        </w:rPr>
        <w:tab/>
      </w:r>
      <w:r>
        <w:rPr>
          <w:rFonts w:hint="eastAsia"/>
          <w:position w:val="-14"/>
          <w:lang w:val="en-US" w:eastAsia="zh-CN"/>
        </w:rPr>
        <w:object>
          <v:shape id="_x0000_i1169" o:spt="75" type="#_x0000_t75" style="height:19pt;width:177pt;" o:ole="t" filled="f" o:preferrelative="t" stroked="f" coordsize="21600,21600">
            <v:path/>
            <v:fill on="f" focussize="0,0"/>
            <v:stroke on="f"/>
            <v:imagedata r:id="rId327" o:title=""/>
            <o:lock v:ext="edit" aspectratio="t"/>
            <w10:wrap type="none"/>
            <w10:anchorlock/>
          </v:shape>
          <o:OLEObject Type="Embed" ProgID="DSEquations" ShapeID="_x0000_i1169" DrawAspect="Content" ObjectID="_1468075870" r:id="rId326">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45</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5AE678D4">
      <w:pPr>
        <w:pStyle w:val="52"/>
        <w:bidi w:val="0"/>
        <w:rPr>
          <w:rFonts w:hint="eastAsia"/>
          <w:lang w:val="en-US" w:eastAsia="zh-CN"/>
        </w:rPr>
      </w:pPr>
      <w:r>
        <w:rPr>
          <w:rFonts w:hint="eastAsia"/>
          <w:lang w:val="en-US" w:eastAsia="zh-CN"/>
        </w:rPr>
        <w:tab/>
      </w:r>
      <w:r>
        <w:rPr>
          <w:rFonts w:hint="eastAsia"/>
          <w:position w:val="-12"/>
          <w:lang w:val="en-US" w:eastAsia="zh-CN"/>
        </w:rPr>
        <w:object>
          <v:shape id="_x0000_i1170" o:spt="75" type="#_x0000_t75" style="height:18pt;width:136pt;" o:ole="t" filled="f" o:preferrelative="t" stroked="f" coordsize="21600,21600">
            <v:path/>
            <v:fill on="f" focussize="0,0"/>
            <v:stroke on="f"/>
            <v:imagedata r:id="rId329" o:title=""/>
            <o:lock v:ext="edit" aspectratio="t"/>
            <w10:wrap type="none"/>
            <w10:anchorlock/>
          </v:shape>
          <o:OLEObject Type="Embed" ProgID="DSEquations" ShapeID="_x0000_i1170" DrawAspect="Content" ObjectID="_1468075871" r:id="rId328">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46</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6B0E9CA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其中</w:t>
      </w:r>
      <w:r>
        <w:rPr>
          <w:rFonts w:hint="eastAsia" w:ascii="Times New Roman" w:hAnsi="Times New Roman" w:eastAsia="宋体" w:cs="Times New Roman"/>
          <w:i w:val="0"/>
          <w:iCs w:val="0"/>
          <w:caps w:val="0"/>
          <w:spacing w:val="0"/>
          <w:position w:val="-10"/>
          <w:sz w:val="24"/>
          <w:szCs w:val="24"/>
          <w:shd w:val="clear" w:fill="FFFFFF"/>
          <w:lang w:val="en-US" w:eastAsia="zh-CN"/>
        </w:rPr>
        <w:object>
          <v:shape id="_x0000_i1171" o:spt="75" type="#_x0000_t75" style="height:16pt;width:22pt;" o:ole="t" filled="f" o:preferrelative="t" stroked="f" coordsize="21600,21600">
            <v:path/>
            <v:fill on="f" focussize="0,0"/>
            <v:stroke on="f"/>
            <v:imagedata r:id="rId331" o:title=""/>
            <o:lock v:ext="edit" aspectratio="t"/>
            <w10:wrap type="none"/>
            <w10:anchorlock/>
          </v:shape>
          <o:OLEObject Type="Embed" ProgID="DSEquations" ShapeID="_x0000_i1171" DrawAspect="Content" ObjectID="_1468075872" r:id="rId330">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为Sigmoid，</w:t>
      </w:r>
      <w:r>
        <w:rPr>
          <w:rFonts w:hint="eastAsia" w:ascii="Times New Roman" w:hAnsi="Times New Roman" w:eastAsia="宋体" w:cs="Times New Roman"/>
          <w:i w:val="0"/>
          <w:iCs w:val="0"/>
          <w:caps w:val="0"/>
          <w:spacing w:val="0"/>
          <w:position w:val="-10"/>
          <w:sz w:val="24"/>
          <w:szCs w:val="24"/>
          <w:shd w:val="clear" w:fill="FFFFFF"/>
          <w:lang w:val="en-US" w:eastAsia="zh-CN"/>
        </w:rPr>
        <w:object>
          <v:shape id="_x0000_i1172" o:spt="75" type="#_x0000_t75" style="height:16pt;width:21pt;" o:ole="t" filled="f" o:preferrelative="t" stroked="f" coordsize="21600,21600">
            <v:path/>
            <v:fill on="f" focussize="0,0"/>
            <v:stroke on="f"/>
            <v:imagedata r:id="rId333" o:title=""/>
            <o:lock v:ext="edit" aspectratio="t"/>
            <w10:wrap type="none"/>
            <w10:anchorlock/>
          </v:shape>
          <o:OLEObject Type="Embed" ProgID="DSEquations" ShapeID="_x0000_i1172" DrawAspect="Content" ObjectID="_1468075873" r:id="rId332">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为非线性变换（GELU），该结构能够在“保留语言学稳定特征”与“引入情感知识补充”之间自适应平衡。</w:t>
      </w:r>
    </w:p>
    <w:p w14:paraId="775037E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cs="Times New Roman"/>
          <w:b/>
          <w:bCs/>
          <w:i w:val="0"/>
          <w:iCs w:val="0"/>
          <w:caps w:val="0"/>
          <w:spacing w:val="0"/>
          <w:sz w:val="24"/>
          <w:szCs w:val="24"/>
          <w:shd w:val="clear" w:fill="FFFFFF"/>
          <w:lang w:val="en-US" w:eastAsia="zh-CN"/>
        </w:rPr>
        <w:t>门控融合（L12–L3）与注意力。</w:t>
      </w:r>
      <w:r>
        <w:rPr>
          <w:rFonts w:hint="eastAsia" w:ascii="Times New Roman" w:hAnsi="Times New Roman" w:eastAsia="宋体" w:cs="Times New Roman"/>
          <w:i w:val="0"/>
          <w:iCs w:val="0"/>
          <w:caps w:val="0"/>
          <w:spacing w:val="0"/>
          <w:sz w:val="24"/>
          <w:szCs w:val="24"/>
          <w:shd w:val="clear" w:fill="FFFFFF"/>
          <w:lang w:val="en-US" w:eastAsia="zh-CN"/>
        </w:rPr>
        <w:t>随后将</w:t>
      </w:r>
      <w:r>
        <w:rPr>
          <w:rFonts w:hint="eastAsia" w:ascii="Times New Roman" w:hAnsi="Times New Roman" w:eastAsia="宋体" w:cs="Times New Roman"/>
          <w:i w:val="0"/>
          <w:iCs w:val="0"/>
          <w:caps w:val="0"/>
          <w:spacing w:val="0"/>
          <w:position w:val="-12"/>
          <w:sz w:val="24"/>
          <w:szCs w:val="24"/>
          <w:shd w:val="clear" w:fill="FFFFFF"/>
          <w:lang w:val="en-US" w:eastAsia="zh-CN"/>
        </w:rPr>
        <w:object>
          <v:shape id="_x0000_i1173" o:spt="75" type="#_x0000_t75" style="height:18pt;width:16pt;" o:ole="t" filled="f" o:preferrelative="t" stroked="f" coordsize="21600,21600">
            <v:path/>
            <v:fill on="f" focussize="0,0"/>
            <v:stroke on="f"/>
            <v:imagedata r:id="rId335" o:title=""/>
            <o:lock v:ext="edit" aspectratio="t"/>
            <w10:wrap type="none"/>
            <w10:anchorlock/>
          </v:shape>
          <o:OLEObject Type="Embed" ProgID="DSEquations" ShapeID="_x0000_i1173" DrawAspect="Content" ObjectID="_1468075874" r:id="rId334">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与语义表示</w:t>
      </w:r>
      <w:r>
        <w:rPr>
          <w:rFonts w:hint="eastAsia"/>
          <w:lang w:val="en-US" w:eastAsia="zh-CN"/>
        </w:rPr>
        <w:tab/>
      </w:r>
      <w:r>
        <w:rPr>
          <w:rFonts w:hint="eastAsia"/>
          <w:position w:val="-12"/>
          <w:lang w:val="en-US" w:eastAsia="zh-CN"/>
        </w:rPr>
        <w:object>
          <v:shape id="_x0000_i1174" o:spt="75" type="#_x0000_t75" style="height:18pt;width:12pt;" o:ole="t" filled="f" o:preferrelative="t" stroked="f" coordsize="21600,21600">
            <v:path/>
            <v:fill on="f" focussize="0,0"/>
            <v:stroke on="f"/>
            <v:imagedata r:id="rId337" o:title=""/>
            <o:lock v:ext="edit" aspectratio="t"/>
            <w10:wrap type="none"/>
            <w10:anchorlock/>
          </v:shape>
          <o:OLEObject Type="Embed" ProgID="DSEquations" ShapeID="_x0000_i1174" DrawAspect="Content" ObjectID="_1468075875" r:id="rId336">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进行二次门控融合得到</w:t>
      </w:r>
      <w:r>
        <w:rPr>
          <w:rFonts w:hint="eastAsia" w:ascii="Times New Roman" w:hAnsi="Times New Roman" w:eastAsia="宋体" w:cs="Times New Roman"/>
          <w:i w:val="0"/>
          <w:iCs w:val="0"/>
          <w:caps w:val="0"/>
          <w:spacing w:val="0"/>
          <w:position w:val="-12"/>
          <w:sz w:val="24"/>
          <w:szCs w:val="24"/>
          <w:shd w:val="clear" w:fill="FFFFFF"/>
          <w:lang w:val="en-US" w:eastAsia="zh-CN"/>
        </w:rPr>
        <w:object>
          <v:shape id="_x0000_i1175" o:spt="75" type="#_x0000_t75" style="height:18pt;width:19pt;" o:ole="t" filled="f" o:preferrelative="t" stroked="f" coordsize="21600,21600">
            <v:path/>
            <v:fill on="f" focussize="0,0"/>
            <v:stroke on="f"/>
            <v:imagedata r:id="rId339" o:title=""/>
            <o:lock v:ext="edit" aspectratio="t"/>
            <w10:wrap type="none"/>
            <w10:anchorlock/>
          </v:shape>
          <o:OLEObject Type="Embed" ProgID="DSEquations" ShapeID="_x0000_i1175" DrawAspect="Content" ObjectID="_1468075876" r:id="rId338">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。同时，引入注意力以增强语义层对L1/L2信息的选择：以</w:t>
      </w:r>
      <w:r>
        <w:rPr>
          <w:rFonts w:hint="eastAsia" w:ascii="Times New Roman" w:hAnsi="Times New Roman" w:eastAsia="宋体" w:cs="Times New Roman"/>
          <w:i w:val="0"/>
          <w:iCs w:val="0"/>
          <w:caps w:val="0"/>
          <w:spacing w:val="0"/>
          <w:position w:val="-12"/>
          <w:sz w:val="24"/>
          <w:szCs w:val="24"/>
          <w:shd w:val="clear" w:fill="FFFFFF"/>
          <w:lang w:val="en-US" w:eastAsia="zh-CN"/>
        </w:rPr>
        <w:object>
          <v:shape id="_x0000_i1176" o:spt="75" type="#_x0000_t75" style="height:18pt;width:12pt;" o:ole="t" filled="f" o:preferrelative="t" stroked="f" coordsize="21600,21600">
            <v:path/>
            <v:fill on="f" focussize="0,0"/>
            <v:stroke on="f"/>
            <v:imagedata r:id="rId341" o:title=""/>
            <o:lock v:ext="edit" aspectratio="t"/>
            <w10:wrap type="none"/>
            <w10:anchorlock/>
          </v:shape>
          <o:OLEObject Type="Embed" ProgID="DSEquations" ShapeID="_x0000_i1176" DrawAspect="Content" ObjectID="_1468075877" r:id="rId340">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为Query，以</w:t>
      </w:r>
      <w:r>
        <w:rPr>
          <w:rFonts w:hint="eastAsia" w:ascii="Times New Roman" w:hAnsi="Times New Roman" w:eastAsia="宋体" w:cs="Times New Roman"/>
          <w:i w:val="0"/>
          <w:iCs w:val="0"/>
          <w:caps w:val="0"/>
          <w:spacing w:val="0"/>
          <w:position w:val="-12"/>
          <w:sz w:val="24"/>
          <w:szCs w:val="24"/>
          <w:shd w:val="clear" w:fill="FFFFFF"/>
          <w:lang w:val="en-US" w:eastAsia="zh-CN"/>
        </w:rPr>
        <w:object>
          <v:shape id="_x0000_i1177" o:spt="75" type="#_x0000_t75" style="height:18pt;width:34pt;" o:ole="t" filled="f" o:preferrelative="t" stroked="f" coordsize="21600,21600">
            <v:path/>
            <v:fill on="f" focussize="0,0"/>
            <v:stroke on="f"/>
            <v:imagedata r:id="rId343" o:title=""/>
            <o:lock v:ext="edit" aspectratio="t"/>
            <w10:wrap type="none"/>
            <w10:anchorlock/>
          </v:shape>
          <o:OLEObject Type="Embed" ProgID="DSEquations" ShapeID="_x0000_i1177" DrawAspect="Content" ObjectID="_1468075878" r:id="rId342">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为Key/Value：</w:t>
      </w:r>
    </w:p>
    <w:p w14:paraId="6C12BE52">
      <w:pPr>
        <w:pStyle w:val="52"/>
        <w:bidi w:val="0"/>
        <w:rPr>
          <w:rFonts w:hint="eastAsia"/>
          <w:lang w:val="en-US" w:eastAsia="zh-CN"/>
        </w:rPr>
      </w:pPr>
      <w:r>
        <w:rPr>
          <w:rFonts w:hint="eastAsia"/>
          <w:lang w:val="en-US" w:eastAsia="zh-CN"/>
        </w:rPr>
        <w:tab/>
      </w:r>
      <w:r>
        <w:rPr>
          <w:rFonts w:hint="eastAsia"/>
          <w:position w:val="-12"/>
          <w:lang w:val="en-US" w:eastAsia="zh-CN"/>
        </w:rPr>
        <w:object>
          <v:shape id="_x0000_i1178" o:spt="75" type="#_x0000_t75" style="height:19pt;width:108pt;" o:ole="t" filled="f" o:preferrelative="t" stroked="f" coordsize="21600,21600">
            <v:path/>
            <v:fill on="f" focussize="0,0"/>
            <v:stroke on="f"/>
            <v:imagedata r:id="rId345" o:title=""/>
            <o:lock v:ext="edit" aspectratio="t"/>
            <w10:wrap type="none"/>
            <w10:anchorlock/>
          </v:shape>
          <o:OLEObject Type="Embed" ProgID="DSEquations" ShapeID="_x0000_i1178" DrawAspect="Content" ObjectID="_1468075879" r:id="rId344">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47</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2AF110F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最终将多路表示拼接并得到融合输出：</w:t>
      </w:r>
    </w:p>
    <w:p w14:paraId="74F9F936">
      <w:pPr>
        <w:pStyle w:val="52"/>
        <w:bidi w:val="0"/>
        <w:rPr>
          <w:rFonts w:hint="eastAsia"/>
          <w:lang w:val="en-US" w:eastAsia="zh-CN"/>
        </w:rPr>
      </w:pPr>
      <w:r>
        <w:rPr>
          <w:rFonts w:hint="eastAsia"/>
          <w:lang w:val="en-US" w:eastAsia="zh-CN"/>
        </w:rPr>
        <w:tab/>
      </w:r>
      <w:r>
        <w:rPr>
          <w:rFonts w:hint="eastAsia"/>
          <w:position w:val="-14"/>
          <w:lang w:val="en-US" w:eastAsia="zh-CN"/>
        </w:rPr>
        <w:object>
          <v:shape id="_x0000_i1179" o:spt="75" type="#_x0000_t75" style="height:20pt;width:129pt;" o:ole="t" filled="f" o:preferrelative="t" stroked="f" coordsize="21600,21600">
            <v:path/>
            <v:fill on="f" focussize="0,0"/>
            <v:stroke on="f"/>
            <v:imagedata r:id="rId347" o:title=""/>
            <o:lock v:ext="edit" aspectratio="t"/>
            <w10:wrap type="none"/>
            <w10:anchorlock/>
          </v:shape>
          <o:OLEObject Type="Embed" ProgID="DSEquations" ShapeID="_x0000_i1179" DrawAspect="Content" ObjectID="_1468075880" r:id="rId346">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48</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1CAB2F5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其中</w:t>
      </w:r>
      <w:r>
        <w:rPr>
          <w:rFonts w:hint="eastAsia" w:ascii="Times New Roman" w:hAnsi="Times New Roman" w:eastAsia="宋体" w:cs="Times New Roman"/>
          <w:i w:val="0"/>
          <w:iCs w:val="0"/>
          <w:caps w:val="0"/>
          <w:spacing w:val="0"/>
          <w:position w:val="-14"/>
          <w:sz w:val="24"/>
          <w:szCs w:val="24"/>
          <w:shd w:val="clear" w:fill="FFFFFF"/>
          <w:lang w:val="en-US" w:eastAsia="zh-CN"/>
        </w:rPr>
        <w:object>
          <v:shape id="_x0000_i1180" o:spt="75" type="#_x0000_t75" style="height:19pt;width:36pt;" o:ole="t" filled="f" o:preferrelative="t" stroked="f" coordsize="21600,21600">
            <v:path/>
            <v:fill on="f" focussize="0,0"/>
            <v:stroke on="f"/>
            <v:imagedata r:id="rId349" o:title=""/>
            <o:lock v:ext="edit" aspectratio="t"/>
            <w10:wrap type="none"/>
            <w10:anchorlock/>
          </v:shape>
          <o:OLEObject Type="Embed" ProgID="DSEquations" ShapeID="_x0000_i1180" DrawAspect="Content" ObjectID="_1468075881" r:id="rId348">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为线性变换+LayerNorm+GELU+Dropout，用于形成最终的判别性融合表示。</w:t>
      </w:r>
    </w:p>
    <w:p w14:paraId="328620A0">
      <w:pPr>
        <w:pStyle w:val="5"/>
        <w:bidi w:val="0"/>
        <w:snapToGrid/>
        <w:spacing w:beforeAutospacing="0" w:afterAutospacing="0" w:line="420" w:lineRule="auto"/>
        <w:ind w:left="0" w:leftChars="0" w:right="0" w:rightChars="0" w:firstLine="0" w:firstLineChars="0"/>
        <w:jc w:val="left"/>
        <w:textAlignment w:val="baseline"/>
        <w:outlineLvl w:val="2"/>
        <w:rPr>
          <w:rFonts w:hint="default" w:ascii="Times New Roman" w:hAnsi="Times New Roman" w:eastAsia="宋体" w:cs="Times New Roman"/>
          <w:i w:val="0"/>
          <w:iCs w:val="0"/>
          <w:caps w:val="0"/>
          <w:spacing w:val="0"/>
          <w:sz w:val="24"/>
          <w:szCs w:val="24"/>
          <w:shd w:val="clear" w:fill="FFFFFF"/>
          <w:lang w:val="en-US" w:eastAsia="zh-CN"/>
        </w:rPr>
      </w:pPr>
      <w:bookmarkStart w:id="85" w:name="_Toc24818"/>
      <w:r>
        <w:rPr>
          <w:rFonts w:hint="eastAsia" w:ascii="黑体" w:hAnsi="黑体" w:eastAsia="黑体" w:cs="黑体"/>
          <w:b w:val="0"/>
          <w:color w:val="000000" w:themeColor="text1"/>
          <w:sz w:val="24"/>
          <w:lang w:val="en-US" w:eastAsia="zh-CN"/>
          <w14:textFill>
            <w14:solidFill>
              <w14:schemeClr w14:val="tx1"/>
            </w14:solidFill>
          </w14:textFill>
        </w:rPr>
        <w:t>4.2.</w:t>
      </w:r>
      <w:r>
        <w:rPr>
          <w:rFonts w:hint="eastAsia" w:ascii="黑体" w:hAnsi="黑体" w:cs="黑体"/>
          <w:b w:val="0"/>
          <w:color w:val="000000" w:themeColor="text1"/>
          <w:sz w:val="24"/>
          <w:lang w:val="en-US" w:eastAsia="zh-CN"/>
          <w14:textFill>
            <w14:solidFill>
              <w14:schemeClr w14:val="tx1"/>
            </w14:solidFill>
          </w14:textFill>
        </w:rPr>
        <w:t>5</w:t>
      </w:r>
      <w:r>
        <w:rPr>
          <w:rFonts w:hint="eastAsia" w:ascii="黑体" w:hAnsi="黑体" w:eastAsia="黑体" w:cs="黑体"/>
          <w:b w:val="0"/>
          <w:color w:val="000000" w:themeColor="text1"/>
          <w:sz w:val="24"/>
          <w:lang w:val="en-US" w:eastAsia="zh-CN"/>
          <w14:textFill>
            <w14:solidFill>
              <w14:schemeClr w14:val="tx1"/>
            </w14:solidFill>
          </w14:textFill>
        </w:rPr>
        <w:t xml:space="preserve">  </w:t>
      </w:r>
      <w:r>
        <w:rPr>
          <w:rFonts w:hint="eastAsia" w:ascii="黑体" w:hAnsi="黑体" w:cs="黑体"/>
          <w:b w:val="0"/>
          <w:color w:val="000000" w:themeColor="text1"/>
          <w:sz w:val="24"/>
          <w:lang w:val="en-US" w:eastAsia="zh-CN"/>
          <w14:textFill>
            <w14:solidFill>
              <w14:schemeClr w14:val="tx1"/>
            </w14:solidFill>
          </w14:textFill>
        </w:rPr>
        <w:t>多层次对比学习与训练目标</w:t>
      </w:r>
      <w:bookmarkEnd w:id="85"/>
    </w:p>
    <w:p w14:paraId="7628A76C">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为提升不同层次表示的类内一致性与类间可分性，本</w:t>
      </w:r>
      <w:r>
        <w:rPr>
          <w:rFonts w:hint="eastAsia" w:cs="Times New Roman"/>
          <w:i w:val="0"/>
          <w:iCs w:val="0"/>
          <w:caps w:val="0"/>
          <w:spacing w:val="0"/>
          <w:sz w:val="24"/>
          <w:szCs w:val="24"/>
          <w:shd w:val="clear" w:fill="FFFFFF"/>
          <w:lang w:val="en-US" w:eastAsia="zh-CN"/>
        </w:rPr>
        <w:t>章</w:t>
      </w:r>
      <w:r>
        <w:rPr>
          <w:rFonts w:hint="default" w:ascii="Times New Roman" w:hAnsi="Times New Roman" w:eastAsia="宋体" w:cs="Times New Roman"/>
          <w:i w:val="0"/>
          <w:iCs w:val="0"/>
          <w:caps w:val="0"/>
          <w:spacing w:val="0"/>
          <w:sz w:val="24"/>
          <w:szCs w:val="24"/>
          <w:shd w:val="clear" w:fill="FFFFFF"/>
          <w:lang w:val="en-US" w:eastAsia="zh-CN"/>
        </w:rPr>
        <w:t>在L1、L2、L3与融合层四个层次引入监督式对比学习损失，并与分类损失联合优化。该设计能够在低资源与长尾类别场景下提升鲁棒性与泛化能力。</w:t>
      </w:r>
    </w:p>
    <w:p w14:paraId="716BCBFA">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b/>
          <w:bCs/>
          <w:i w:val="0"/>
          <w:iCs w:val="0"/>
          <w:caps w:val="0"/>
          <w:spacing w:val="0"/>
          <w:sz w:val="24"/>
          <w:szCs w:val="24"/>
          <w:shd w:val="clear" w:fill="FFFFFF"/>
          <w:lang w:val="en-US" w:eastAsia="zh-CN"/>
        </w:rPr>
        <w:t>多层次监督对比损失（InfoNCE）</w:t>
      </w:r>
      <w:r>
        <w:rPr>
          <w:rFonts w:hint="eastAsia" w:cs="Times New Roman"/>
          <w:b/>
          <w:bCs/>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输出表示为</w:t>
      </w:r>
      <w:r>
        <w:rPr>
          <w:rFonts w:hint="default" w:ascii="Times New Roman" w:hAnsi="Times New Roman" w:eastAsia="宋体" w:cs="Times New Roman"/>
          <w:i w:val="0"/>
          <w:iCs w:val="0"/>
          <w:caps w:val="0"/>
          <w:spacing w:val="0"/>
          <w:position w:val="-4"/>
          <w:sz w:val="24"/>
          <w:szCs w:val="24"/>
          <w:shd w:val="clear" w:fill="FFFFFF"/>
          <w:lang w:val="en-US" w:eastAsia="zh-CN"/>
        </w:rPr>
        <w:object>
          <v:shape id="_x0000_i1181" o:spt="75" type="#_x0000_t75" style="height:15pt;width:44pt;" o:ole="t" filled="f" o:preferrelative="t" stroked="f" coordsize="21600,21600">
            <v:path/>
            <v:fill on="f" focussize="0,0"/>
            <v:stroke on="f"/>
            <v:imagedata r:id="rId351" o:title=""/>
            <o:lock v:ext="edit" aspectratio="t"/>
            <w10:wrap type="none"/>
            <w10:anchorlock/>
          </v:shape>
          <o:OLEObject Type="Embed" ProgID="DSEquations" ShapeID="_x0000_i1181" DrawAspect="Content" ObjectID="_1468075882" r:id="rId350">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，第</w:t>
      </w:r>
      <w:r>
        <w:rPr>
          <w:rFonts w:hint="default" w:ascii="Times New Roman" w:hAnsi="Times New Roman" w:eastAsia="宋体" w:cs="Times New Roman"/>
          <w:i w:val="0"/>
          <w:iCs w:val="0"/>
          <w:caps w:val="0"/>
          <w:spacing w:val="0"/>
          <w:position w:val="-6"/>
          <w:sz w:val="24"/>
          <w:szCs w:val="24"/>
          <w:shd w:val="clear" w:fill="FFFFFF"/>
          <w:lang w:val="en-US" w:eastAsia="zh-CN"/>
        </w:rPr>
        <w:object>
          <v:shape id="_x0000_i1182" o:spt="75" type="#_x0000_t75" style="height:13pt;width:6.95pt;" o:ole="t" filled="f" o:preferrelative="t" stroked="f" coordsize="21600,21600">
            <v:path/>
            <v:fill on="f" focussize="0,0"/>
            <v:stroke on="f"/>
            <v:imagedata r:id="rId353" o:title=""/>
            <o:lock v:ext="edit" aspectratio="t"/>
            <w10:wrap type="none"/>
            <w10:anchorlock/>
          </v:shape>
          <o:OLEObject Type="Embed" ProgID="DSEquations" ShapeID="_x0000_i1182" DrawAspect="Content" ObjectID="_1468075883" r:id="rId352">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个样本表示为</w:t>
      </w:r>
      <w:r>
        <w:rPr>
          <w:rFonts w:hint="default" w:ascii="Times New Roman" w:hAnsi="Times New Roman" w:eastAsia="宋体" w:cs="Times New Roman"/>
          <w:i w:val="0"/>
          <w:iCs w:val="0"/>
          <w:caps w:val="0"/>
          <w:spacing w:val="0"/>
          <w:position w:val="-12"/>
          <w:sz w:val="24"/>
          <w:szCs w:val="24"/>
          <w:shd w:val="clear" w:fill="FFFFFF"/>
          <w:lang w:val="en-US" w:eastAsia="zh-CN"/>
        </w:rPr>
        <w:object>
          <v:shape id="_x0000_i1183" o:spt="75" type="#_x0000_t75" style="height:18pt;width:11pt;" o:ole="t" filled="f" o:preferrelative="t" stroked="f" coordsize="21600,21600">
            <v:path/>
            <v:fill on="f" focussize="0,0"/>
            <v:stroke on="f"/>
            <v:imagedata r:id="rId355" o:title=""/>
            <o:lock v:ext="edit" aspectratio="t"/>
            <w10:wrap type="none"/>
            <w10:anchorlock/>
          </v:shape>
          <o:OLEObject Type="Embed" ProgID="DSEquations" ShapeID="_x0000_i1183" DrawAspect="Content" ObjectID="_1468075884" r:id="rId354">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，温度系数为</w:t>
      </w:r>
      <m:oMath>
        <m:r>
          <m:rPr>
            <m:sty m:val="p"/>
          </m:rPr>
          <w:rPr>
            <w:rFonts w:hint="eastAsia" w:ascii="Times New Roman" w:hAnsi="Times New Roman" w:eastAsia="宋体" w:cs="Times New Roman"/>
            <w:caps w:val="0"/>
            <w:spacing w:val="0"/>
            <w:sz w:val="24"/>
            <w:szCs w:val="24"/>
            <w:shd w:val="clear" w:fill="FFFFFF"/>
            <w:lang w:val="en-US" w:eastAsia="zh-CN"/>
          </w:rPr>
          <m:t>τ</m:t>
        </m:r>
      </m:oMath>
      <w:r>
        <w:rPr>
          <w:rFonts w:hint="default" w:ascii="Times New Roman" w:hAnsi="Times New Roman" w:eastAsia="宋体" w:cs="Times New Roman"/>
          <w:i w:val="0"/>
          <w:iCs w:val="0"/>
          <w:caps w:val="0"/>
          <w:spacing w:val="0"/>
          <w:sz w:val="24"/>
          <w:szCs w:val="24"/>
          <w:shd w:val="clear" w:fill="FFFFFF"/>
          <w:lang w:val="en-US" w:eastAsia="zh-CN"/>
        </w:rPr>
        <w:t>，同类样本集合为</w:t>
      </w:r>
      <w:r>
        <w:rPr>
          <w:rFonts w:hint="default" w:ascii="Times New Roman" w:hAnsi="Times New Roman" w:eastAsia="宋体" w:cs="Times New Roman"/>
          <w:i w:val="0"/>
          <w:iCs w:val="0"/>
          <w:caps w:val="0"/>
          <w:spacing w:val="0"/>
          <w:position w:val="-10"/>
          <w:sz w:val="24"/>
          <w:szCs w:val="24"/>
          <w:shd w:val="clear" w:fill="FFFFFF"/>
          <w:lang w:val="en-US" w:eastAsia="zh-CN"/>
        </w:rPr>
        <w:object>
          <v:shape id="_x0000_i1184" o:spt="75" type="#_x0000_t75" style="height:16pt;width:23pt;" o:ole="t" filled="f" o:preferrelative="t" stroked="f" coordsize="21600,21600">
            <v:path/>
            <v:fill on="f" focussize="0,0"/>
            <v:stroke on="f"/>
            <v:imagedata r:id="rId357" o:title=""/>
            <o:lock v:ext="edit" aspectratio="t"/>
            <w10:wrap type="none"/>
            <w10:anchorlock/>
          </v:shape>
          <o:OLEObject Type="Embed" ProgID="DSEquations" ShapeID="_x0000_i1184" DrawAspect="Content" ObjectID="_1468075885" r:id="rId356">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，相似度函数为余弦相似度</w:t>
      </w:r>
      <w:r>
        <w:rPr>
          <w:rFonts w:hint="default" w:ascii="Times New Roman" w:hAnsi="Times New Roman" w:eastAsia="宋体" w:cs="Times New Roman"/>
          <w:i w:val="0"/>
          <w:iCs w:val="0"/>
          <w:caps w:val="0"/>
          <w:spacing w:val="0"/>
          <w:position w:val="-10"/>
          <w:sz w:val="24"/>
          <w:szCs w:val="24"/>
          <w:shd w:val="clear" w:fill="FFFFFF"/>
          <w:lang w:val="en-US" w:eastAsia="zh-CN"/>
        </w:rPr>
        <w:object>
          <v:shape id="_x0000_i1185" o:spt="75" type="#_x0000_t75" style="height:16pt;width:31pt;" o:ole="t" filled="f" o:preferrelative="t" stroked="f" coordsize="21600,21600">
            <v:path/>
            <v:fill on="f" focussize="0,0"/>
            <v:stroke on="f"/>
            <v:imagedata r:id="rId359" o:title=""/>
            <o:lock v:ext="edit" aspectratio="t"/>
            <w10:wrap type="none"/>
            <w10:anchorlock/>
          </v:shape>
          <o:OLEObject Type="Embed" ProgID="DSEquations" ShapeID="_x0000_i1185" DrawAspect="Content" ObjectID="_1468075886" r:id="rId358">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。则InfoNCE损失定义为：</w:t>
      </w:r>
    </w:p>
    <w:p w14:paraId="69359D01">
      <w:pPr>
        <w:pStyle w:val="52"/>
        <w:bidi w:val="0"/>
        <w:rPr>
          <w:rFonts w:hint="eastAsia"/>
          <w:lang w:val="en-US" w:eastAsia="zh-CN"/>
        </w:rPr>
      </w:pPr>
      <w:r>
        <w:rPr>
          <w:rFonts w:hint="eastAsia"/>
          <w:lang w:val="en-US" w:eastAsia="zh-CN"/>
        </w:rPr>
        <w:tab/>
      </w:r>
      <w:r>
        <w:rPr>
          <w:rFonts w:hint="eastAsia"/>
          <w:position w:val="-34"/>
          <w:lang w:val="en-US" w:eastAsia="zh-CN"/>
        </w:rPr>
        <w:object>
          <v:shape id="_x0000_i1186" o:spt="75" type="#_x0000_t75" style="height:41pt;width:222.95pt;" o:ole="t" filled="f" o:preferrelative="t" stroked="f" coordsize="21600,21600">
            <v:path/>
            <v:fill on="f" focussize="0,0"/>
            <v:stroke on="f"/>
            <v:imagedata r:id="rId361" o:title=""/>
            <o:lock v:ext="edit" aspectratio="t"/>
            <w10:wrap type="none"/>
            <w10:anchorlock/>
          </v:shape>
          <o:OLEObject Type="Embed" ProgID="DSEquations" ShapeID="_x0000_i1186" DrawAspect="Content" ObjectID="_1468075887" r:id="rId360">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49</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2424FD4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本</w:t>
      </w:r>
      <w:r>
        <w:rPr>
          <w:rFonts w:hint="eastAsia" w:cs="Times New Roman"/>
          <w:i w:val="0"/>
          <w:iCs w:val="0"/>
          <w:caps w:val="0"/>
          <w:spacing w:val="0"/>
          <w:sz w:val="24"/>
          <w:szCs w:val="24"/>
          <w:shd w:val="clear" w:fill="FFFFFF"/>
          <w:lang w:val="en-US" w:eastAsia="zh-CN"/>
        </w:rPr>
        <w:t>章</w:t>
      </w:r>
      <w:r>
        <w:rPr>
          <w:rFonts w:hint="default" w:ascii="Times New Roman" w:hAnsi="Times New Roman" w:eastAsia="宋体" w:cs="Times New Roman"/>
          <w:i w:val="0"/>
          <w:iCs w:val="0"/>
          <w:caps w:val="0"/>
          <w:spacing w:val="0"/>
          <w:sz w:val="24"/>
          <w:szCs w:val="24"/>
          <w:shd w:val="clear" w:fill="FFFFFF"/>
          <w:lang w:val="en-US" w:eastAsia="zh-CN"/>
        </w:rPr>
        <w:t>分别对语言学层</w:t>
      </w:r>
      <w:r>
        <w:rPr>
          <w:rFonts w:hint="default" w:ascii="Times New Roman" w:hAnsi="Times New Roman" w:eastAsia="宋体" w:cs="Times New Roman"/>
          <w:i w:val="0"/>
          <w:iCs w:val="0"/>
          <w:caps w:val="0"/>
          <w:spacing w:val="0"/>
          <w:position w:val="-12"/>
          <w:sz w:val="24"/>
          <w:szCs w:val="24"/>
          <w:shd w:val="clear" w:fill="FFFFFF"/>
          <w:lang w:val="en-US" w:eastAsia="zh-CN"/>
        </w:rPr>
        <w:object>
          <v:shape id="_x0000_i1187" o:spt="75" type="#_x0000_t75" style="height:18pt;width:12pt;" o:ole="t" filled="f" o:preferrelative="t" stroked="f" coordsize="21600,21600">
            <v:path/>
            <v:fill on="f" focussize="0,0"/>
            <v:stroke on="f"/>
            <v:imagedata r:id="rId363" o:title=""/>
            <o:lock v:ext="edit" aspectratio="t"/>
            <w10:wrap type="none"/>
            <w10:anchorlock/>
          </v:shape>
          <o:OLEObject Type="Embed" ProgID="DSEquations" ShapeID="_x0000_i1187" DrawAspect="Content" ObjectID="_1468075888" r:id="rId362">
            <o:LockedField>false</o:LockedField>
          </o:OLEObject>
        </w:object>
      </w:r>
      <w:r>
        <w:rPr>
          <w:rFonts w:hint="default" w:ascii="Times New Roman" w:hAnsi="Times New Roman" w:eastAsia="宋体" w:cs="Times New Roman"/>
          <w:i w:val="0"/>
          <w:iCs w:val="0"/>
          <w:caps w:val="0"/>
          <w:spacing w:val="0"/>
          <w:position w:val="-4"/>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情感知识层</w:t>
      </w:r>
      <w:r>
        <w:rPr>
          <w:rFonts w:hint="default" w:ascii="Times New Roman" w:hAnsi="Times New Roman" w:eastAsia="宋体" w:cs="Times New Roman"/>
          <w:i w:val="0"/>
          <w:iCs w:val="0"/>
          <w:caps w:val="0"/>
          <w:spacing w:val="0"/>
          <w:position w:val="-12"/>
          <w:sz w:val="24"/>
          <w:szCs w:val="24"/>
          <w:shd w:val="clear" w:fill="FFFFFF"/>
          <w:lang w:val="en-US" w:eastAsia="zh-CN"/>
        </w:rPr>
        <w:object>
          <v:shape id="_x0000_i1188" o:spt="75" type="#_x0000_t75" style="height:18pt;width:13pt;" o:ole="t" filled="f" o:preferrelative="t" stroked="f" coordsize="21600,21600">
            <v:path/>
            <v:fill on="f" focussize="0,0"/>
            <v:stroke on="f"/>
            <v:imagedata r:id="rId365" o:title=""/>
            <o:lock v:ext="edit" aspectratio="t"/>
            <w10:wrap type="none"/>
            <w10:anchorlock/>
          </v:shape>
          <o:OLEObject Type="Embed" ProgID="DSEquations" ShapeID="_x0000_i1188" DrawAspect="Content" ObjectID="_1468075889" r:id="rId364">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、语义层</w:t>
      </w:r>
      <w:r>
        <w:rPr>
          <w:rFonts w:hint="default" w:ascii="Times New Roman" w:hAnsi="Times New Roman" w:eastAsia="宋体" w:cs="Times New Roman"/>
          <w:i w:val="0"/>
          <w:iCs w:val="0"/>
          <w:caps w:val="0"/>
          <w:spacing w:val="0"/>
          <w:position w:val="-12"/>
          <w:sz w:val="24"/>
          <w:szCs w:val="24"/>
          <w:shd w:val="clear" w:fill="FFFFFF"/>
          <w:lang w:val="en-US" w:eastAsia="zh-CN"/>
        </w:rPr>
        <w:object>
          <v:shape id="_x0000_i1189" o:spt="75" type="#_x0000_t75" style="height:18pt;width:12pt;" o:ole="t" filled="f" o:preferrelative="t" stroked="f" coordsize="21600,21600">
            <v:path/>
            <v:fill on="f" focussize="0,0"/>
            <v:stroke on="f"/>
            <v:imagedata r:id="rId367" o:title=""/>
            <o:lock v:ext="edit" aspectratio="t"/>
            <w10:wrap type="none"/>
            <w10:anchorlock/>
          </v:shape>
          <o:OLEObject Type="Embed" ProgID="DSEquations" ShapeID="_x0000_i1189" DrawAspect="Content" ObjectID="_1468075890" r:id="rId366">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与融合层</w:t>
      </w:r>
      <w:r>
        <w:rPr>
          <w:rFonts w:hint="default" w:ascii="Times New Roman" w:hAnsi="Times New Roman" w:eastAsia="宋体" w:cs="Times New Roman"/>
          <w:i w:val="0"/>
          <w:iCs w:val="0"/>
          <w:caps w:val="0"/>
          <w:spacing w:val="0"/>
          <w:position w:val="-14"/>
          <w:sz w:val="24"/>
          <w:szCs w:val="24"/>
          <w:shd w:val="clear" w:fill="FFFFFF"/>
          <w:lang w:val="en-US" w:eastAsia="zh-CN"/>
        </w:rPr>
        <w:object>
          <v:shape id="_x0000_i1190" o:spt="75" type="#_x0000_t75" style="height:19pt;width:22pt;" o:ole="t" filled="f" o:preferrelative="t" stroked="f" coordsize="21600,21600">
            <v:path/>
            <v:fill on="f" focussize="0,0"/>
            <v:stroke on="f"/>
            <v:imagedata r:id="rId369" o:title=""/>
            <o:lock v:ext="edit" aspectratio="t"/>
            <w10:wrap type="none"/>
            <w10:anchorlock/>
          </v:shape>
          <o:OLEObject Type="Embed" ProgID="DSEquations" ShapeID="_x0000_i1190" DrawAspect="Content" ObjectID="_1468075891" r:id="rId368">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计算对比损失，并按权重加和：</w:t>
      </w:r>
    </w:p>
    <w:p w14:paraId="37C4D548">
      <w:pPr>
        <w:pStyle w:val="52"/>
        <w:bidi w:val="0"/>
        <w:rPr>
          <w:rFonts w:hint="eastAsia"/>
          <w:lang w:val="en-US" w:eastAsia="zh-CN"/>
        </w:rPr>
      </w:pPr>
      <w:r>
        <w:rPr>
          <w:rFonts w:hint="eastAsia"/>
          <w:lang w:val="en-US" w:eastAsia="zh-CN"/>
        </w:rPr>
        <w:tab/>
      </w:r>
      <w:r>
        <w:rPr>
          <w:rFonts w:hint="eastAsia"/>
          <w:position w:val="-12"/>
          <w:lang w:val="en-US" w:eastAsia="zh-CN"/>
        </w:rPr>
        <w:object>
          <v:shape id="_x0000_i1191" o:spt="75" type="#_x0000_t75" style="height:18pt;width:196pt;" o:ole="t" filled="f" o:preferrelative="t" stroked="f" coordsize="21600,21600">
            <v:path/>
            <v:fill on="f" focussize="0,0"/>
            <v:stroke on="f"/>
            <v:imagedata r:id="rId371" o:title=""/>
            <o:lock v:ext="edit" aspectratio="t"/>
            <w10:wrap type="none"/>
            <w10:anchorlock/>
          </v:shape>
          <o:OLEObject Type="Embed" ProgID="DSEquations" ShapeID="_x0000_i1191" DrawAspect="Content" ObjectID="_1468075892" r:id="rId370">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50</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614CA40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其中温度参数分别设置为</w:t>
      </w:r>
      <m:oMath>
        <m:sSub>
          <m:sSubPr>
            <m:ctrlPr>
              <w:rPr>
                <w:rFonts w:hint="eastAsia" w:ascii="Cambria Math" w:hAnsi="Cambria Math" w:eastAsia="宋体" w:cs="Times New Roman"/>
                <w:i w:val="0"/>
                <w:iCs w:val="0"/>
                <w:caps w:val="0"/>
                <w:spacing w:val="0"/>
                <w:sz w:val="24"/>
                <w:szCs w:val="24"/>
                <w:shd w:val="clear" w:fill="FFFFFF"/>
                <w:lang w:val="en-US" w:eastAsia="zh-CN"/>
              </w:rPr>
            </m:ctrlPr>
          </m:sSubPr>
          <m:e>
            <m:r>
              <m:rPr>
                <m:sty m:val="p"/>
              </m:rPr>
              <w:rPr>
                <w:rFonts w:hint="eastAsia" w:ascii="Times New Roman" w:hAnsi="Times New Roman" w:eastAsia="宋体" w:cs="Times New Roman"/>
                <w:caps w:val="0"/>
                <w:spacing w:val="0"/>
                <w:sz w:val="24"/>
                <w:szCs w:val="24"/>
                <w:shd w:val="clear" w:fill="FFFFFF"/>
                <w:lang w:val="en-US" w:eastAsia="zh-CN"/>
              </w:rPr>
              <m:t>τ</m:t>
            </m:r>
            <m:ctrlPr>
              <w:rPr>
                <w:rFonts w:hint="eastAsia" w:ascii="Cambria Math" w:hAnsi="Cambria Math" w:eastAsia="宋体" w:cs="Times New Roman"/>
                <w:i w:val="0"/>
                <w:iCs w:val="0"/>
                <w:caps w:val="0"/>
                <w:spacing w:val="0"/>
                <w:sz w:val="24"/>
                <w:szCs w:val="24"/>
                <w:shd w:val="clear" w:fill="FFFFFF"/>
                <w:lang w:val="en-US" w:eastAsia="zh-CN"/>
              </w:rPr>
            </m:ctrlPr>
          </m:e>
          <m:sub>
            <m:r>
              <m:rPr>
                <m:sty m:val="p"/>
              </m:rPr>
              <w:rPr>
                <w:rFonts w:hint="default" w:ascii="Times New Roman" w:hAnsi="Times New Roman" w:eastAsia="宋体" w:cs="Times New Roman"/>
                <w:caps w:val="0"/>
                <w:spacing w:val="0"/>
                <w:sz w:val="24"/>
                <w:szCs w:val="24"/>
                <w:shd w:val="clear" w:fill="FFFFFF"/>
                <w:lang w:val="en-US" w:eastAsia="zh-CN"/>
              </w:rPr>
              <m:t>L1</m:t>
            </m:r>
            <m:ctrlPr>
              <w:rPr>
                <w:rFonts w:hint="eastAsia" w:ascii="Cambria Math" w:hAnsi="Cambria Math" w:eastAsia="宋体" w:cs="Times New Roman"/>
                <w:i w:val="0"/>
                <w:iCs w:val="0"/>
                <w:caps w:val="0"/>
                <w:spacing w:val="0"/>
                <w:sz w:val="24"/>
                <w:szCs w:val="24"/>
                <w:shd w:val="clear" w:fill="FFFFFF"/>
                <w:lang w:val="en-US" w:eastAsia="zh-CN"/>
              </w:rPr>
            </m:ctrlPr>
          </m:sub>
        </m:sSub>
        <m:r>
          <m:rPr>
            <m:sty m:val="p"/>
          </m:rPr>
          <w:rPr>
            <w:rFonts w:hint="default" w:ascii="Times New Roman" w:hAnsi="Times New Roman" w:eastAsia="宋体" w:cs="Times New Roman"/>
            <w:caps w:val="0"/>
            <w:spacing w:val="0"/>
            <w:sz w:val="24"/>
            <w:szCs w:val="24"/>
            <w:shd w:val="clear" w:fill="FFFFFF"/>
            <w:lang w:val="en-US" w:eastAsia="zh-CN"/>
          </w:rPr>
          <m:t>=0.07</m:t>
        </m:r>
        <m:r>
          <m:rPr>
            <m:sty m:val="p"/>
          </m:rPr>
          <w:rPr>
            <w:rFonts w:hint="eastAsia" w:ascii="Times New Roman" w:hAnsi="Times New Roman" w:eastAsia="宋体" w:cs="Times New Roman"/>
            <w:caps w:val="0"/>
            <w:spacing w:val="0"/>
            <w:sz w:val="24"/>
            <w:szCs w:val="24"/>
            <w:shd w:val="clear" w:fill="FFFFFF"/>
            <w:lang w:val="en-US" w:eastAsia="zh-CN"/>
          </w:rPr>
          <m:t>、</m:t>
        </m:r>
        <m:sSub>
          <m:sSubPr>
            <m:ctrlPr>
              <w:rPr>
                <w:rFonts w:hint="eastAsia" w:ascii="Cambria Math" w:hAnsi="Cambria Math" w:eastAsia="宋体" w:cs="Times New Roman"/>
                <w:i w:val="0"/>
                <w:iCs w:val="0"/>
                <w:caps w:val="0"/>
                <w:spacing w:val="0"/>
                <w:sz w:val="24"/>
                <w:szCs w:val="24"/>
                <w:shd w:val="clear" w:fill="FFFFFF"/>
                <w:lang w:val="en-US" w:eastAsia="zh-CN"/>
              </w:rPr>
            </m:ctrlPr>
          </m:sSubPr>
          <m:e>
            <m:r>
              <m:rPr>
                <m:sty m:val="p"/>
              </m:rPr>
              <w:rPr>
                <w:rFonts w:hint="eastAsia" w:ascii="Times New Roman" w:hAnsi="Times New Roman" w:eastAsia="宋体" w:cs="Times New Roman"/>
                <w:caps w:val="0"/>
                <w:spacing w:val="0"/>
                <w:sz w:val="24"/>
                <w:szCs w:val="24"/>
                <w:shd w:val="clear" w:fill="FFFFFF"/>
                <w:lang w:val="en-US" w:eastAsia="zh-CN"/>
              </w:rPr>
              <m:t>τ</m:t>
            </m:r>
            <m:ctrlPr>
              <w:rPr>
                <w:rFonts w:hint="eastAsia" w:ascii="Cambria Math" w:hAnsi="Cambria Math" w:eastAsia="宋体" w:cs="Times New Roman"/>
                <w:i w:val="0"/>
                <w:iCs w:val="0"/>
                <w:caps w:val="0"/>
                <w:spacing w:val="0"/>
                <w:sz w:val="24"/>
                <w:szCs w:val="24"/>
                <w:shd w:val="clear" w:fill="FFFFFF"/>
                <w:lang w:val="en-US" w:eastAsia="zh-CN"/>
              </w:rPr>
            </m:ctrlPr>
          </m:e>
          <m:sub>
            <m:r>
              <m:rPr>
                <m:sty m:val="p"/>
              </m:rPr>
              <w:rPr>
                <w:rFonts w:hint="default" w:ascii="Times New Roman" w:hAnsi="Times New Roman" w:eastAsia="宋体" w:cs="Times New Roman"/>
                <w:caps w:val="0"/>
                <w:spacing w:val="0"/>
                <w:sz w:val="24"/>
                <w:szCs w:val="24"/>
                <w:shd w:val="clear" w:fill="FFFFFF"/>
                <w:lang w:val="en-US" w:eastAsia="zh-CN"/>
              </w:rPr>
              <m:t>L2</m:t>
            </m:r>
            <m:ctrlPr>
              <w:rPr>
                <w:rFonts w:hint="eastAsia" w:ascii="Cambria Math" w:hAnsi="Cambria Math" w:eastAsia="宋体" w:cs="Times New Roman"/>
                <w:i w:val="0"/>
                <w:iCs w:val="0"/>
                <w:caps w:val="0"/>
                <w:spacing w:val="0"/>
                <w:sz w:val="24"/>
                <w:szCs w:val="24"/>
                <w:shd w:val="clear" w:fill="FFFFFF"/>
                <w:lang w:val="en-US" w:eastAsia="zh-CN"/>
              </w:rPr>
            </m:ctrlPr>
          </m:sub>
        </m:sSub>
        <m:r>
          <m:rPr>
            <m:sty m:val="p"/>
          </m:rPr>
          <w:rPr>
            <w:rFonts w:hint="default" w:ascii="Times New Roman" w:hAnsi="Times New Roman" w:eastAsia="宋体" w:cs="Times New Roman"/>
            <w:caps w:val="0"/>
            <w:spacing w:val="0"/>
            <w:sz w:val="24"/>
            <w:szCs w:val="24"/>
            <w:shd w:val="clear" w:fill="FFFFFF"/>
            <w:lang w:val="en-US" w:eastAsia="zh-CN"/>
          </w:rPr>
          <m:t>=0.05</m:t>
        </m:r>
        <m:r>
          <m:rPr>
            <m:sty m:val="p"/>
          </m:rPr>
          <w:rPr>
            <w:rFonts w:hint="eastAsia" w:ascii="Times New Roman" w:hAnsi="Times New Roman" w:eastAsia="宋体" w:cs="Times New Roman"/>
            <w:caps w:val="0"/>
            <w:spacing w:val="0"/>
            <w:sz w:val="24"/>
            <w:szCs w:val="24"/>
            <w:shd w:val="clear" w:fill="FFFFFF"/>
            <w:lang w:val="en-US" w:eastAsia="zh-CN"/>
          </w:rPr>
          <m:t>、</m:t>
        </m:r>
        <m:sSub>
          <m:sSubPr>
            <m:ctrlPr>
              <w:rPr>
                <w:rFonts w:hint="eastAsia" w:ascii="Cambria Math" w:hAnsi="Cambria Math" w:eastAsia="宋体" w:cs="Times New Roman"/>
                <w:i w:val="0"/>
                <w:iCs w:val="0"/>
                <w:caps w:val="0"/>
                <w:spacing w:val="0"/>
                <w:sz w:val="24"/>
                <w:szCs w:val="24"/>
                <w:shd w:val="clear" w:fill="FFFFFF"/>
                <w:lang w:val="en-US" w:eastAsia="zh-CN"/>
              </w:rPr>
            </m:ctrlPr>
          </m:sSubPr>
          <m:e>
            <m:r>
              <m:rPr>
                <m:sty m:val="p"/>
              </m:rPr>
              <w:rPr>
                <w:rFonts w:hint="eastAsia" w:ascii="Times New Roman" w:hAnsi="Times New Roman" w:eastAsia="宋体" w:cs="Times New Roman"/>
                <w:caps w:val="0"/>
                <w:spacing w:val="0"/>
                <w:sz w:val="24"/>
                <w:szCs w:val="24"/>
                <w:shd w:val="clear" w:fill="FFFFFF"/>
                <w:lang w:val="en-US" w:eastAsia="zh-CN"/>
              </w:rPr>
              <m:t>τ</m:t>
            </m:r>
            <m:ctrlPr>
              <w:rPr>
                <w:rFonts w:hint="eastAsia" w:ascii="Cambria Math" w:hAnsi="Cambria Math" w:eastAsia="宋体" w:cs="Times New Roman"/>
                <w:i w:val="0"/>
                <w:iCs w:val="0"/>
                <w:caps w:val="0"/>
                <w:spacing w:val="0"/>
                <w:sz w:val="24"/>
                <w:szCs w:val="24"/>
                <w:shd w:val="clear" w:fill="FFFFFF"/>
                <w:lang w:val="en-US" w:eastAsia="zh-CN"/>
              </w:rPr>
            </m:ctrlPr>
          </m:e>
          <m:sub>
            <m:r>
              <m:rPr>
                <m:sty m:val="p"/>
              </m:rPr>
              <w:rPr>
                <w:rFonts w:hint="default" w:ascii="Times New Roman" w:hAnsi="Times New Roman" w:eastAsia="宋体" w:cs="Times New Roman"/>
                <w:caps w:val="0"/>
                <w:spacing w:val="0"/>
                <w:sz w:val="24"/>
                <w:szCs w:val="24"/>
                <w:shd w:val="clear" w:fill="FFFFFF"/>
                <w:lang w:val="en-US" w:eastAsia="zh-CN"/>
              </w:rPr>
              <m:t>L3</m:t>
            </m:r>
            <m:ctrlPr>
              <w:rPr>
                <w:rFonts w:hint="eastAsia" w:ascii="Cambria Math" w:hAnsi="Cambria Math" w:eastAsia="宋体" w:cs="Times New Roman"/>
                <w:i w:val="0"/>
                <w:iCs w:val="0"/>
                <w:caps w:val="0"/>
                <w:spacing w:val="0"/>
                <w:sz w:val="24"/>
                <w:szCs w:val="24"/>
                <w:shd w:val="clear" w:fill="FFFFFF"/>
                <w:lang w:val="en-US" w:eastAsia="zh-CN"/>
              </w:rPr>
            </m:ctrlPr>
          </m:sub>
        </m:sSub>
        <m:r>
          <m:rPr>
            <m:sty m:val="p"/>
          </m:rPr>
          <w:rPr>
            <w:rFonts w:hint="default" w:ascii="Times New Roman" w:hAnsi="Times New Roman" w:eastAsia="宋体" w:cs="Times New Roman"/>
            <w:caps w:val="0"/>
            <w:spacing w:val="0"/>
            <w:sz w:val="24"/>
            <w:szCs w:val="24"/>
            <w:shd w:val="clear" w:fill="FFFFFF"/>
            <w:lang w:val="en-US" w:eastAsia="zh-CN"/>
          </w:rPr>
          <m:t>=0.07</m:t>
        </m:r>
        <m:r>
          <m:rPr>
            <m:sty m:val="p"/>
          </m:rPr>
          <w:rPr>
            <w:rFonts w:hint="eastAsia" w:ascii="Times New Roman" w:hAnsi="Times New Roman" w:eastAsia="宋体" w:cs="Times New Roman"/>
            <w:caps w:val="0"/>
            <w:spacing w:val="0"/>
            <w:sz w:val="24"/>
            <w:szCs w:val="24"/>
            <w:shd w:val="clear" w:fill="FFFFFF"/>
            <w:lang w:val="en-US" w:eastAsia="zh-CN"/>
          </w:rPr>
          <m:t>、</m:t>
        </m:r>
        <m:sSub>
          <m:sSubPr>
            <m:ctrlPr>
              <w:rPr>
                <w:rFonts w:hint="eastAsia" w:ascii="Cambria Math" w:hAnsi="Cambria Math" w:eastAsia="宋体" w:cs="Times New Roman"/>
                <w:i w:val="0"/>
                <w:iCs w:val="0"/>
                <w:caps w:val="0"/>
                <w:spacing w:val="0"/>
                <w:sz w:val="24"/>
                <w:szCs w:val="24"/>
                <w:shd w:val="clear" w:fill="FFFFFF"/>
                <w:lang w:val="en-US" w:eastAsia="zh-CN"/>
              </w:rPr>
            </m:ctrlPr>
          </m:sSubPr>
          <m:e>
            <m:r>
              <m:rPr>
                <m:sty m:val="p"/>
              </m:rPr>
              <w:rPr>
                <w:rFonts w:hint="eastAsia" w:ascii="Times New Roman" w:hAnsi="Times New Roman" w:eastAsia="宋体" w:cs="Times New Roman"/>
                <w:caps w:val="0"/>
                <w:spacing w:val="0"/>
                <w:sz w:val="24"/>
                <w:szCs w:val="24"/>
                <w:shd w:val="clear" w:fill="FFFFFF"/>
                <w:lang w:val="en-US" w:eastAsia="zh-CN"/>
              </w:rPr>
              <m:t>τ</m:t>
            </m:r>
            <m:ctrlPr>
              <w:rPr>
                <w:rFonts w:hint="eastAsia" w:ascii="Cambria Math" w:hAnsi="Cambria Math" w:eastAsia="宋体" w:cs="Times New Roman"/>
                <w:i w:val="0"/>
                <w:iCs w:val="0"/>
                <w:caps w:val="0"/>
                <w:spacing w:val="0"/>
                <w:sz w:val="24"/>
                <w:szCs w:val="24"/>
                <w:shd w:val="clear" w:fill="FFFFFF"/>
                <w:lang w:val="en-US" w:eastAsia="zh-CN"/>
              </w:rPr>
            </m:ctrlPr>
          </m:e>
          <m:sub>
            <m:r>
              <m:rPr>
                <m:sty m:val="p"/>
              </m:rPr>
              <w:rPr>
                <w:rFonts w:hint="default" w:ascii="Times New Roman" w:hAnsi="Times New Roman" w:eastAsia="宋体" w:cs="Times New Roman"/>
                <w:caps w:val="0"/>
                <w:spacing w:val="0"/>
                <w:sz w:val="24"/>
                <w:szCs w:val="24"/>
                <w:shd w:val="clear" w:fill="FFFFFF"/>
                <w:lang w:val="en-US" w:eastAsia="zh-CN"/>
              </w:rPr>
              <m:t>Fuse</m:t>
            </m:r>
            <m:ctrlPr>
              <w:rPr>
                <w:rFonts w:hint="eastAsia" w:ascii="Cambria Math" w:hAnsi="Cambria Math" w:eastAsia="宋体" w:cs="Times New Roman"/>
                <w:i w:val="0"/>
                <w:iCs w:val="0"/>
                <w:caps w:val="0"/>
                <w:spacing w:val="0"/>
                <w:sz w:val="24"/>
                <w:szCs w:val="24"/>
                <w:shd w:val="clear" w:fill="FFFFFF"/>
                <w:lang w:val="en-US" w:eastAsia="zh-CN"/>
              </w:rPr>
            </m:ctrlPr>
          </m:sub>
        </m:sSub>
        <m:r>
          <m:rPr>
            <m:sty m:val="p"/>
          </m:rPr>
          <w:rPr>
            <w:rFonts w:hint="default" w:ascii="Times New Roman" w:hAnsi="Times New Roman" w:eastAsia="宋体" w:cs="Times New Roman"/>
            <w:caps w:val="0"/>
            <w:spacing w:val="0"/>
            <w:sz w:val="24"/>
            <w:szCs w:val="24"/>
            <w:shd w:val="clear" w:fill="FFFFFF"/>
            <w:lang w:val="en-US" w:eastAsia="zh-CN"/>
          </w:rPr>
          <m:t>=0.05</m:t>
        </m:r>
      </m:oMath>
      <w:r>
        <w:rPr>
          <w:rFonts w:hint="default" w:ascii="Times New Roman" w:hAnsi="Times New Roman" w:eastAsia="宋体" w:cs="Times New Roman"/>
          <w:i w:val="0"/>
          <w:iCs w:val="0"/>
          <w:caps w:val="0"/>
          <w:spacing w:val="0"/>
          <w:sz w:val="24"/>
          <w:szCs w:val="24"/>
          <w:shd w:val="clear" w:fill="FFFFFF"/>
          <w:lang w:val="en-US" w:eastAsia="zh-CN"/>
        </w:rPr>
        <w:t>。</w:t>
      </w:r>
    </w:p>
    <w:p w14:paraId="2FEA1D1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b/>
          <w:bCs/>
          <w:i w:val="0"/>
          <w:iCs w:val="0"/>
          <w:caps w:val="0"/>
          <w:spacing w:val="0"/>
          <w:sz w:val="24"/>
          <w:szCs w:val="24"/>
          <w:shd w:val="clear" w:fill="FFFFFF"/>
          <w:lang w:val="en-US" w:eastAsia="zh-CN"/>
        </w:rPr>
        <w:t>分类损失</w:t>
      </w:r>
      <w:r>
        <w:rPr>
          <w:rFonts w:hint="eastAsia" w:cs="Times New Roman"/>
          <w:b/>
          <w:bCs/>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为缓解社交媒体情感数据的类别不均衡与噪声标注问题，本</w:t>
      </w:r>
      <w:r>
        <w:rPr>
          <w:rFonts w:hint="eastAsia" w:cs="Times New Roman"/>
          <w:i w:val="0"/>
          <w:iCs w:val="0"/>
          <w:caps w:val="0"/>
          <w:spacing w:val="0"/>
          <w:sz w:val="24"/>
          <w:szCs w:val="24"/>
          <w:shd w:val="clear" w:fill="FFFFFF"/>
          <w:lang w:val="en-US" w:eastAsia="zh-CN"/>
        </w:rPr>
        <w:t>章</w:t>
      </w:r>
      <w:r>
        <w:rPr>
          <w:rFonts w:hint="default" w:ascii="Times New Roman" w:hAnsi="Times New Roman" w:eastAsia="宋体" w:cs="Times New Roman"/>
          <w:i w:val="0"/>
          <w:iCs w:val="0"/>
          <w:caps w:val="0"/>
          <w:spacing w:val="0"/>
          <w:sz w:val="24"/>
          <w:szCs w:val="24"/>
          <w:shd w:val="clear" w:fill="FFFFFF"/>
          <w:lang w:val="en-US" w:eastAsia="zh-CN"/>
        </w:rPr>
        <w:t>采用标签平滑与Focal Loss结合的分类目标。对one-hot标签</w:t>
      </w:r>
      <m:oMath>
        <m:r>
          <m:rPr>
            <m:sty m:val="p"/>
          </m:rPr>
          <w:rPr>
            <w:rFonts w:hint="default" w:ascii="Times New Roman" w:hAnsi="Times New Roman" w:eastAsia="宋体" w:cs="Times New Roman"/>
            <w:caps w:val="0"/>
            <w:spacing w:val="0"/>
            <w:sz w:val="24"/>
            <w:szCs w:val="24"/>
            <w:shd w:val="clear" w:fill="FFFFFF"/>
            <w:lang w:val="en-US" w:eastAsia="zh-CN"/>
          </w:rPr>
          <m:t>y</m:t>
        </m:r>
      </m:oMath>
      <w:r>
        <w:rPr>
          <w:rFonts w:hint="default" w:ascii="Times New Roman" w:hAnsi="Times New Roman" w:eastAsia="宋体" w:cs="Times New Roman"/>
          <w:i w:val="0"/>
          <w:iCs w:val="0"/>
          <w:caps w:val="0"/>
          <w:spacing w:val="0"/>
          <w:sz w:val="24"/>
          <w:szCs w:val="24"/>
          <w:shd w:val="clear" w:fill="FFFFFF"/>
          <w:lang w:val="en-US" w:eastAsia="zh-CN"/>
        </w:rPr>
        <w:t>进行平滑处理：</w:t>
      </w:r>
    </w:p>
    <w:p w14:paraId="24E08836">
      <w:pPr>
        <w:pStyle w:val="52"/>
        <w:bidi w:val="0"/>
        <w:rPr>
          <w:rFonts w:hint="eastAsia"/>
          <w:lang w:val="en-US" w:eastAsia="zh-CN"/>
        </w:rPr>
      </w:pPr>
      <w:r>
        <w:rPr>
          <w:rFonts w:hint="eastAsia"/>
          <w:lang w:val="en-US" w:eastAsia="zh-CN"/>
        </w:rPr>
        <w:tab/>
      </w:r>
      <w:r>
        <w:rPr>
          <w:rFonts w:hint="eastAsia"/>
          <w:position w:val="-24"/>
          <w:lang w:val="en-US" w:eastAsia="zh-CN"/>
        </w:rPr>
        <w:object>
          <v:shape id="_x0000_i1192" o:spt="75" type="#_x0000_t75" style="height:31pt;width:80pt;" o:ole="t" filled="f" o:preferrelative="t" stroked="f" coordsize="21600,21600">
            <v:path/>
            <v:fill on="f" focussize="0,0"/>
            <v:stroke on="f"/>
            <v:imagedata r:id="rId373" o:title=""/>
            <o:lock v:ext="edit" aspectratio="t"/>
            <w10:wrap type="none"/>
            <w10:anchorlock/>
          </v:shape>
          <o:OLEObject Type="Embed" ProgID="DSEquations" ShapeID="_x0000_i1192" DrawAspect="Content" ObjectID="_1468075893" r:id="rId372">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51</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2F99421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其中</w:t>
      </w:r>
      <m:oMath>
        <m:r>
          <m:rPr>
            <m:sty m:val="p"/>
          </m:rPr>
          <w:rPr>
            <w:rFonts w:hint="default" w:ascii="Times New Roman" w:hAnsi="Times New Roman" w:eastAsia="宋体" w:cs="Times New Roman"/>
            <w:caps w:val="0"/>
            <w:spacing w:val="0"/>
            <w:sz w:val="24"/>
            <w:szCs w:val="24"/>
            <w:shd w:val="clear" w:fill="FFFFFF"/>
            <w:lang w:val="en-US" w:eastAsia="zh-CN"/>
          </w:rPr>
          <m:t>C=6</m:t>
        </m:r>
      </m:oMath>
      <w:r>
        <w:rPr>
          <w:rFonts w:hint="default" w:ascii="Times New Roman" w:hAnsi="Times New Roman" w:eastAsia="宋体"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position w:val="-6"/>
          <w:sz w:val="24"/>
          <w:szCs w:val="24"/>
          <w:shd w:val="clear" w:fill="FFFFFF"/>
          <w:lang w:val="en-US" w:eastAsia="zh-CN"/>
        </w:rPr>
        <w:object>
          <v:shape id="_x0000_i1193" o:spt="75" type="#_x0000_t75" style="height:11pt;width:10pt;" o:ole="t" filled="f" o:preferrelative="t" stroked="f" coordsize="21600,21600">
            <v:path/>
            <v:fill on="f" focussize="0,0"/>
            <v:stroke on="f"/>
            <v:imagedata r:id="rId375" o:title=""/>
            <o:lock v:ext="edit" aspectratio="t"/>
            <w10:wrap type="none"/>
            <w10:anchorlock/>
          </v:shape>
          <o:OLEObject Type="Embed" ProgID="DSEquations" ShapeID="_x0000_i1193" DrawAspect="Content" ObjectID="_1468075894" r:id="rId374">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为平滑系数。在此基础上构造带类别权重</w:t>
      </w:r>
      <w:r>
        <w:rPr>
          <w:rFonts w:hint="default" w:ascii="Times New Roman" w:hAnsi="Times New Roman" w:eastAsia="宋体" w:cs="Times New Roman"/>
          <w:i w:val="0"/>
          <w:iCs w:val="0"/>
          <w:caps w:val="0"/>
          <w:spacing w:val="0"/>
          <w:position w:val="-14"/>
          <w:sz w:val="24"/>
          <w:szCs w:val="24"/>
          <w:shd w:val="clear" w:fill="FFFFFF"/>
          <w:lang w:val="en-US" w:eastAsia="zh-CN"/>
        </w:rPr>
        <w:object>
          <v:shape id="_x0000_i1194" o:spt="75" type="#_x0000_t75" style="height:19pt;width:18pt;" o:ole="t" filled="f" o:preferrelative="t" stroked="f" coordsize="21600,21600">
            <v:path/>
            <v:fill on="f" focussize="0,0"/>
            <v:stroke on="f"/>
            <v:imagedata r:id="rId377" o:title=""/>
            <o:lock v:ext="edit" aspectratio="t"/>
            <w10:wrap type="none"/>
            <w10:anchorlock/>
          </v:shape>
          <o:OLEObject Type="Embed" ProgID="DSEquations" ShapeID="_x0000_i1194" DrawAspect="Content" ObjectID="_1468075895" r:id="rId376">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的Focal Loss：</w:t>
      </w:r>
    </w:p>
    <w:p w14:paraId="5DF37CA9">
      <w:pPr>
        <w:pStyle w:val="52"/>
        <w:bidi w:val="0"/>
        <w:rPr>
          <w:rFonts w:hint="eastAsia"/>
          <w:lang w:val="en-US" w:eastAsia="zh-CN"/>
        </w:rPr>
      </w:pPr>
      <w:r>
        <w:rPr>
          <w:rFonts w:hint="eastAsia"/>
          <w:lang w:val="en-US" w:eastAsia="zh-CN"/>
        </w:rPr>
        <w:tab/>
      </w:r>
      <w:r>
        <w:rPr>
          <w:rFonts w:hint="eastAsia"/>
          <w:position w:val="-24"/>
          <w:lang w:val="en-US" w:eastAsia="zh-CN"/>
        </w:rPr>
        <w:object>
          <v:shape id="_x0000_i1195" o:spt="75" type="#_x0000_t75" style="height:31pt;width:175.95pt;" o:ole="t" filled="f" o:preferrelative="t" stroked="f" coordsize="21600,21600">
            <v:path/>
            <v:fill on="f" focussize="0,0"/>
            <v:stroke on="f"/>
            <v:imagedata r:id="rId379" o:title=""/>
            <o:lock v:ext="edit" aspectratio="t"/>
            <w10:wrap type="none"/>
            <w10:anchorlock/>
          </v:shape>
          <o:OLEObject Type="Embed" ProgID="DSEquations" ShapeID="_x0000_i1195" DrawAspect="Content" ObjectID="_1468075896" r:id="rId378">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52</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28C11CA6">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其中</w:t>
      </w:r>
      <w:r>
        <w:rPr>
          <w:rFonts w:hint="default" w:ascii="Times New Roman" w:hAnsi="Times New Roman" w:eastAsia="宋体" w:cs="Times New Roman"/>
          <w:i w:val="0"/>
          <w:iCs w:val="0"/>
          <w:caps w:val="0"/>
          <w:spacing w:val="0"/>
          <w:position w:val="-10"/>
          <w:sz w:val="24"/>
          <w:szCs w:val="24"/>
          <w:shd w:val="clear" w:fill="FFFFFF"/>
          <w:lang w:val="en-US" w:eastAsia="zh-CN"/>
        </w:rPr>
        <w:object>
          <v:shape id="_x0000_i1196" o:spt="75" type="#_x0000_t75" style="height:13pt;width:10pt;" o:ole="t" filled="f" o:preferrelative="t" stroked="f" coordsize="21600,21600">
            <v:path/>
            <v:fill on="f" focussize="0,0"/>
            <v:stroke on="f"/>
            <v:imagedata r:id="rId381" o:title=""/>
            <o:lock v:ext="edit" aspectratio="t"/>
            <w10:wrap type="none"/>
            <w10:anchorlock/>
          </v:shape>
          <o:OLEObject Type="Embed" ProgID="DSEquations" ShapeID="_x0000_i1196" DrawAspect="Content" ObjectID="_1468075897" r:id="rId380">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为聚焦参数，类别权重由训练集类别频次计算得到，用于提升类别的学习强度。</w:t>
      </w:r>
    </w:p>
    <w:p w14:paraId="0E7A2BA6">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b/>
          <w:bCs/>
          <w:i w:val="0"/>
          <w:iCs w:val="0"/>
          <w:caps w:val="0"/>
          <w:spacing w:val="0"/>
          <w:sz w:val="24"/>
          <w:szCs w:val="24"/>
          <w:shd w:val="clear" w:fill="FFFFFF"/>
          <w:lang w:val="en-US" w:eastAsia="zh-CN"/>
        </w:rPr>
        <w:t>联合优化目标</w:t>
      </w:r>
      <w:r>
        <w:rPr>
          <w:rFonts w:hint="eastAsia" w:cs="Times New Roman"/>
          <w:b/>
          <w:bCs/>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最终训练目标为分类损失与多层次对比损失的加权和：</w:t>
      </w:r>
    </w:p>
    <w:p w14:paraId="3D9131B1">
      <w:pPr>
        <w:pStyle w:val="52"/>
        <w:bidi w:val="0"/>
        <w:rPr>
          <w:rFonts w:hint="eastAsia"/>
          <w:lang w:val="en-US" w:eastAsia="zh-CN"/>
        </w:rPr>
      </w:pPr>
      <w:r>
        <w:rPr>
          <w:rFonts w:hint="eastAsia"/>
          <w:lang w:val="en-US" w:eastAsia="zh-CN"/>
        </w:rPr>
        <w:tab/>
      </w:r>
      <w:r>
        <w:rPr>
          <w:rFonts w:hint="eastAsia"/>
          <w:position w:val="-12"/>
          <w:lang w:val="en-US" w:eastAsia="zh-CN"/>
        </w:rPr>
        <w:object>
          <v:shape id="_x0000_i1197" o:spt="75" type="#_x0000_t75" style="height:18pt;width:92pt;" o:ole="t" filled="f" o:preferrelative="t" stroked="f" coordsize="21600,21600">
            <v:path/>
            <v:fill on="f" focussize="0,0"/>
            <v:stroke on="f"/>
            <v:imagedata r:id="rId383" o:title=""/>
            <o:lock v:ext="edit" aspectratio="t"/>
            <w10:wrap type="none"/>
            <w10:anchorlock/>
          </v:shape>
          <o:OLEObject Type="Embed" ProgID="DSEquations" ShapeID="_x0000_i1197" DrawAspect="Content" ObjectID="_1468075898" r:id="rId382">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53</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2571CACC">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其中</w:t>
      </w:r>
      <m:oMath>
        <m:r>
          <m:rPr>
            <m:sty m:val="p"/>
          </m:rPr>
          <w:rPr>
            <w:rFonts w:hint="eastAsia" w:ascii="Times New Roman" w:hAnsi="Times New Roman" w:eastAsia="宋体" w:cs="Times New Roman"/>
            <w:caps w:val="0"/>
            <w:spacing w:val="0"/>
            <w:sz w:val="24"/>
            <w:szCs w:val="24"/>
            <w:shd w:val="clear" w:fill="FFFFFF"/>
            <w:lang w:val="en-US" w:eastAsia="zh-CN"/>
          </w:rPr>
          <m:t>β</m:t>
        </m:r>
      </m:oMath>
      <w:r>
        <w:rPr>
          <w:rFonts w:hint="default" w:ascii="Times New Roman" w:hAnsi="Times New Roman" w:eastAsia="宋体" w:cs="Times New Roman"/>
          <w:i w:val="0"/>
          <w:iCs w:val="0"/>
          <w:caps w:val="0"/>
          <w:spacing w:val="0"/>
          <w:sz w:val="24"/>
          <w:szCs w:val="24"/>
          <w:shd w:val="clear" w:fill="FFFFFF"/>
          <w:lang w:val="en-US" w:eastAsia="zh-CN"/>
        </w:rPr>
        <w:t>为对比学习权重。该联合优化策略能够同时保证分类性能与表示空间结构性，使模型在多类别蒙文情感识别任务上获得更稳定的泛化效果。</w:t>
      </w:r>
    </w:p>
    <w:p w14:paraId="5F69CE09">
      <w:pPr>
        <w:pStyle w:val="5"/>
        <w:bidi w:val="0"/>
        <w:snapToGrid/>
        <w:spacing w:beforeAutospacing="0" w:afterAutospacing="0" w:line="420" w:lineRule="auto"/>
        <w:ind w:left="0" w:leftChars="0" w:right="0" w:rightChars="0" w:firstLine="0" w:firstLineChars="0"/>
        <w:jc w:val="left"/>
        <w:textAlignment w:val="baseline"/>
        <w:outlineLvl w:val="2"/>
        <w:rPr>
          <w:rFonts w:hint="default" w:ascii="黑体" w:hAnsi="黑体" w:eastAsia="黑体" w:cs="黑体"/>
          <w:b w:val="0"/>
          <w:color w:val="000000" w:themeColor="text1"/>
          <w:sz w:val="24"/>
          <w:lang w:val="en-US" w:eastAsia="zh-CN"/>
          <w14:textFill>
            <w14:solidFill>
              <w14:schemeClr w14:val="tx1"/>
            </w14:solidFill>
          </w14:textFill>
        </w:rPr>
      </w:pPr>
      <w:bookmarkStart w:id="86" w:name="_Toc8294"/>
      <w:r>
        <w:rPr>
          <w:rFonts w:hint="eastAsia" w:ascii="黑体" w:hAnsi="黑体" w:cs="黑体"/>
          <w:b w:val="0"/>
          <w:color w:val="000000" w:themeColor="text1"/>
          <w:sz w:val="24"/>
          <w:lang w:val="en-US" w:eastAsia="zh-CN"/>
          <w14:textFill>
            <w14:solidFill>
              <w14:schemeClr w14:val="tx1"/>
            </w14:solidFill>
          </w14:textFill>
        </w:rPr>
        <w:t>4.2.</w:t>
      </w:r>
      <w:r>
        <w:rPr>
          <w:rFonts w:hint="eastAsia" w:ascii="黑体" w:hAnsi="黑体" w:eastAsia="黑体" w:cs="黑体"/>
          <w:b w:val="0"/>
          <w:color w:val="000000" w:themeColor="text1"/>
          <w:sz w:val="24"/>
          <w:lang w:val="en-US" w:eastAsia="zh-CN"/>
          <w14:textFill>
            <w14:solidFill>
              <w14:schemeClr w14:val="tx1"/>
            </w14:solidFill>
          </w14:textFill>
        </w:rPr>
        <w:t>6</w:t>
      </w:r>
      <w:r>
        <w:rPr>
          <w:rFonts w:hint="default" w:ascii="黑体" w:hAnsi="黑体" w:eastAsia="黑体" w:cs="黑体"/>
          <w:b w:val="0"/>
          <w:color w:val="000000" w:themeColor="text1"/>
          <w:sz w:val="24"/>
          <w:lang w:val="en-US" w:eastAsia="zh-CN"/>
          <w14:textFill>
            <w14:solidFill>
              <w14:schemeClr w14:val="tx1"/>
            </w14:solidFill>
          </w14:textFill>
        </w:rPr>
        <w:t xml:space="preserve"> </w:t>
      </w:r>
      <w:r>
        <w:rPr>
          <w:rFonts w:hint="eastAsia" w:ascii="黑体" w:hAnsi="黑体" w:cs="黑体"/>
          <w:b w:val="0"/>
          <w:color w:val="000000" w:themeColor="text1"/>
          <w:sz w:val="24"/>
          <w:lang w:val="en-US" w:eastAsia="zh-CN"/>
          <w14:textFill>
            <w14:solidFill>
              <w14:schemeClr w14:val="tx1"/>
            </w14:solidFill>
          </w14:textFill>
        </w:rPr>
        <w:t xml:space="preserve"> </w:t>
      </w:r>
      <w:r>
        <w:rPr>
          <w:rFonts w:hint="default" w:ascii="黑体" w:hAnsi="黑体" w:eastAsia="黑体" w:cs="黑体"/>
          <w:b w:val="0"/>
          <w:color w:val="000000" w:themeColor="text1"/>
          <w:sz w:val="24"/>
          <w:lang w:val="en-US" w:eastAsia="zh-CN"/>
          <w14:textFill>
            <w14:solidFill>
              <w14:schemeClr w14:val="tx1"/>
            </w14:solidFill>
          </w14:textFill>
        </w:rPr>
        <w:t>情感分类模块</w:t>
      </w:r>
      <w:bookmarkEnd w:id="86"/>
    </w:p>
    <w:p w14:paraId="7F8D440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在完成语言学L1、情感知识L2与语义</w:t>
      </w:r>
      <w:r>
        <w:rPr>
          <w:rFonts w:hint="eastAsia" w:cs="Times New Roman"/>
          <w:i w:val="0"/>
          <w:iCs w:val="0"/>
          <w:caps w:val="0"/>
          <w:spacing w:val="0"/>
          <w:sz w:val="24"/>
          <w:szCs w:val="24"/>
          <w:shd w:val="clear" w:fill="FFFFFF"/>
          <w:lang w:val="en-US" w:eastAsia="zh-CN"/>
        </w:rPr>
        <w:t>学</w:t>
      </w:r>
      <w:r>
        <w:rPr>
          <w:rFonts w:hint="default" w:ascii="Times New Roman" w:hAnsi="Times New Roman" w:eastAsia="宋体" w:cs="Times New Roman"/>
          <w:i w:val="0"/>
          <w:iCs w:val="0"/>
          <w:caps w:val="0"/>
          <w:spacing w:val="0"/>
          <w:sz w:val="24"/>
          <w:szCs w:val="24"/>
          <w:shd w:val="clear" w:fill="FFFFFF"/>
          <w:lang w:val="en-US" w:eastAsia="zh-CN"/>
        </w:rPr>
        <w:t>L3三层特征提取及层次化融合后，模型获得最终融合表示</w:t>
      </w:r>
      <w:r>
        <w:rPr>
          <w:rFonts w:hint="default" w:ascii="Times New Roman" w:hAnsi="Times New Roman" w:eastAsia="宋体" w:cs="Times New Roman"/>
          <w:i w:val="0"/>
          <w:iCs w:val="0"/>
          <w:caps w:val="0"/>
          <w:spacing w:val="0"/>
          <w:position w:val="-14"/>
          <w:sz w:val="24"/>
          <w:szCs w:val="24"/>
          <w:shd w:val="clear" w:fill="FFFFFF"/>
          <w:lang w:val="en-US" w:eastAsia="zh-CN"/>
        </w:rPr>
        <w:object>
          <v:shape id="_x0000_i1198" o:spt="75" type="#_x0000_t75" style="height:20pt;width:48pt;" o:ole="t" filled="f" o:preferrelative="t" stroked="f" coordsize="21600,21600">
            <v:path/>
            <v:fill on="f" focussize="0,0"/>
            <v:stroke on="f"/>
            <v:imagedata r:id="rId385" o:title=""/>
            <o:lock v:ext="edit" aspectratio="t"/>
            <w10:wrap type="none"/>
            <w10:anchorlock/>
          </v:shape>
          <o:OLEObject Type="Embed" ProgID="DSEquations" ShapeID="_x0000_i1198" DrawAspect="Content" ObjectID="_1468075899" r:id="rId384">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（其中=256）。为实现蒙文社交媒体文本的六分类情感识别任务，本</w:t>
      </w:r>
      <w:r>
        <w:rPr>
          <w:rFonts w:hint="eastAsia" w:cs="Times New Roman"/>
          <w:i w:val="0"/>
          <w:iCs w:val="0"/>
          <w:caps w:val="0"/>
          <w:spacing w:val="0"/>
          <w:sz w:val="24"/>
          <w:szCs w:val="24"/>
          <w:shd w:val="clear" w:fill="FFFFFF"/>
          <w:lang w:val="en-US" w:eastAsia="zh-CN"/>
        </w:rPr>
        <w:t>章</w:t>
      </w:r>
      <w:r>
        <w:rPr>
          <w:rFonts w:hint="default" w:ascii="Times New Roman" w:hAnsi="Times New Roman" w:eastAsia="宋体" w:cs="Times New Roman"/>
          <w:i w:val="0"/>
          <w:iCs w:val="0"/>
          <w:caps w:val="0"/>
          <w:spacing w:val="0"/>
          <w:sz w:val="24"/>
          <w:szCs w:val="24"/>
          <w:shd w:val="clear" w:fill="FFFFFF"/>
          <w:lang w:val="en-US" w:eastAsia="zh-CN"/>
        </w:rPr>
        <w:t>在融合表示上设计轻量级MLP分类头，将融合特征映射到情感类别空间，并输出类别概率分布。</w:t>
      </w:r>
    </w:p>
    <w:p w14:paraId="735C2C0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b/>
          <w:bCs/>
          <w:i w:val="0"/>
          <w:iCs w:val="0"/>
          <w:caps w:val="0"/>
          <w:spacing w:val="0"/>
          <w:sz w:val="24"/>
          <w:szCs w:val="24"/>
          <w:shd w:val="clear" w:fill="FFFFFF"/>
          <w:lang w:val="en-US" w:eastAsia="zh-CN"/>
        </w:rPr>
        <w:t>MLP分类器结构</w:t>
      </w:r>
      <w:r>
        <w:rPr>
          <w:rFonts w:hint="eastAsia" w:cs="Times New Roman"/>
          <w:b/>
          <w:bCs/>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分类器由两层线性映射构成，并在中间加入LayerNorm、GELU与Dropout以增强正则化能力：</w:t>
      </w:r>
    </w:p>
    <w:p w14:paraId="3F94C8D8">
      <w:pPr>
        <w:pStyle w:val="52"/>
        <w:bidi w:val="0"/>
        <w:rPr>
          <w:rFonts w:hint="eastAsia"/>
          <w:lang w:val="en-US" w:eastAsia="zh-CN"/>
        </w:rPr>
      </w:pPr>
      <w:r>
        <w:rPr>
          <w:rFonts w:hint="eastAsia"/>
          <w:lang w:val="en-US" w:eastAsia="zh-CN"/>
        </w:rPr>
        <w:tab/>
      </w:r>
      <w:r>
        <w:rPr>
          <w:rFonts w:hint="eastAsia"/>
          <w:position w:val="-14"/>
          <w:lang w:val="en-US" w:eastAsia="zh-CN"/>
        </w:rPr>
        <w:object>
          <v:shape id="_x0000_i1199" o:spt="75" type="#_x0000_t75" style="height:19pt;width:138pt;" o:ole="t" filled="f" o:preferrelative="t" stroked="f" coordsize="21600,21600">
            <v:path/>
            <v:fill on="f" focussize="0,0"/>
            <v:stroke on="f"/>
            <v:imagedata r:id="rId387" o:title=""/>
            <o:lock v:ext="edit" aspectratio="f"/>
            <w10:wrap type="none"/>
            <w10:anchorlock/>
          </v:shape>
          <o:OLEObject Type="Embed" ProgID="Equation.DSMT4" ShapeID="_x0000_i1199" DrawAspect="Content" ObjectID="_1468075900" r:id="rId386">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54</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3F607579">
      <w:pPr>
        <w:pStyle w:val="52"/>
        <w:bidi w:val="0"/>
        <w:rPr>
          <w:rFonts w:hint="eastAsia"/>
          <w:lang w:val="en-US" w:eastAsia="zh-CN"/>
        </w:rPr>
      </w:pPr>
      <w:r>
        <w:rPr>
          <w:rFonts w:hint="eastAsia"/>
          <w:lang w:val="en-US" w:eastAsia="zh-CN"/>
        </w:rPr>
        <w:tab/>
      </w:r>
      <w:r>
        <w:rPr>
          <w:rFonts w:hint="eastAsia"/>
          <w:position w:val="-12"/>
          <w:lang w:val="en-US" w:eastAsia="zh-CN"/>
        </w:rPr>
        <w:object>
          <v:shape id="_x0000_i1200" o:spt="75" type="#_x0000_t75" style="height:19pt;width:157.95pt;" o:ole="t" filled="f" o:preferrelative="t" stroked="f" coordsize="21600,21600">
            <v:path/>
            <v:fill on="f" focussize="0,0"/>
            <v:stroke on="f"/>
            <v:imagedata r:id="rId389" o:title=""/>
            <o:lock v:ext="edit" aspectratio="t"/>
            <w10:wrap type="none"/>
            <w10:anchorlock/>
          </v:shape>
          <o:OLEObject Type="Embed" ProgID="DSEquations" ShapeID="_x0000_i1200" DrawAspect="Content" ObjectID="_1468075901" r:id="rId388">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55</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00AFC0C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其中</w:t>
      </w:r>
      <m:oMath>
        <m:r>
          <m:rPr>
            <m:sty m:val="p"/>
          </m:rPr>
          <w:rPr>
            <w:rFonts w:hint="default" w:ascii="Times New Roman" w:hAnsi="Times New Roman" w:eastAsia="宋体" w:cs="Times New Roman"/>
            <w:caps w:val="0"/>
            <w:spacing w:val="0"/>
            <w:sz w:val="24"/>
            <w:szCs w:val="24"/>
            <w:shd w:val="clear" w:fill="FFFFFF"/>
            <w:lang w:val="en-US" w:eastAsia="zh-CN"/>
          </w:rPr>
          <m:t>C=6</m:t>
        </m:r>
      </m:oMath>
      <w:r>
        <w:rPr>
          <w:rFonts w:hint="eastAsia" w:ascii="Times New Roman" w:hAnsi="Times New Roman" w:eastAsia="宋体" w:cs="Times New Roman"/>
          <w:i w:val="0"/>
          <w:iCs w:val="0"/>
          <w:caps w:val="0"/>
          <w:spacing w:val="0"/>
          <w:sz w:val="24"/>
          <w:szCs w:val="24"/>
          <w:shd w:val="clear" w:fill="FFFFFF"/>
          <w:lang w:val="en-US" w:eastAsia="zh-CN"/>
        </w:rPr>
        <w:t>为情感类别数，</w:t>
      </w:r>
      <w:r>
        <w:rPr>
          <w:rFonts w:hint="eastAsia" w:ascii="Times New Roman" w:hAnsi="Times New Roman" w:eastAsia="宋体" w:cs="Times New Roman"/>
          <w:i w:val="0"/>
          <w:iCs w:val="0"/>
          <w:caps w:val="0"/>
          <w:spacing w:val="0"/>
          <w:position w:val="-6"/>
          <w:sz w:val="24"/>
          <w:szCs w:val="24"/>
          <w:shd w:val="clear" w:fill="FFFFFF"/>
          <w:lang w:val="en-US" w:eastAsia="zh-CN"/>
        </w:rPr>
        <w:object>
          <v:shape id="_x0000_i1201" o:spt="75" type="#_x0000_t75" style="height:11pt;width:10pt;" o:ole="t" filled="f" o:preferrelative="t" stroked="f" coordsize="21600,21600">
            <v:path/>
            <v:fill on="f" focussize="0,0"/>
            <v:stroke on="f"/>
            <v:imagedata r:id="rId391" o:title=""/>
            <o:lock v:ext="edit" aspectratio="t"/>
            <w10:wrap type="none"/>
            <w10:anchorlock/>
          </v:shape>
          <o:OLEObject Type="Embed" ProgID="DSEquations" ShapeID="_x0000_i1201" DrawAspect="Content" ObjectID="_1468075902" r:id="rId390">
            <o:LockedField>false</o:LockedField>
          </o:OLEObject>
        </w:object>
      </w:r>
      <w:r>
        <w:rPr>
          <w:rFonts w:hint="eastAsia" w:ascii="Times New Roman" w:hAnsi="Times New Roman" w:eastAsia="宋体" w:cs="Times New Roman"/>
          <w:i w:val="0"/>
          <w:iCs w:val="0"/>
          <w:caps w:val="0"/>
          <w:spacing w:val="0"/>
          <w:sz w:val="24"/>
          <w:szCs w:val="24"/>
          <w:shd w:val="clear" w:fill="FFFFFF"/>
          <w:lang w:val="en-US" w:eastAsia="zh-CN"/>
        </w:rPr>
        <w:t>为归一化的logits。</w:t>
      </w:r>
    </w:p>
    <w:p w14:paraId="29CD0D8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b/>
          <w:bCs/>
          <w:i w:val="0"/>
          <w:iCs w:val="0"/>
          <w:caps w:val="0"/>
          <w:spacing w:val="0"/>
          <w:sz w:val="24"/>
          <w:szCs w:val="24"/>
          <w:shd w:val="clear" w:fill="FFFFFF"/>
          <w:lang w:val="en-US" w:eastAsia="zh-CN"/>
        </w:rPr>
        <w:t>概率输出与预测决策</w:t>
      </w:r>
      <w:r>
        <w:rPr>
          <w:rFonts w:hint="eastAsia" w:cs="Times New Roman"/>
          <w:b/>
          <w:bCs/>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在推理阶段，将logits通过softmax转换为类别概率分布：</w:t>
      </w:r>
    </w:p>
    <w:p w14:paraId="7CF544F4">
      <w:pPr>
        <w:pStyle w:val="52"/>
        <w:bidi w:val="0"/>
        <w:rPr>
          <w:rFonts w:hint="eastAsia"/>
          <w:lang w:val="en-US" w:eastAsia="zh-CN"/>
        </w:rPr>
      </w:pPr>
      <w:r>
        <w:rPr>
          <w:rFonts w:hint="eastAsia"/>
          <w:lang w:val="en-US" w:eastAsia="zh-CN"/>
        </w:rPr>
        <w:tab/>
      </w:r>
      <w:r>
        <w:rPr>
          <w:rFonts w:hint="eastAsia"/>
          <w:position w:val="-38"/>
          <w:lang w:val="en-US" w:eastAsia="zh-CN"/>
        </w:rPr>
        <w:object>
          <v:shape id="_x0000_i1202" o:spt="75" type="#_x0000_t75" style="height:38pt;width:132.95pt;" o:ole="t" filled="f" o:preferrelative="t" stroked="f" coordsize="21600,21600">
            <v:path/>
            <v:fill on="f" focussize="0,0"/>
            <v:stroke on="f"/>
            <v:imagedata r:id="rId393" o:title=""/>
            <o:lock v:ext="edit" aspectratio="t"/>
            <w10:wrap type="none"/>
            <w10:anchorlock/>
          </v:shape>
          <o:OLEObject Type="Embed" ProgID="DSEquations" ShapeID="_x0000_i1202" DrawAspect="Content" ObjectID="_1468075903" r:id="rId392">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56</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3AB4410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最终预测类别取最大概率对应的情感标签：</w:t>
      </w:r>
    </w:p>
    <w:p w14:paraId="105AC1A3">
      <w:pPr>
        <w:pStyle w:val="52"/>
        <w:bidi w:val="0"/>
        <w:rPr>
          <w:rFonts w:hint="eastAsia"/>
          <w:lang w:val="en-US" w:eastAsia="zh-CN"/>
        </w:rPr>
      </w:pPr>
      <w:r>
        <w:rPr>
          <w:rFonts w:hint="eastAsia"/>
          <w:lang w:val="en-US" w:eastAsia="zh-CN"/>
        </w:rPr>
        <w:tab/>
      </w:r>
      <w:r>
        <w:rPr>
          <w:rFonts w:hint="eastAsia"/>
          <w:position w:val="-26"/>
          <w:lang w:val="en-US" w:eastAsia="zh-CN"/>
        </w:rPr>
        <w:object>
          <v:shape id="_x0000_i1203" o:spt="75" type="#_x0000_t75" style="height:24.95pt;width:118pt;" o:ole="t" filled="f" o:preferrelative="t" stroked="f" coordsize="21600,21600">
            <v:path/>
            <v:fill on="f" focussize="0,0"/>
            <v:stroke on="f"/>
            <v:imagedata r:id="rId395" o:title=""/>
            <o:lock v:ext="edit" aspectratio="t"/>
            <w10:wrap type="none"/>
            <w10:anchorlock/>
          </v:shape>
          <o:OLEObject Type="Embed" ProgID="DSEquations" ShapeID="_x0000_i1203" DrawAspect="Content" ObjectID="_1468075904" r:id="rId394">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57</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3E004C7A">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其中类别集合与映射关系为{happy,sad,neutral,fear,surprise,angry}。</w:t>
      </w:r>
    </w:p>
    <w:p w14:paraId="3B090264">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eastAsia="黑体" w:cs="黑体"/>
          <w:b w:val="0"/>
          <w:bCs w:val="0"/>
          <w:color w:val="000000" w:themeColor="text1"/>
          <w:sz w:val="24"/>
          <w:lang w:val="en-US" w:eastAsia="zh-CN"/>
          <w14:textFill>
            <w14:solidFill>
              <w14:schemeClr w14:val="tx1"/>
            </w14:solidFill>
          </w14:textFill>
        </w:rPr>
      </w:pPr>
      <w:bookmarkStart w:id="87" w:name="_Toc28908"/>
      <w:r>
        <w:rPr>
          <w:rFonts w:hint="eastAsia" w:ascii="黑体" w:hAnsi="黑体" w:eastAsia="黑体" w:cs="黑体"/>
          <w:b w:val="0"/>
          <w:bCs w:val="0"/>
          <w:color w:val="000000" w:themeColor="text1"/>
          <w:sz w:val="24"/>
          <w:lang w:val="en-US" w:eastAsia="zh-CN"/>
          <w14:textFill>
            <w14:solidFill>
              <w14:schemeClr w14:val="tx1"/>
            </w14:solidFill>
          </w14:textFill>
        </w:rPr>
        <w:t>4</w:t>
      </w:r>
      <w:r>
        <w:rPr>
          <w:rFonts w:hint="eastAsia" w:ascii="黑体" w:hAnsi="黑体" w:eastAsia="黑体" w:cs="黑体"/>
          <w:b w:val="0"/>
          <w:bCs w:val="0"/>
          <w:color w:val="000000" w:themeColor="text1"/>
          <w:sz w:val="24"/>
          <w14:textFill>
            <w14:solidFill>
              <w14:schemeClr w14:val="tx1"/>
            </w14:solidFill>
          </w14:textFill>
        </w:rPr>
        <w:t>.</w:t>
      </w:r>
      <w:r>
        <w:rPr>
          <w:rFonts w:hint="eastAsia" w:ascii="黑体" w:hAnsi="黑体" w:eastAsia="黑体" w:cs="黑体"/>
          <w:b w:val="0"/>
          <w:bCs w:val="0"/>
          <w:color w:val="000000" w:themeColor="text1"/>
          <w:sz w:val="24"/>
          <w:lang w:val="en-US" w:eastAsia="zh-CN"/>
          <w14:textFill>
            <w14:solidFill>
              <w14:schemeClr w14:val="tx1"/>
            </w14:solidFill>
          </w14:textFill>
        </w:rPr>
        <w:t>3</w:t>
      </w:r>
      <w:r>
        <w:rPr>
          <w:rFonts w:hint="eastAsia" w:ascii="黑体" w:hAnsi="黑体" w:eastAsia="黑体" w:cs="黑体"/>
          <w:b w:val="0"/>
          <w:bCs w:val="0"/>
          <w:color w:val="000000" w:themeColor="text1"/>
          <w:sz w:val="24"/>
          <w14:textFill>
            <w14:solidFill>
              <w14:schemeClr w14:val="tx1"/>
            </w14:solidFill>
          </w14:textFill>
        </w:rPr>
        <w:t xml:space="preserve">  </w:t>
      </w:r>
      <w:r>
        <w:rPr>
          <w:rFonts w:hint="eastAsia" w:ascii="黑体" w:hAnsi="黑体" w:eastAsia="黑体" w:cs="黑体"/>
          <w:b w:val="0"/>
          <w:bCs w:val="0"/>
          <w:color w:val="000000" w:themeColor="text1"/>
          <w:sz w:val="24"/>
          <w:lang w:val="en-US" w:eastAsia="zh-CN"/>
          <w14:textFill>
            <w14:solidFill>
              <w14:schemeClr w14:val="tx1"/>
            </w14:solidFill>
          </w14:textFill>
        </w:rPr>
        <w:t>实验内容与结果分析</w:t>
      </w:r>
      <w:bookmarkEnd w:id="87"/>
    </w:p>
    <w:p w14:paraId="78CB1077">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lang w:val="en-US" w:eastAsia="zh-CN"/>
        </w:rPr>
      </w:pPr>
      <w:bookmarkStart w:id="88" w:name="_Toc2473"/>
      <w:r>
        <w:rPr>
          <w:rFonts w:hint="eastAsia" w:ascii="黑体" w:hAnsi="黑体" w:eastAsia="黑体" w:cs="黑体"/>
          <w:b w:val="0"/>
          <w:color w:val="000000" w:themeColor="text1"/>
          <w:sz w:val="24"/>
          <w:lang w:val="en-US" w:eastAsia="zh-CN"/>
          <w14:textFill>
            <w14:solidFill>
              <w14:schemeClr w14:val="tx1"/>
            </w14:solidFill>
          </w14:textFill>
        </w:rPr>
        <w:t>4.3.1  数据集</w:t>
      </w:r>
      <w:bookmarkEnd w:id="88"/>
    </w:p>
    <w:p w14:paraId="0094D73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本</w:t>
      </w:r>
      <w:r>
        <w:rPr>
          <w:rFonts w:hint="eastAsia" w:cs="Times New Roman"/>
          <w:i w:val="0"/>
          <w:iCs w:val="0"/>
          <w:caps w:val="0"/>
          <w:spacing w:val="0"/>
          <w:sz w:val="24"/>
          <w:szCs w:val="24"/>
          <w:shd w:val="clear" w:fill="FFFFFF"/>
          <w:lang w:val="en-US" w:eastAsia="zh-CN"/>
        </w:rPr>
        <w:t>章</w:t>
      </w:r>
      <w:r>
        <w:rPr>
          <w:rFonts w:hint="eastAsia" w:ascii="Times New Roman" w:hAnsi="Times New Roman" w:eastAsia="宋体" w:cs="Times New Roman"/>
          <w:i w:val="0"/>
          <w:iCs w:val="0"/>
          <w:caps w:val="0"/>
          <w:spacing w:val="0"/>
          <w:sz w:val="24"/>
          <w:szCs w:val="24"/>
          <w:shd w:val="clear" w:fill="FFFFFF"/>
          <w:lang w:val="en-US" w:eastAsia="zh-CN"/>
        </w:rPr>
        <w:t>使用的</w:t>
      </w:r>
      <w:r>
        <w:rPr>
          <w:rFonts w:hint="eastAsia" w:cs="Times New Roman"/>
          <w:i w:val="0"/>
          <w:iCs w:val="0"/>
          <w:caps w:val="0"/>
          <w:spacing w:val="0"/>
          <w:sz w:val="24"/>
          <w:szCs w:val="24"/>
          <w:shd w:val="clear" w:fill="FFFFFF"/>
          <w:lang w:val="en-US" w:eastAsia="zh-CN"/>
        </w:rPr>
        <w:t>传统</w:t>
      </w:r>
      <w:r>
        <w:rPr>
          <w:rFonts w:hint="eastAsia" w:ascii="Times New Roman" w:hAnsi="Times New Roman" w:eastAsia="宋体" w:cs="Times New Roman"/>
          <w:i w:val="0"/>
          <w:iCs w:val="0"/>
          <w:caps w:val="0"/>
          <w:spacing w:val="0"/>
          <w:sz w:val="24"/>
          <w:szCs w:val="24"/>
          <w:shd w:val="clear" w:fill="FFFFFF"/>
          <w:lang w:val="en-US" w:eastAsia="zh-CN"/>
        </w:rPr>
        <w:t>蒙文单文本情感分类数据集来源</w:t>
      </w:r>
      <w:r>
        <w:rPr>
          <w:rFonts w:hint="eastAsia" w:ascii="Times New Roman" w:hAnsi="Times New Roman" w:eastAsia="宋体" w:cs="Times New Roman"/>
          <w:i w:val="0"/>
          <w:iCs w:val="0"/>
          <w:caps w:val="0"/>
          <w:spacing w:val="0"/>
          <w:sz w:val="24"/>
          <w:szCs w:val="24"/>
          <w:highlight w:val="none"/>
          <w:shd w:val="clear" w:fill="FFFFFF"/>
          <w:lang w:val="en-US" w:eastAsia="zh-CN"/>
        </w:rPr>
        <w:t>于</w:t>
      </w:r>
      <w:r>
        <w:rPr>
          <w:rFonts w:hint="eastAsia" w:ascii="Times New Roman" w:hAnsi="Times New Roman" w:eastAsia="宋体" w:cs="Times New Roman"/>
          <w:i w:val="0"/>
          <w:iCs w:val="0"/>
          <w:caps w:val="0"/>
          <w:spacing w:val="0"/>
          <w:sz w:val="24"/>
          <w:szCs w:val="24"/>
          <w:shd w:val="clear" w:fill="FFFFFF"/>
          <w:lang w:val="en-US" w:eastAsia="zh-CN"/>
        </w:rPr>
        <w:t>多语言平行情感语料库</w:t>
      </w:r>
      <w:r>
        <w:rPr>
          <w:rFonts w:hint="eastAsia" w:ascii="宋体" w:hAnsi="宋体" w:cs="宋体"/>
          <w:sz w:val="18"/>
          <w:szCs w:val="18"/>
          <w:highlight w:val="none"/>
          <w:vertAlign w:val="superscript"/>
          <w:lang w:val="en-US" w:eastAsia="zh-CN"/>
        </w:rPr>
        <w:t>[60]</w:t>
      </w:r>
      <w:r>
        <w:rPr>
          <w:rFonts w:hint="eastAsia" w:ascii="Times New Roman" w:hAnsi="Times New Roman" w:eastAsia="宋体" w:cs="Times New Roman"/>
          <w:i w:val="0"/>
          <w:iCs w:val="0"/>
          <w:caps w:val="0"/>
          <w:spacing w:val="0"/>
          <w:sz w:val="24"/>
          <w:szCs w:val="24"/>
          <w:shd w:val="clear" w:fill="FFFFFF"/>
          <w:lang w:val="en-US" w:eastAsia="zh-CN"/>
        </w:rPr>
        <w:t>。该语料库以微博短文本为基本单位，原始中文数据来自两个公开情感分析数据集 SMP2020-EWECT与OCEMOTION，并通过机器翻译将中文自动翻译为传统蒙文与新蒙文，同时结合机器校对与人工校对的双重验证机制保证语料质量。本</w:t>
      </w:r>
      <w:r>
        <w:rPr>
          <w:rFonts w:hint="eastAsia" w:cs="Times New Roman"/>
          <w:i w:val="0"/>
          <w:iCs w:val="0"/>
          <w:caps w:val="0"/>
          <w:spacing w:val="0"/>
          <w:sz w:val="24"/>
          <w:szCs w:val="24"/>
          <w:shd w:val="clear" w:fill="FFFFFF"/>
          <w:lang w:val="en-US" w:eastAsia="zh-CN"/>
        </w:rPr>
        <w:t>章</w:t>
      </w:r>
      <w:r>
        <w:rPr>
          <w:rFonts w:hint="eastAsia" w:ascii="Times New Roman" w:hAnsi="Times New Roman" w:eastAsia="宋体" w:cs="Times New Roman"/>
          <w:i w:val="0"/>
          <w:iCs w:val="0"/>
          <w:caps w:val="0"/>
          <w:spacing w:val="0"/>
          <w:sz w:val="24"/>
          <w:szCs w:val="24"/>
          <w:shd w:val="clear" w:fill="FFFFFF"/>
          <w:lang w:val="en-US" w:eastAsia="zh-CN"/>
        </w:rPr>
        <w:t>使用该语料库的训练集和测试集进行实验，样本数量分布详见表1</w:t>
      </w:r>
      <w:r>
        <w:rPr>
          <w:rFonts w:hint="eastAsia" w:cs="Times New Roman"/>
          <w:i w:val="0"/>
          <w:iCs w:val="0"/>
          <w:caps w:val="0"/>
          <w:spacing w:val="0"/>
          <w:sz w:val="24"/>
          <w:szCs w:val="24"/>
          <w:shd w:val="clear" w:fill="FFFFFF"/>
          <w:lang w:val="en-US" w:eastAsia="zh-CN"/>
        </w:rPr>
        <w:t>3</w:t>
      </w:r>
      <w:r>
        <w:rPr>
          <w:rFonts w:hint="eastAsia" w:ascii="Times New Roman" w:hAnsi="Times New Roman" w:eastAsia="宋体" w:cs="Times New Roman"/>
          <w:i w:val="0"/>
          <w:iCs w:val="0"/>
          <w:caps w:val="0"/>
          <w:spacing w:val="0"/>
          <w:sz w:val="24"/>
          <w:szCs w:val="24"/>
          <w:shd w:val="clear" w:fill="FFFFFF"/>
          <w:lang w:val="en-US" w:eastAsia="zh-CN"/>
        </w:rPr>
        <w:t>。</w:t>
      </w:r>
    </w:p>
    <w:p w14:paraId="6272529D">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p>
    <w:p w14:paraId="24709CB6">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p>
    <w:p w14:paraId="64B4ACC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p>
    <w:p w14:paraId="69E7864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p>
    <w:p w14:paraId="0D8B4DF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p>
    <w:p w14:paraId="1007D00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p>
    <w:p w14:paraId="664A73E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p>
    <w:p w14:paraId="032B0535">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表1</w:t>
      </w:r>
      <w:r>
        <w:rPr>
          <w:rFonts w:hint="eastAsia" w:eastAsia="黑体" w:cs="Times New Roman"/>
          <w:b w:val="0"/>
          <w:color w:val="000000" w:themeColor="text1"/>
          <w:kern w:val="0"/>
          <w:sz w:val="21"/>
          <w:szCs w:val="21"/>
          <w:lang w:val="en-US" w:eastAsia="zh-CN"/>
          <w14:textFill>
            <w14:solidFill>
              <w14:schemeClr w14:val="tx1"/>
            </w14:solidFill>
          </w14:textFill>
        </w:rPr>
        <w:t xml:space="preserve">3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数据标签分布情况</w:t>
      </w:r>
    </w:p>
    <w:p w14:paraId="798E155A">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Table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1</w:t>
      </w:r>
      <w:r>
        <w:rPr>
          <w:rFonts w:hint="eastAsia" w:eastAsia="黑体" w:cs="Times New Roman"/>
          <w:b w:val="0"/>
          <w:color w:val="000000" w:themeColor="text1"/>
          <w:kern w:val="0"/>
          <w:sz w:val="21"/>
          <w:szCs w:val="21"/>
          <w:lang w:val="en-US" w:eastAsia="zh-CN"/>
          <w14:textFill>
            <w14:solidFill>
              <w14:schemeClr w14:val="tx1"/>
            </w14:solidFill>
          </w14:textFill>
        </w:rPr>
        <w:t>3</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Distribution of data labels</w:t>
      </w:r>
    </w:p>
    <w:tbl>
      <w:tblPr>
        <w:tblStyle w:val="25"/>
        <w:tblW w:w="4994"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68"/>
        <w:gridCol w:w="1340"/>
        <w:gridCol w:w="1341"/>
        <w:gridCol w:w="1341"/>
        <w:gridCol w:w="1341"/>
        <w:gridCol w:w="1515"/>
        <w:gridCol w:w="1214"/>
      </w:tblGrid>
      <w:tr w14:paraId="5CB9DB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68" w:type="pct"/>
            <w:vMerge w:val="restart"/>
            <w:tcBorders>
              <w:tl2br w:val="nil"/>
              <w:tr2bl w:val="nil"/>
            </w:tcBorders>
            <w:noWrap w:val="0"/>
            <w:vAlign w:val="center"/>
          </w:tcPr>
          <w:p w14:paraId="493CD51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eastAsia" w:ascii="Times New Roman" w:hAnsi="Times New Roman" w:eastAsia="宋体" w:cs="Times New Roman"/>
                <w:b w:val="0"/>
                <w:bCs w:val="0"/>
                <w:i w:val="0"/>
                <w:iCs w:val="0"/>
                <w:caps w:val="0"/>
                <w:spacing w:val="0"/>
                <w:sz w:val="21"/>
                <w:szCs w:val="21"/>
                <w:shd w:val="clear" w:fill="FFFFFF"/>
                <w:lang w:val="en-US" w:eastAsia="zh-CN"/>
              </w:rPr>
            </w:pPr>
            <w:r>
              <w:rPr>
                <w:rFonts w:hint="eastAsia" w:ascii="Times New Roman" w:hAnsi="Times New Roman" w:eastAsia="宋体" w:cs="Times New Roman"/>
                <w:b w:val="0"/>
                <w:bCs w:val="0"/>
                <w:i w:val="0"/>
                <w:iCs w:val="0"/>
                <w:caps w:val="0"/>
                <w:spacing w:val="0"/>
                <w:sz w:val="21"/>
                <w:szCs w:val="21"/>
                <w:shd w:val="clear" w:fill="FFFFFF"/>
                <w:lang w:val="en-US" w:eastAsia="zh-CN"/>
              </w:rPr>
              <w:t>数据集</w:t>
            </w:r>
          </w:p>
        </w:tc>
        <w:tc>
          <w:tcPr>
            <w:tcW w:w="4231" w:type="pct"/>
            <w:gridSpan w:val="6"/>
            <w:tcBorders>
              <w:bottom w:val="single" w:color="auto" w:sz="6" w:space="0"/>
            </w:tcBorders>
            <w:noWrap w:val="0"/>
            <w:vAlign w:val="center"/>
          </w:tcPr>
          <w:p w14:paraId="5AB457B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leftChars="0" w:right="0" w:rightChars="0" w:firstLine="420" w:firstLineChars="20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eastAsia" w:ascii="Times New Roman" w:hAnsi="Times New Roman" w:eastAsia="宋体" w:cs="Times New Roman"/>
                <w:b w:val="0"/>
                <w:bCs w:val="0"/>
                <w:i w:val="0"/>
                <w:iCs w:val="0"/>
                <w:caps w:val="0"/>
                <w:spacing w:val="0"/>
                <w:sz w:val="21"/>
                <w:szCs w:val="21"/>
                <w:shd w:val="clear" w:fill="FFFFFF"/>
                <w:lang w:val="en-US" w:eastAsia="zh-CN"/>
              </w:rPr>
              <w:t>类别数目</w:t>
            </w:r>
          </w:p>
        </w:tc>
      </w:tr>
      <w:tr w14:paraId="64B833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68" w:type="pct"/>
            <w:vMerge w:val="continue"/>
            <w:tcBorders>
              <w:tl2br w:val="nil"/>
              <w:tr2bl w:val="nil"/>
            </w:tcBorders>
            <w:noWrap w:val="0"/>
            <w:vAlign w:val="center"/>
          </w:tcPr>
          <w:p w14:paraId="5175B13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leftChars="0" w:right="0" w:rightChars="0" w:firstLine="420" w:firstLineChars="200"/>
              <w:jc w:val="center"/>
              <w:textAlignment w:val="baseline"/>
              <w:rPr>
                <w:rFonts w:hint="eastAsia" w:ascii="Times New Roman" w:hAnsi="Times New Roman" w:eastAsia="宋体" w:cs="Times New Roman"/>
                <w:b w:val="0"/>
                <w:bCs w:val="0"/>
                <w:i w:val="0"/>
                <w:iCs w:val="0"/>
                <w:caps w:val="0"/>
                <w:spacing w:val="0"/>
                <w:sz w:val="21"/>
                <w:szCs w:val="21"/>
                <w:shd w:val="clear" w:fill="FFFFFF"/>
                <w:lang w:val="en-US" w:eastAsia="zh-CN"/>
              </w:rPr>
            </w:pPr>
          </w:p>
        </w:tc>
        <w:tc>
          <w:tcPr>
            <w:tcW w:w="701" w:type="pct"/>
            <w:tcBorders>
              <w:top w:val="single" w:color="auto" w:sz="6" w:space="0"/>
              <w:tl2br w:val="nil"/>
              <w:tr2bl w:val="nil"/>
            </w:tcBorders>
            <w:noWrap w:val="0"/>
            <w:vAlign w:val="center"/>
          </w:tcPr>
          <w:p w14:paraId="45A5CDA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angry</w:t>
            </w:r>
          </w:p>
        </w:tc>
        <w:tc>
          <w:tcPr>
            <w:tcW w:w="701" w:type="pct"/>
            <w:tcBorders>
              <w:top w:val="single" w:color="auto" w:sz="6" w:space="0"/>
              <w:tl2br w:val="nil"/>
              <w:tr2bl w:val="nil"/>
            </w:tcBorders>
            <w:noWrap w:val="0"/>
            <w:vAlign w:val="center"/>
          </w:tcPr>
          <w:p w14:paraId="1CDCC64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neural</w:t>
            </w:r>
          </w:p>
        </w:tc>
        <w:tc>
          <w:tcPr>
            <w:tcW w:w="701" w:type="pct"/>
            <w:tcBorders>
              <w:top w:val="single" w:color="auto" w:sz="6" w:space="0"/>
              <w:tl2br w:val="nil"/>
              <w:tr2bl w:val="nil"/>
            </w:tcBorders>
            <w:noWrap w:val="0"/>
            <w:vAlign w:val="center"/>
          </w:tcPr>
          <w:p w14:paraId="13C9BF8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happy</w:t>
            </w:r>
          </w:p>
        </w:tc>
        <w:tc>
          <w:tcPr>
            <w:tcW w:w="701" w:type="pct"/>
            <w:tcBorders>
              <w:top w:val="single" w:color="auto" w:sz="6" w:space="0"/>
              <w:tl2br w:val="nil"/>
              <w:tr2bl w:val="nil"/>
            </w:tcBorders>
            <w:noWrap w:val="0"/>
            <w:vAlign w:val="center"/>
          </w:tcPr>
          <w:p w14:paraId="7A946C9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sad</w:t>
            </w:r>
          </w:p>
        </w:tc>
        <w:tc>
          <w:tcPr>
            <w:tcW w:w="792" w:type="pct"/>
            <w:tcBorders>
              <w:top w:val="single" w:color="auto" w:sz="6" w:space="0"/>
              <w:tl2br w:val="nil"/>
              <w:tr2bl w:val="nil"/>
            </w:tcBorders>
            <w:noWrap w:val="0"/>
            <w:vAlign w:val="center"/>
          </w:tcPr>
          <w:p w14:paraId="5AE2522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surprise</w:t>
            </w:r>
          </w:p>
        </w:tc>
        <w:tc>
          <w:tcPr>
            <w:tcW w:w="634" w:type="pct"/>
            <w:tcBorders>
              <w:top w:val="single" w:color="auto" w:sz="6" w:space="0"/>
              <w:tl2br w:val="nil"/>
              <w:tr2bl w:val="nil"/>
            </w:tcBorders>
            <w:noWrap w:val="0"/>
            <w:vAlign w:val="center"/>
          </w:tcPr>
          <w:p w14:paraId="5DF3294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fear</w:t>
            </w:r>
          </w:p>
        </w:tc>
      </w:tr>
      <w:tr w14:paraId="0FFFE42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68" w:type="pct"/>
            <w:tcBorders>
              <w:tl2br w:val="nil"/>
              <w:tr2bl w:val="nil"/>
            </w:tcBorders>
            <w:noWrap w:val="0"/>
            <w:vAlign w:val="center"/>
          </w:tcPr>
          <w:p w14:paraId="4BE24BD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eastAsia" w:ascii="Times New Roman" w:hAnsi="Times New Roman" w:eastAsia="宋体" w:cs="Times New Roman"/>
                <w:b w:val="0"/>
                <w:bCs w:val="0"/>
                <w:i w:val="0"/>
                <w:iCs w:val="0"/>
                <w:caps w:val="0"/>
                <w:spacing w:val="0"/>
                <w:sz w:val="21"/>
                <w:szCs w:val="21"/>
                <w:shd w:val="clear" w:fill="FFFFFF"/>
                <w:lang w:val="en-US" w:eastAsia="zh-CN"/>
              </w:rPr>
            </w:pPr>
            <w:r>
              <w:rPr>
                <w:rFonts w:hint="eastAsia" w:ascii="Times New Roman" w:hAnsi="Times New Roman" w:eastAsia="宋体" w:cs="Times New Roman"/>
                <w:b w:val="0"/>
                <w:bCs w:val="0"/>
                <w:i w:val="0"/>
                <w:iCs w:val="0"/>
                <w:caps w:val="0"/>
                <w:spacing w:val="0"/>
                <w:sz w:val="21"/>
                <w:szCs w:val="21"/>
                <w:shd w:val="clear" w:fill="FFFFFF"/>
                <w:lang w:val="en-US" w:eastAsia="zh-CN"/>
              </w:rPr>
              <w:t>训练集</w:t>
            </w:r>
          </w:p>
        </w:tc>
        <w:tc>
          <w:tcPr>
            <w:tcW w:w="701" w:type="pct"/>
            <w:tcBorders>
              <w:tl2br w:val="nil"/>
              <w:tr2bl w:val="nil"/>
            </w:tcBorders>
            <w:noWrap w:val="0"/>
            <w:vAlign w:val="center"/>
          </w:tcPr>
          <w:p w14:paraId="0376B65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16865</w:t>
            </w:r>
          </w:p>
        </w:tc>
        <w:tc>
          <w:tcPr>
            <w:tcW w:w="701" w:type="pct"/>
            <w:tcBorders>
              <w:tl2br w:val="nil"/>
              <w:tr2bl w:val="nil"/>
            </w:tcBorders>
            <w:noWrap w:val="0"/>
            <w:vAlign w:val="center"/>
          </w:tcPr>
          <w:p w14:paraId="3F54B08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5749</w:t>
            </w:r>
          </w:p>
        </w:tc>
        <w:tc>
          <w:tcPr>
            <w:tcW w:w="701" w:type="pct"/>
            <w:tcBorders>
              <w:tl2br w:val="nil"/>
              <w:tr2bl w:val="nil"/>
            </w:tcBorders>
            <w:noWrap w:val="0"/>
            <w:vAlign w:val="center"/>
          </w:tcPr>
          <w:p w14:paraId="2499134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18445</w:t>
            </w:r>
          </w:p>
        </w:tc>
        <w:tc>
          <w:tcPr>
            <w:tcW w:w="701" w:type="pct"/>
            <w:tcBorders>
              <w:tl2br w:val="nil"/>
              <w:tr2bl w:val="nil"/>
            </w:tcBorders>
            <w:noWrap w:val="0"/>
            <w:vAlign w:val="center"/>
          </w:tcPr>
          <w:p w14:paraId="780A7A3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17595</w:t>
            </w:r>
          </w:p>
        </w:tc>
        <w:tc>
          <w:tcPr>
            <w:tcW w:w="792" w:type="pct"/>
            <w:tcBorders>
              <w:tl2br w:val="nil"/>
              <w:tr2bl w:val="nil"/>
            </w:tcBorders>
            <w:noWrap w:val="0"/>
            <w:vAlign w:val="center"/>
          </w:tcPr>
          <w:p w14:paraId="7FBC4EF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2994</w:t>
            </w:r>
          </w:p>
        </w:tc>
        <w:tc>
          <w:tcPr>
            <w:tcW w:w="634" w:type="pct"/>
            <w:tcBorders>
              <w:tl2br w:val="nil"/>
              <w:tr2bl w:val="nil"/>
            </w:tcBorders>
            <w:noWrap w:val="0"/>
            <w:vAlign w:val="center"/>
          </w:tcPr>
          <w:p w14:paraId="3730856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1814</w:t>
            </w:r>
          </w:p>
        </w:tc>
      </w:tr>
      <w:tr w14:paraId="7A079D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68" w:type="pct"/>
            <w:tcBorders>
              <w:tl2br w:val="nil"/>
              <w:tr2bl w:val="nil"/>
            </w:tcBorders>
            <w:noWrap w:val="0"/>
            <w:vAlign w:val="center"/>
          </w:tcPr>
          <w:p w14:paraId="353801F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eastAsia" w:ascii="Times New Roman" w:hAnsi="Times New Roman" w:eastAsia="宋体" w:cs="Times New Roman"/>
                <w:b w:val="0"/>
                <w:bCs w:val="0"/>
                <w:i w:val="0"/>
                <w:iCs w:val="0"/>
                <w:caps w:val="0"/>
                <w:spacing w:val="0"/>
                <w:sz w:val="21"/>
                <w:szCs w:val="21"/>
                <w:shd w:val="clear" w:fill="FFFFFF"/>
                <w:lang w:val="en-US" w:eastAsia="zh-CN"/>
              </w:rPr>
            </w:pPr>
            <w:r>
              <w:rPr>
                <w:rFonts w:hint="eastAsia" w:ascii="Times New Roman" w:hAnsi="Times New Roman" w:eastAsia="宋体" w:cs="Times New Roman"/>
                <w:b w:val="0"/>
                <w:bCs w:val="0"/>
                <w:i w:val="0"/>
                <w:iCs w:val="0"/>
                <w:caps w:val="0"/>
                <w:spacing w:val="0"/>
                <w:sz w:val="21"/>
                <w:szCs w:val="21"/>
                <w:shd w:val="clear" w:fill="FFFFFF"/>
                <w:lang w:val="en-US" w:eastAsia="zh-CN"/>
              </w:rPr>
              <w:t>验证集</w:t>
            </w:r>
          </w:p>
        </w:tc>
        <w:tc>
          <w:tcPr>
            <w:tcW w:w="701" w:type="pct"/>
            <w:tcBorders>
              <w:tl2br w:val="nil"/>
              <w:tr2bl w:val="nil"/>
            </w:tcBorders>
            <w:noWrap w:val="0"/>
            <w:vAlign w:val="center"/>
          </w:tcPr>
          <w:p w14:paraId="304C054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586</w:t>
            </w:r>
          </w:p>
        </w:tc>
        <w:tc>
          <w:tcPr>
            <w:tcW w:w="701" w:type="pct"/>
            <w:tcBorders>
              <w:tl2br w:val="nil"/>
              <w:tr2bl w:val="nil"/>
            </w:tcBorders>
            <w:noWrap w:val="0"/>
            <w:vAlign w:val="center"/>
          </w:tcPr>
          <w:p w14:paraId="6CC6081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420</w:t>
            </w:r>
          </w:p>
        </w:tc>
        <w:tc>
          <w:tcPr>
            <w:tcW w:w="701" w:type="pct"/>
            <w:tcBorders>
              <w:tl2br w:val="nil"/>
              <w:tr2bl w:val="nil"/>
            </w:tcBorders>
            <w:noWrap w:val="0"/>
            <w:vAlign w:val="center"/>
          </w:tcPr>
          <w:p w14:paraId="32F4F10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391</w:t>
            </w:r>
          </w:p>
        </w:tc>
        <w:tc>
          <w:tcPr>
            <w:tcW w:w="701" w:type="pct"/>
            <w:tcBorders>
              <w:tl2br w:val="nil"/>
              <w:tr2bl w:val="nil"/>
            </w:tcBorders>
            <w:noWrap w:val="0"/>
            <w:vAlign w:val="center"/>
          </w:tcPr>
          <w:p w14:paraId="5A3C815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346</w:t>
            </w:r>
          </w:p>
        </w:tc>
        <w:tc>
          <w:tcPr>
            <w:tcW w:w="792" w:type="pct"/>
            <w:tcBorders>
              <w:tl2br w:val="nil"/>
              <w:tr2bl w:val="nil"/>
            </w:tcBorders>
            <w:noWrap w:val="0"/>
            <w:vAlign w:val="center"/>
          </w:tcPr>
          <w:p w14:paraId="3A1A9A0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170</w:t>
            </w:r>
          </w:p>
        </w:tc>
        <w:tc>
          <w:tcPr>
            <w:tcW w:w="634" w:type="pct"/>
            <w:tcBorders>
              <w:tl2br w:val="nil"/>
              <w:tr2bl w:val="nil"/>
            </w:tcBorders>
            <w:noWrap w:val="0"/>
            <w:vAlign w:val="center"/>
          </w:tcPr>
          <w:p w14:paraId="0E60D4A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87</w:t>
            </w:r>
          </w:p>
        </w:tc>
      </w:tr>
      <w:tr w14:paraId="31E5A6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68" w:type="pct"/>
            <w:tcBorders>
              <w:tl2br w:val="nil"/>
              <w:tr2bl w:val="nil"/>
            </w:tcBorders>
            <w:noWrap w:val="0"/>
            <w:vAlign w:val="center"/>
          </w:tcPr>
          <w:p w14:paraId="0DA3608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eastAsia" w:ascii="Times New Roman" w:hAnsi="Times New Roman" w:eastAsia="宋体" w:cs="Times New Roman"/>
                <w:b w:val="0"/>
                <w:bCs w:val="0"/>
                <w:i w:val="0"/>
                <w:iCs w:val="0"/>
                <w:caps w:val="0"/>
                <w:spacing w:val="0"/>
                <w:sz w:val="21"/>
                <w:szCs w:val="21"/>
                <w:shd w:val="clear" w:fill="FFFFFF"/>
                <w:lang w:val="en-US" w:eastAsia="zh-CN"/>
              </w:rPr>
            </w:pPr>
            <w:r>
              <w:rPr>
                <w:rFonts w:hint="eastAsia" w:ascii="Times New Roman" w:hAnsi="Times New Roman" w:eastAsia="宋体" w:cs="Times New Roman"/>
                <w:b w:val="0"/>
                <w:bCs w:val="0"/>
                <w:i w:val="0"/>
                <w:iCs w:val="0"/>
                <w:caps w:val="0"/>
                <w:spacing w:val="0"/>
                <w:sz w:val="21"/>
                <w:szCs w:val="21"/>
                <w:shd w:val="clear" w:fill="FFFFFF"/>
                <w:lang w:val="en-US" w:eastAsia="zh-CN"/>
              </w:rPr>
              <w:t>测试集</w:t>
            </w:r>
          </w:p>
        </w:tc>
        <w:tc>
          <w:tcPr>
            <w:tcW w:w="701" w:type="pct"/>
            <w:tcBorders>
              <w:tl2br w:val="nil"/>
              <w:tr2bl w:val="nil"/>
            </w:tcBorders>
            <w:noWrap w:val="0"/>
            <w:vAlign w:val="center"/>
          </w:tcPr>
          <w:p w14:paraId="5D4F523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1580</w:t>
            </w:r>
          </w:p>
        </w:tc>
        <w:tc>
          <w:tcPr>
            <w:tcW w:w="701" w:type="pct"/>
            <w:tcBorders>
              <w:tl2br w:val="nil"/>
              <w:tr2bl w:val="nil"/>
            </w:tcBorders>
            <w:noWrap w:val="0"/>
            <w:vAlign w:val="center"/>
          </w:tcPr>
          <w:p w14:paraId="07FD96C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990</w:t>
            </w:r>
          </w:p>
        </w:tc>
        <w:tc>
          <w:tcPr>
            <w:tcW w:w="701" w:type="pct"/>
            <w:tcBorders>
              <w:tl2br w:val="nil"/>
              <w:tr2bl w:val="nil"/>
            </w:tcBorders>
            <w:noWrap w:val="0"/>
            <w:vAlign w:val="center"/>
          </w:tcPr>
          <w:p w14:paraId="1716633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1018</w:t>
            </w:r>
          </w:p>
        </w:tc>
        <w:tc>
          <w:tcPr>
            <w:tcW w:w="701" w:type="pct"/>
            <w:tcBorders>
              <w:tl2br w:val="nil"/>
              <w:tr2bl w:val="nil"/>
            </w:tcBorders>
            <w:noWrap w:val="0"/>
            <w:vAlign w:val="center"/>
          </w:tcPr>
          <w:p w14:paraId="4EEAB2E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900</w:t>
            </w:r>
          </w:p>
        </w:tc>
        <w:tc>
          <w:tcPr>
            <w:tcW w:w="792" w:type="pct"/>
            <w:tcBorders>
              <w:tl2br w:val="nil"/>
              <w:tr2bl w:val="nil"/>
            </w:tcBorders>
            <w:noWrap w:val="0"/>
            <w:vAlign w:val="center"/>
          </w:tcPr>
          <w:p w14:paraId="6C9B82C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374</w:t>
            </w:r>
          </w:p>
        </w:tc>
        <w:tc>
          <w:tcPr>
            <w:tcW w:w="634" w:type="pct"/>
            <w:tcBorders>
              <w:tl2br w:val="nil"/>
              <w:tr2bl w:val="nil"/>
            </w:tcBorders>
            <w:noWrap w:val="0"/>
            <w:vAlign w:val="center"/>
          </w:tcPr>
          <w:p w14:paraId="2DA116D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400" w:lineRule="exact"/>
              <w:ind w:left="0" w:right="0" w:rightChars="0"/>
              <w:jc w:val="center"/>
              <w:textAlignment w:val="baseline"/>
              <w:rPr>
                <w:rFonts w:hint="default" w:ascii="Times New Roman" w:hAnsi="Times New Roman" w:eastAsia="宋体" w:cs="Times New Roman"/>
                <w:b w:val="0"/>
                <w:bCs w:val="0"/>
                <w:i w:val="0"/>
                <w:iCs w:val="0"/>
                <w:caps w:val="0"/>
                <w:spacing w:val="0"/>
                <w:sz w:val="21"/>
                <w:szCs w:val="21"/>
                <w:shd w:val="clear" w:fill="FFFFFF"/>
                <w:lang w:val="en-US" w:eastAsia="zh-CN"/>
              </w:rPr>
            </w:pPr>
            <w:r>
              <w:rPr>
                <w:rFonts w:hint="default" w:ascii="Times New Roman" w:hAnsi="Times New Roman" w:eastAsia="宋体" w:cs="Times New Roman"/>
                <w:b w:val="0"/>
                <w:bCs w:val="0"/>
                <w:i w:val="0"/>
                <w:iCs w:val="0"/>
                <w:caps w:val="0"/>
                <w:spacing w:val="0"/>
                <w:sz w:val="21"/>
                <w:szCs w:val="21"/>
                <w:shd w:val="clear" w:fill="FFFFFF"/>
                <w:lang w:val="en-US" w:eastAsia="zh-CN"/>
              </w:rPr>
              <w:t>210</w:t>
            </w:r>
          </w:p>
        </w:tc>
      </w:tr>
    </w:tbl>
    <w:p w14:paraId="2BD0CAE3">
      <w:pPr>
        <w:bidi w:val="0"/>
        <w:rPr>
          <w:rFonts w:hint="eastAsia"/>
          <w:lang w:val="en-US" w:eastAsia="zh-CN"/>
        </w:rPr>
      </w:pPr>
    </w:p>
    <w:p w14:paraId="01785F0F">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b w:val="0"/>
          <w:color w:val="000000" w:themeColor="text1"/>
          <w:sz w:val="24"/>
          <w:lang w:val="en-US" w:eastAsia="zh-CN"/>
          <w14:textFill>
            <w14:solidFill>
              <w14:schemeClr w14:val="tx1"/>
            </w14:solidFill>
          </w14:textFill>
        </w:rPr>
      </w:pPr>
      <w:bookmarkStart w:id="89" w:name="_Toc15290"/>
      <w:r>
        <w:rPr>
          <w:rFonts w:hint="eastAsia" w:ascii="黑体" w:hAnsi="黑体" w:eastAsia="黑体" w:cs="黑体"/>
          <w:b w:val="0"/>
          <w:color w:val="000000" w:themeColor="text1"/>
          <w:sz w:val="24"/>
          <w:lang w:val="en-US" w:eastAsia="zh-CN"/>
          <w14:textFill>
            <w14:solidFill>
              <w14:schemeClr w14:val="tx1"/>
            </w14:solidFill>
          </w14:textFill>
        </w:rPr>
        <w:t>4.3</w:t>
      </w:r>
      <w:r>
        <w:rPr>
          <w:rFonts w:hint="eastAsia" w:ascii="黑体" w:hAnsi="黑体" w:cs="黑体"/>
          <w:b w:val="0"/>
          <w:color w:val="000000" w:themeColor="text1"/>
          <w:sz w:val="24"/>
          <w:lang w:val="en-US" w:eastAsia="zh-CN"/>
          <w14:textFill>
            <w14:solidFill>
              <w14:schemeClr w14:val="tx1"/>
            </w14:solidFill>
          </w14:textFill>
        </w:rPr>
        <w:t>.2</w:t>
      </w:r>
      <w:r>
        <w:rPr>
          <w:rFonts w:hint="eastAsia" w:ascii="黑体" w:hAnsi="黑体" w:eastAsia="黑体" w:cs="黑体"/>
          <w:b w:val="0"/>
          <w:color w:val="000000" w:themeColor="text1"/>
          <w:sz w:val="24"/>
          <w:lang w:val="en-US" w:eastAsia="zh-CN"/>
          <w14:textFill>
            <w14:solidFill>
              <w14:schemeClr w14:val="tx1"/>
            </w14:solidFill>
          </w14:textFill>
        </w:rPr>
        <w:t xml:space="preserve">  实验参数设置</w:t>
      </w:r>
      <w:bookmarkEnd w:id="89"/>
    </w:p>
    <w:p w14:paraId="76F47CE6">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highlight w:val="none"/>
          <w:shd w:val="clear" w:fill="FFFFFF"/>
          <w:lang w:val="en-US" w:eastAsia="zh-CN"/>
        </w:rPr>
      </w:pPr>
      <w:r>
        <w:rPr>
          <w:rFonts w:hint="default" w:ascii="Times New Roman" w:hAnsi="Times New Roman" w:eastAsia="宋体" w:cs="Times New Roman"/>
          <w:i w:val="0"/>
          <w:iCs w:val="0"/>
          <w:caps w:val="0"/>
          <w:spacing w:val="0"/>
          <w:sz w:val="24"/>
          <w:szCs w:val="24"/>
          <w:highlight w:val="none"/>
          <w:shd w:val="clear" w:fill="FFFFFF"/>
          <w:lang w:val="en-US" w:eastAsia="zh-CN"/>
        </w:rPr>
        <w:t>本</w:t>
      </w:r>
      <w:r>
        <w:rPr>
          <w:rFonts w:hint="eastAsia" w:cs="Times New Roman"/>
          <w:i w:val="0"/>
          <w:iCs w:val="0"/>
          <w:caps w:val="0"/>
          <w:spacing w:val="0"/>
          <w:sz w:val="24"/>
          <w:szCs w:val="24"/>
          <w:highlight w:val="none"/>
          <w:shd w:val="clear" w:fill="FFFFFF"/>
          <w:lang w:val="en-US" w:eastAsia="zh-CN"/>
        </w:rPr>
        <w:t>章</w:t>
      </w:r>
      <w:r>
        <w:rPr>
          <w:rFonts w:hint="default" w:ascii="Times New Roman" w:hAnsi="Times New Roman" w:eastAsia="宋体" w:cs="Times New Roman"/>
          <w:i w:val="0"/>
          <w:iCs w:val="0"/>
          <w:caps w:val="0"/>
          <w:spacing w:val="0"/>
          <w:sz w:val="24"/>
          <w:szCs w:val="24"/>
          <w:highlight w:val="none"/>
          <w:shd w:val="clear" w:fill="FFFFFF"/>
          <w:lang w:val="en-US" w:eastAsia="zh-CN"/>
        </w:rPr>
        <w:t>实验基于PyTorch框架实现，在GPU环境下完成训练与评估，在训练阶段将学习率设置为1e-5,批次大小设为32，训练轮数为</w:t>
      </w:r>
      <w:r>
        <w:rPr>
          <w:rFonts w:hint="eastAsia" w:cs="Times New Roman"/>
          <w:i w:val="0"/>
          <w:iCs w:val="0"/>
          <w:caps w:val="0"/>
          <w:spacing w:val="0"/>
          <w:sz w:val="24"/>
          <w:szCs w:val="24"/>
          <w:highlight w:val="none"/>
          <w:shd w:val="clear" w:fill="FFFFFF"/>
          <w:lang w:val="en-US" w:eastAsia="zh-CN"/>
        </w:rPr>
        <w:t>20，耐心值为3，</w:t>
      </w:r>
      <w:r>
        <w:rPr>
          <w:rFonts w:hint="default" w:ascii="Times New Roman" w:hAnsi="Times New Roman" w:eastAsia="宋体" w:cs="Times New Roman"/>
          <w:i w:val="0"/>
          <w:iCs w:val="0"/>
          <w:caps w:val="0"/>
          <w:spacing w:val="0"/>
          <w:sz w:val="24"/>
          <w:szCs w:val="24"/>
          <w:highlight w:val="none"/>
          <w:shd w:val="clear" w:fill="FFFFFF"/>
          <w:lang w:val="en-US" w:eastAsia="zh-CN"/>
        </w:rPr>
        <w:t>为防止过拟合，采用0.4的Dropout，并引入0.1的标签平滑策略，并且在训练阶段采用10折分层交叉验证选择最优模型，并在独立测试集上报告最终性能。实验超参数设置如下表</w:t>
      </w:r>
      <w:r>
        <w:rPr>
          <w:rFonts w:hint="eastAsia" w:cs="Times New Roman"/>
          <w:i w:val="0"/>
          <w:iCs w:val="0"/>
          <w:caps w:val="0"/>
          <w:spacing w:val="0"/>
          <w:sz w:val="24"/>
          <w:szCs w:val="24"/>
          <w:highlight w:val="none"/>
          <w:shd w:val="clear" w:fill="FFFFFF"/>
          <w:lang w:val="en-US" w:eastAsia="zh-CN"/>
        </w:rPr>
        <w:t>14</w:t>
      </w:r>
      <w:r>
        <w:rPr>
          <w:rFonts w:hint="default" w:ascii="Times New Roman" w:hAnsi="Times New Roman" w:eastAsia="宋体" w:cs="Times New Roman"/>
          <w:i w:val="0"/>
          <w:iCs w:val="0"/>
          <w:caps w:val="0"/>
          <w:spacing w:val="0"/>
          <w:sz w:val="24"/>
          <w:szCs w:val="24"/>
          <w:highlight w:val="none"/>
          <w:shd w:val="clear" w:fill="FFFFFF"/>
          <w:lang w:val="en-US" w:eastAsia="zh-CN"/>
        </w:rPr>
        <w:t>所示。</w:t>
      </w:r>
    </w:p>
    <w:p w14:paraId="1C75972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highlight w:val="none"/>
          <w:shd w:val="clear" w:fill="FFFFFF"/>
          <w:lang w:val="en-US" w:eastAsia="zh-CN"/>
        </w:rPr>
      </w:pPr>
    </w:p>
    <w:p w14:paraId="202888F1">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表</w:t>
      </w:r>
      <w:r>
        <w:rPr>
          <w:rFonts w:hint="eastAsia" w:eastAsia="黑体" w:cs="Times New Roman"/>
          <w:b w:val="0"/>
          <w:color w:val="000000" w:themeColor="text1"/>
          <w:kern w:val="0"/>
          <w:sz w:val="21"/>
          <w:szCs w:val="21"/>
          <w:lang w:val="en-US" w:eastAsia="zh-CN"/>
          <w14:textFill>
            <w14:solidFill>
              <w14:schemeClr w14:val="tx1"/>
            </w14:solidFill>
          </w14:textFill>
        </w:rPr>
        <w:t xml:space="preserve">14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超参数设置</w:t>
      </w:r>
    </w:p>
    <w:p w14:paraId="053539A2">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Table </w:t>
      </w:r>
      <w:r>
        <w:rPr>
          <w:rFonts w:hint="eastAsia" w:eastAsia="黑体" w:cs="Times New Roman"/>
          <w:b w:val="0"/>
          <w:color w:val="000000" w:themeColor="text1"/>
          <w:kern w:val="0"/>
          <w:sz w:val="21"/>
          <w:szCs w:val="21"/>
          <w:lang w:val="en-US" w:eastAsia="zh-CN"/>
          <w14:textFill>
            <w14:solidFill>
              <w14:schemeClr w14:val="tx1"/>
            </w14:solidFill>
          </w14:textFill>
        </w:rPr>
        <w:t>14</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Hyperparameter setting</w:t>
      </w:r>
    </w:p>
    <w:tbl>
      <w:tblPr>
        <w:tblStyle w:val="25"/>
        <w:tblW w:w="95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2804"/>
        <w:gridCol w:w="4986"/>
        <w:gridCol w:w="1753"/>
      </w:tblGrid>
      <w:tr w14:paraId="5EA92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tblHeader/>
          <w:jc w:val="center"/>
        </w:trPr>
        <w:tc>
          <w:tcPr>
            <w:tcW w:w="2804" w:type="dxa"/>
            <w:tcBorders>
              <w:top w:val="single" w:color="auto" w:sz="12" w:space="0"/>
              <w:left w:val="nil"/>
              <w:bottom w:val="single" w:color="auto" w:sz="4" w:space="0"/>
              <w:right w:val="nil"/>
            </w:tcBorders>
            <w:vAlign w:val="center"/>
          </w:tcPr>
          <w:p w14:paraId="28057DD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参数</w:t>
            </w:r>
          </w:p>
        </w:tc>
        <w:tc>
          <w:tcPr>
            <w:tcW w:w="4986" w:type="dxa"/>
            <w:tcBorders>
              <w:top w:val="single" w:color="auto" w:sz="12" w:space="0"/>
              <w:left w:val="nil"/>
              <w:bottom w:val="single" w:color="auto" w:sz="4" w:space="0"/>
              <w:right w:val="nil"/>
            </w:tcBorders>
            <w:vAlign w:val="center"/>
          </w:tcPr>
          <w:p w14:paraId="3185715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说明</w:t>
            </w:r>
          </w:p>
        </w:tc>
        <w:tc>
          <w:tcPr>
            <w:tcW w:w="1753" w:type="dxa"/>
            <w:tcBorders>
              <w:top w:val="single" w:color="auto" w:sz="12" w:space="0"/>
              <w:left w:val="nil"/>
              <w:bottom w:val="single" w:color="auto" w:sz="4" w:space="0"/>
              <w:right w:val="nil"/>
            </w:tcBorders>
            <w:vAlign w:val="center"/>
          </w:tcPr>
          <w:p w14:paraId="30C6602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最优值</w:t>
            </w:r>
          </w:p>
        </w:tc>
      </w:tr>
      <w:tr w14:paraId="2ED76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804" w:type="dxa"/>
            <w:tcBorders>
              <w:top w:val="single" w:color="auto" w:sz="4" w:space="0"/>
              <w:left w:val="nil"/>
              <w:bottom w:val="nil"/>
              <w:right w:val="nil"/>
            </w:tcBorders>
            <w:vAlign w:val="center"/>
          </w:tcPr>
          <w:p w14:paraId="4D1CA1B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batch_size</w:t>
            </w:r>
          </w:p>
        </w:tc>
        <w:tc>
          <w:tcPr>
            <w:tcW w:w="4986" w:type="dxa"/>
            <w:tcBorders>
              <w:top w:val="single" w:color="auto" w:sz="4" w:space="0"/>
              <w:left w:val="nil"/>
              <w:bottom w:val="nil"/>
              <w:right w:val="nil"/>
            </w:tcBorders>
            <w:vAlign w:val="center"/>
          </w:tcPr>
          <w:p w14:paraId="1C900C7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每轮训练所选样本数</w:t>
            </w:r>
          </w:p>
        </w:tc>
        <w:tc>
          <w:tcPr>
            <w:tcW w:w="1753" w:type="dxa"/>
            <w:tcBorders>
              <w:top w:val="single" w:color="auto" w:sz="4" w:space="0"/>
              <w:left w:val="nil"/>
              <w:bottom w:val="nil"/>
              <w:right w:val="nil"/>
            </w:tcBorders>
            <w:vAlign w:val="center"/>
          </w:tcPr>
          <w:p w14:paraId="26B3927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32</w:t>
            </w:r>
          </w:p>
        </w:tc>
      </w:tr>
      <w:tr w14:paraId="46A47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804" w:type="dxa"/>
            <w:tcBorders>
              <w:top w:val="nil"/>
              <w:left w:val="nil"/>
              <w:bottom w:val="nil"/>
              <w:right w:val="nil"/>
            </w:tcBorders>
            <w:vAlign w:val="center"/>
          </w:tcPr>
          <w:p w14:paraId="4927D51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learning_rate</w:t>
            </w:r>
          </w:p>
        </w:tc>
        <w:tc>
          <w:tcPr>
            <w:tcW w:w="4986" w:type="dxa"/>
            <w:tcBorders>
              <w:top w:val="nil"/>
              <w:left w:val="nil"/>
              <w:bottom w:val="nil"/>
              <w:right w:val="nil"/>
            </w:tcBorders>
            <w:vAlign w:val="center"/>
          </w:tcPr>
          <w:p w14:paraId="3369F7A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学习率</w:t>
            </w:r>
          </w:p>
        </w:tc>
        <w:tc>
          <w:tcPr>
            <w:tcW w:w="1753" w:type="dxa"/>
            <w:tcBorders>
              <w:top w:val="nil"/>
              <w:left w:val="nil"/>
              <w:bottom w:val="nil"/>
              <w:right w:val="nil"/>
            </w:tcBorders>
            <w:vAlign w:val="center"/>
          </w:tcPr>
          <w:p w14:paraId="0454859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1e-5</w:t>
            </w:r>
          </w:p>
        </w:tc>
      </w:tr>
      <w:tr w14:paraId="3A818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804" w:type="dxa"/>
            <w:tcBorders>
              <w:top w:val="nil"/>
              <w:left w:val="nil"/>
              <w:bottom w:val="nil"/>
              <w:right w:val="nil"/>
            </w:tcBorders>
            <w:vAlign w:val="center"/>
          </w:tcPr>
          <w:p w14:paraId="3170A94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epoch</w:t>
            </w:r>
          </w:p>
        </w:tc>
        <w:tc>
          <w:tcPr>
            <w:tcW w:w="4986" w:type="dxa"/>
            <w:tcBorders>
              <w:top w:val="nil"/>
              <w:left w:val="nil"/>
              <w:bottom w:val="nil"/>
              <w:right w:val="nil"/>
            </w:tcBorders>
            <w:vAlign w:val="center"/>
          </w:tcPr>
          <w:p w14:paraId="27699BD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训练轮次</w:t>
            </w:r>
          </w:p>
        </w:tc>
        <w:tc>
          <w:tcPr>
            <w:tcW w:w="1753" w:type="dxa"/>
            <w:tcBorders>
              <w:top w:val="nil"/>
              <w:left w:val="nil"/>
              <w:bottom w:val="nil"/>
              <w:right w:val="nil"/>
            </w:tcBorders>
            <w:vAlign w:val="center"/>
          </w:tcPr>
          <w:p w14:paraId="02500BC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20</w:t>
            </w:r>
          </w:p>
        </w:tc>
      </w:tr>
      <w:tr w14:paraId="591BB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804" w:type="dxa"/>
            <w:tcBorders>
              <w:top w:val="nil"/>
              <w:left w:val="nil"/>
              <w:bottom w:val="nil"/>
              <w:right w:val="nil"/>
            </w:tcBorders>
            <w:vAlign w:val="center"/>
          </w:tcPr>
          <w:p w14:paraId="420516E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dropout</w:t>
            </w:r>
          </w:p>
        </w:tc>
        <w:tc>
          <w:tcPr>
            <w:tcW w:w="4986" w:type="dxa"/>
            <w:tcBorders>
              <w:top w:val="nil"/>
              <w:left w:val="nil"/>
              <w:bottom w:val="nil"/>
              <w:right w:val="nil"/>
            </w:tcBorders>
            <w:vAlign w:val="center"/>
          </w:tcPr>
          <w:p w14:paraId="4DBAD7E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随机丢弃神经元的比率</w:t>
            </w:r>
          </w:p>
        </w:tc>
        <w:tc>
          <w:tcPr>
            <w:tcW w:w="1753" w:type="dxa"/>
            <w:tcBorders>
              <w:top w:val="nil"/>
              <w:left w:val="nil"/>
              <w:bottom w:val="nil"/>
              <w:right w:val="nil"/>
            </w:tcBorders>
            <w:vAlign w:val="center"/>
          </w:tcPr>
          <w:p w14:paraId="7F804057">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0.4</w:t>
            </w:r>
          </w:p>
        </w:tc>
      </w:tr>
      <w:tr w14:paraId="3D0F2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804" w:type="dxa"/>
            <w:tcBorders>
              <w:top w:val="nil"/>
              <w:left w:val="nil"/>
              <w:bottom w:val="nil"/>
              <w:right w:val="nil"/>
            </w:tcBorders>
            <w:vAlign w:val="center"/>
          </w:tcPr>
          <w:p w14:paraId="00D90F1F">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max_length</w:t>
            </w:r>
          </w:p>
        </w:tc>
        <w:tc>
          <w:tcPr>
            <w:tcW w:w="4986" w:type="dxa"/>
            <w:tcBorders>
              <w:top w:val="nil"/>
              <w:left w:val="nil"/>
              <w:bottom w:val="nil"/>
              <w:right w:val="nil"/>
            </w:tcBorders>
            <w:vAlign w:val="center"/>
          </w:tcPr>
          <w:p w14:paraId="46B6C4C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序列的最大长度</w:t>
            </w:r>
          </w:p>
        </w:tc>
        <w:tc>
          <w:tcPr>
            <w:tcW w:w="1753" w:type="dxa"/>
            <w:tcBorders>
              <w:top w:val="nil"/>
              <w:left w:val="nil"/>
              <w:bottom w:val="nil"/>
              <w:right w:val="nil"/>
            </w:tcBorders>
            <w:vAlign w:val="center"/>
          </w:tcPr>
          <w:p w14:paraId="58E827B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160</w:t>
            </w:r>
          </w:p>
        </w:tc>
      </w:tr>
      <w:tr w14:paraId="17973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804" w:type="dxa"/>
            <w:tcBorders>
              <w:top w:val="nil"/>
              <w:left w:val="nil"/>
              <w:bottom w:val="single" w:color="auto" w:sz="12" w:space="0"/>
              <w:right w:val="nil"/>
            </w:tcBorders>
            <w:vAlign w:val="center"/>
          </w:tcPr>
          <w:p w14:paraId="51CF12A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patience</w:t>
            </w:r>
          </w:p>
        </w:tc>
        <w:tc>
          <w:tcPr>
            <w:tcW w:w="4986" w:type="dxa"/>
            <w:tcBorders>
              <w:top w:val="nil"/>
              <w:left w:val="nil"/>
              <w:bottom w:val="single" w:color="auto" w:sz="12" w:space="0"/>
              <w:right w:val="nil"/>
            </w:tcBorders>
            <w:vAlign w:val="center"/>
          </w:tcPr>
          <w:p w14:paraId="75E38B4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早停耐心值</w:t>
            </w:r>
          </w:p>
        </w:tc>
        <w:tc>
          <w:tcPr>
            <w:tcW w:w="1753" w:type="dxa"/>
            <w:tcBorders>
              <w:top w:val="nil"/>
              <w:left w:val="nil"/>
              <w:bottom w:val="single" w:color="auto" w:sz="12" w:space="0"/>
              <w:right w:val="nil"/>
            </w:tcBorders>
            <w:vAlign w:val="center"/>
          </w:tcPr>
          <w:p w14:paraId="45814A6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3</w:t>
            </w:r>
          </w:p>
        </w:tc>
      </w:tr>
    </w:tbl>
    <w:p w14:paraId="48AA2738">
      <w:pPr>
        <w:bidi w:val="0"/>
        <w:rPr>
          <w:rFonts w:hint="eastAsia"/>
          <w:lang w:val="en-US" w:eastAsia="zh-CN"/>
        </w:rPr>
      </w:pPr>
    </w:p>
    <w:p w14:paraId="078B653E">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b w:val="0"/>
          <w:color w:val="000000" w:themeColor="text1"/>
          <w:sz w:val="24"/>
          <w:lang w:val="en-US" w:eastAsia="zh-CN"/>
          <w14:textFill>
            <w14:solidFill>
              <w14:schemeClr w14:val="tx1"/>
            </w14:solidFill>
          </w14:textFill>
        </w:rPr>
      </w:pPr>
      <w:bookmarkStart w:id="90" w:name="_Toc7965"/>
      <w:r>
        <w:rPr>
          <w:rFonts w:hint="eastAsia" w:ascii="黑体" w:hAnsi="黑体" w:eastAsia="黑体" w:cs="黑体"/>
          <w:b w:val="0"/>
          <w:color w:val="000000" w:themeColor="text1"/>
          <w:sz w:val="24"/>
          <w:lang w:val="en-US" w:eastAsia="zh-CN"/>
          <w14:textFill>
            <w14:solidFill>
              <w14:schemeClr w14:val="tx1"/>
            </w14:solidFill>
          </w14:textFill>
        </w:rPr>
        <w:t>4.</w:t>
      </w:r>
      <w:r>
        <w:rPr>
          <w:rFonts w:hint="eastAsia" w:ascii="黑体" w:hAnsi="黑体" w:cs="黑体"/>
          <w:b w:val="0"/>
          <w:color w:val="000000" w:themeColor="text1"/>
          <w:sz w:val="24"/>
          <w:lang w:val="en-US" w:eastAsia="zh-CN"/>
          <w14:textFill>
            <w14:solidFill>
              <w14:schemeClr w14:val="tx1"/>
            </w14:solidFill>
          </w14:textFill>
        </w:rPr>
        <w:t>3.3</w:t>
      </w:r>
      <w:r>
        <w:rPr>
          <w:rFonts w:hint="eastAsia" w:ascii="黑体" w:hAnsi="黑体" w:eastAsia="黑体" w:cs="黑体"/>
          <w:b w:val="0"/>
          <w:color w:val="000000" w:themeColor="text1"/>
          <w:sz w:val="24"/>
          <w:lang w:val="en-US" w:eastAsia="zh-CN"/>
          <w14:textFill>
            <w14:solidFill>
              <w14:schemeClr w14:val="tx1"/>
            </w14:solidFill>
          </w14:textFill>
        </w:rPr>
        <w:t xml:space="preserve">  对比实验</w:t>
      </w:r>
      <w:bookmarkEnd w:id="90"/>
    </w:p>
    <w:p w14:paraId="7E081A4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为验证本</w:t>
      </w:r>
      <w:r>
        <w:rPr>
          <w:rFonts w:hint="eastAsia" w:cs="Times New Roman"/>
          <w:i w:val="0"/>
          <w:iCs w:val="0"/>
          <w:caps w:val="0"/>
          <w:spacing w:val="0"/>
          <w:sz w:val="24"/>
          <w:szCs w:val="24"/>
          <w:shd w:val="clear" w:fill="FFFFFF"/>
          <w:lang w:val="en-US" w:eastAsia="zh-CN"/>
        </w:rPr>
        <w:t>章</w:t>
      </w:r>
      <w:r>
        <w:rPr>
          <w:rFonts w:hint="default" w:ascii="Times New Roman" w:hAnsi="Times New Roman" w:eastAsia="宋体" w:cs="Times New Roman"/>
          <w:i w:val="0"/>
          <w:iCs w:val="0"/>
          <w:caps w:val="0"/>
          <w:spacing w:val="0"/>
          <w:sz w:val="24"/>
          <w:szCs w:val="24"/>
          <w:shd w:val="clear" w:fill="FFFFFF"/>
          <w:lang w:val="en-US" w:eastAsia="zh-CN"/>
        </w:rPr>
        <w:t>所提模型在文本情感分</w:t>
      </w:r>
      <w:r>
        <w:rPr>
          <w:rFonts w:hint="eastAsia" w:ascii="Times New Roman" w:hAnsi="Times New Roman" w:eastAsia="宋体" w:cs="Times New Roman"/>
          <w:i w:val="0"/>
          <w:iCs w:val="0"/>
          <w:caps w:val="0"/>
          <w:spacing w:val="0"/>
          <w:sz w:val="24"/>
          <w:szCs w:val="24"/>
          <w:shd w:val="clear" w:fill="FFFFFF"/>
          <w:lang w:val="en-US" w:eastAsia="zh-CN"/>
        </w:rPr>
        <w:t>类</w:t>
      </w:r>
      <w:r>
        <w:rPr>
          <w:rFonts w:hint="default" w:ascii="Times New Roman" w:hAnsi="Times New Roman" w:eastAsia="宋体" w:cs="Times New Roman"/>
          <w:i w:val="0"/>
          <w:iCs w:val="0"/>
          <w:caps w:val="0"/>
          <w:spacing w:val="0"/>
          <w:sz w:val="24"/>
          <w:szCs w:val="24"/>
          <w:shd w:val="clear" w:fill="FFFFFF"/>
          <w:lang w:val="en-US" w:eastAsia="zh-CN"/>
        </w:rPr>
        <w:t>中的有效性，本</w:t>
      </w:r>
      <w:r>
        <w:rPr>
          <w:rFonts w:hint="eastAsia" w:cs="Times New Roman"/>
          <w:i w:val="0"/>
          <w:iCs w:val="0"/>
          <w:caps w:val="0"/>
          <w:spacing w:val="0"/>
          <w:sz w:val="24"/>
          <w:szCs w:val="24"/>
          <w:shd w:val="clear" w:fill="FFFFFF"/>
          <w:lang w:val="en-US" w:eastAsia="zh-CN"/>
        </w:rPr>
        <w:t>章</w:t>
      </w:r>
      <w:r>
        <w:rPr>
          <w:rFonts w:hint="default" w:ascii="Times New Roman" w:hAnsi="Times New Roman" w:eastAsia="宋体" w:cs="Times New Roman"/>
          <w:i w:val="0"/>
          <w:iCs w:val="0"/>
          <w:caps w:val="0"/>
          <w:spacing w:val="0"/>
          <w:sz w:val="24"/>
          <w:szCs w:val="24"/>
          <w:shd w:val="clear" w:fill="FFFFFF"/>
          <w:lang w:val="en-US" w:eastAsia="zh-CN"/>
        </w:rPr>
        <w:t>对比了多种情感分</w:t>
      </w:r>
      <w:r>
        <w:rPr>
          <w:rFonts w:hint="eastAsia" w:ascii="Times New Roman" w:hAnsi="Times New Roman" w:eastAsia="宋体" w:cs="Times New Roman"/>
          <w:i w:val="0"/>
          <w:iCs w:val="0"/>
          <w:caps w:val="0"/>
          <w:spacing w:val="0"/>
          <w:sz w:val="24"/>
          <w:szCs w:val="24"/>
          <w:shd w:val="clear" w:fill="FFFFFF"/>
          <w:lang w:val="en-US" w:eastAsia="zh-CN"/>
        </w:rPr>
        <w:t>类</w:t>
      </w:r>
      <w:r>
        <w:rPr>
          <w:rFonts w:hint="default" w:ascii="Times New Roman" w:hAnsi="Times New Roman" w:eastAsia="宋体" w:cs="Times New Roman"/>
          <w:i w:val="0"/>
          <w:iCs w:val="0"/>
          <w:caps w:val="0"/>
          <w:spacing w:val="0"/>
          <w:sz w:val="24"/>
          <w:szCs w:val="24"/>
          <w:shd w:val="clear" w:fill="FFFFFF"/>
          <w:lang w:val="en-US" w:eastAsia="zh-CN"/>
        </w:rPr>
        <w:t>方法的性能表现</w:t>
      </w:r>
      <w:r>
        <w:rPr>
          <w:rFonts w:hint="eastAsia" w:cs="Times New Roman"/>
          <w:i w:val="0"/>
          <w:iCs w:val="0"/>
          <w:caps w:val="0"/>
          <w:spacing w:val="0"/>
          <w:sz w:val="24"/>
          <w:szCs w:val="24"/>
          <w:shd w:val="clear" w:fill="FFFFFF"/>
          <w:lang w:val="en-US" w:eastAsia="zh-CN"/>
        </w:rPr>
        <w:t>，具体结果如表15所示</w:t>
      </w:r>
      <w:r>
        <w:rPr>
          <w:rFonts w:hint="default" w:ascii="Times New Roman" w:hAnsi="Times New Roman" w:eastAsia="宋体" w:cs="Times New Roman"/>
          <w:i w:val="0"/>
          <w:iCs w:val="0"/>
          <w:caps w:val="0"/>
          <w:spacing w:val="0"/>
          <w:sz w:val="24"/>
          <w:szCs w:val="24"/>
          <w:shd w:val="clear" w:fill="FFFFFF"/>
          <w:lang w:val="en-US" w:eastAsia="zh-CN"/>
        </w:rPr>
        <w:t>。以下</w:t>
      </w:r>
      <w:r>
        <w:rPr>
          <w:rFonts w:hint="eastAsia" w:cs="Times New Roman"/>
          <w:i w:val="0"/>
          <w:iCs w:val="0"/>
          <w:caps w:val="0"/>
          <w:spacing w:val="0"/>
          <w:sz w:val="24"/>
          <w:szCs w:val="24"/>
          <w:shd w:val="clear" w:fill="FFFFFF"/>
          <w:lang w:val="en-US" w:eastAsia="zh-CN"/>
        </w:rPr>
        <w:t>为对</w:t>
      </w:r>
      <w:r>
        <w:rPr>
          <w:rFonts w:hint="default" w:ascii="Times New Roman" w:hAnsi="Times New Roman" w:eastAsia="宋体" w:cs="Times New Roman"/>
          <w:i w:val="0"/>
          <w:iCs w:val="0"/>
          <w:caps w:val="0"/>
          <w:spacing w:val="0"/>
          <w:sz w:val="24"/>
          <w:szCs w:val="24"/>
          <w:shd w:val="clear" w:fill="FFFFFF"/>
          <w:lang w:val="en-US" w:eastAsia="zh-CN"/>
        </w:rPr>
        <w:t>对比模型进行说明：</w:t>
      </w:r>
    </w:p>
    <w:p w14:paraId="70A17425">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default" w:ascii="Times New Roman" w:hAnsi="Times New Roman" w:eastAsia="宋体" w:cs="Times New Roman"/>
          <w:i w:val="0"/>
          <w:iCs w:val="0"/>
          <w:caps w:val="0"/>
          <w:spacing w:val="0"/>
          <w:sz w:val="24"/>
          <w:szCs w:val="24"/>
          <w:highlight w:val="none"/>
          <w:shd w:val="clear" w:fill="FFFFFF"/>
          <w:lang w:val="en-US" w:eastAsia="zh-CN"/>
        </w:rPr>
      </w:pPr>
      <w:r>
        <w:rPr>
          <w:rFonts w:hint="default" w:ascii="Times New Roman" w:hAnsi="Times New Roman" w:eastAsia="宋体" w:cs="Times New Roman"/>
          <w:i w:val="0"/>
          <w:iCs w:val="0"/>
          <w:caps w:val="0"/>
          <w:spacing w:val="0"/>
          <w:sz w:val="24"/>
          <w:szCs w:val="24"/>
          <w:highlight w:val="none"/>
          <w:shd w:val="clear" w:fill="FFFFFF"/>
          <w:lang w:val="en-US" w:eastAsia="zh-CN"/>
        </w:rPr>
        <w:t>CNN模型</w:t>
      </w:r>
      <w:r>
        <w:rPr>
          <w:rFonts w:hint="default" w:ascii="宋体" w:hAnsi="宋体" w:cs="宋体"/>
          <w:sz w:val="18"/>
          <w:szCs w:val="18"/>
          <w:highlight w:val="none"/>
          <w:vertAlign w:val="superscript"/>
          <w:lang w:val="en-US" w:eastAsia="zh-CN"/>
        </w:rPr>
        <w:t>[</w:t>
      </w:r>
      <w:r>
        <w:rPr>
          <w:rFonts w:hint="eastAsia" w:ascii="宋体" w:hAnsi="宋体" w:cs="宋体"/>
          <w:sz w:val="18"/>
          <w:szCs w:val="18"/>
          <w:highlight w:val="none"/>
          <w:vertAlign w:val="superscript"/>
          <w:lang w:val="en-US" w:eastAsia="zh-CN"/>
        </w:rPr>
        <w:t>48</w:t>
      </w:r>
      <w:r>
        <w:rPr>
          <w:rFonts w:hint="default" w:ascii="宋体" w:hAnsi="宋体" w:cs="宋体"/>
          <w:sz w:val="18"/>
          <w:szCs w:val="18"/>
          <w:highlight w:val="none"/>
          <w:vertAlign w:val="superscript"/>
          <w:lang w:val="en-US" w:eastAsia="zh-CN"/>
        </w:rPr>
        <w:t>]</w:t>
      </w:r>
      <w:r>
        <w:rPr>
          <w:rFonts w:hint="default" w:ascii="Times New Roman" w:hAnsi="Times New Roman" w:eastAsia="宋体" w:cs="Times New Roman"/>
          <w:i w:val="0"/>
          <w:iCs w:val="0"/>
          <w:caps w:val="0"/>
          <w:spacing w:val="0"/>
          <w:sz w:val="24"/>
          <w:szCs w:val="24"/>
          <w:highlight w:val="none"/>
          <w:shd w:val="clear" w:fill="FFFFFF"/>
          <w:lang w:val="en-US" w:eastAsia="zh-CN"/>
        </w:rPr>
        <w:t>通过使用不同大小的滤波器对文本词向量进行卷积操作，随后经过最大池化，连入全连接层进行分类。</w:t>
      </w:r>
    </w:p>
    <w:p w14:paraId="0FC7BAEE">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default" w:ascii="Times New Roman" w:hAnsi="Times New Roman" w:eastAsia="宋体" w:cs="Times New Roman"/>
          <w:i w:val="0"/>
          <w:iCs w:val="0"/>
          <w:caps w:val="0"/>
          <w:spacing w:val="0"/>
          <w:sz w:val="24"/>
          <w:szCs w:val="24"/>
          <w:highlight w:val="none"/>
          <w:shd w:val="clear" w:fill="FFFFFF"/>
          <w:lang w:val="en-US" w:eastAsia="zh-CN"/>
        </w:rPr>
      </w:pPr>
      <w:r>
        <w:rPr>
          <w:rFonts w:hint="default" w:ascii="Times New Roman" w:hAnsi="Times New Roman" w:eastAsia="宋体" w:cs="Times New Roman"/>
          <w:i w:val="0"/>
          <w:iCs w:val="0"/>
          <w:caps w:val="0"/>
          <w:spacing w:val="0"/>
          <w:sz w:val="24"/>
          <w:szCs w:val="24"/>
          <w:highlight w:val="none"/>
          <w:shd w:val="clear" w:fill="FFFFFF"/>
          <w:lang w:val="en-US" w:eastAsia="zh-CN"/>
        </w:rPr>
        <w:t>BiGRU</w:t>
      </w:r>
      <w:r>
        <w:rPr>
          <w:rFonts w:hint="eastAsia" w:cs="Times New Roman"/>
          <w:i w:val="0"/>
          <w:iCs w:val="0"/>
          <w:caps w:val="0"/>
          <w:spacing w:val="0"/>
          <w:sz w:val="24"/>
          <w:szCs w:val="24"/>
          <w:highlight w:val="none"/>
          <w:shd w:val="clear" w:fill="FFFFFF"/>
          <w:lang w:val="en-US" w:eastAsia="zh-CN"/>
        </w:rPr>
        <w:t>模型</w:t>
      </w:r>
      <w:r>
        <w:rPr>
          <w:rFonts w:hint="default" w:ascii="宋体" w:hAnsi="宋体" w:cs="宋体"/>
          <w:sz w:val="18"/>
          <w:szCs w:val="18"/>
          <w:highlight w:val="none"/>
          <w:vertAlign w:val="superscript"/>
          <w:lang w:val="en-US" w:eastAsia="zh-CN"/>
        </w:rPr>
        <w:t>[</w:t>
      </w:r>
      <w:r>
        <w:rPr>
          <w:rFonts w:hint="eastAsia" w:ascii="宋体" w:hAnsi="宋体" w:cs="宋体"/>
          <w:sz w:val="18"/>
          <w:szCs w:val="18"/>
          <w:highlight w:val="none"/>
          <w:vertAlign w:val="superscript"/>
          <w:lang w:val="en-US" w:eastAsia="zh-CN"/>
        </w:rPr>
        <w:t>49</w:t>
      </w:r>
      <w:r>
        <w:rPr>
          <w:rFonts w:hint="default" w:ascii="宋体" w:hAnsi="宋体" w:cs="宋体"/>
          <w:sz w:val="18"/>
          <w:szCs w:val="18"/>
          <w:highlight w:val="none"/>
          <w:vertAlign w:val="superscript"/>
          <w:lang w:val="en-US" w:eastAsia="zh-CN"/>
        </w:rPr>
        <w:t>]</w:t>
      </w:r>
      <w:r>
        <w:rPr>
          <w:rFonts w:hint="default" w:ascii="Times New Roman" w:hAnsi="Times New Roman" w:eastAsia="宋体" w:cs="Times New Roman"/>
          <w:i w:val="0"/>
          <w:iCs w:val="0"/>
          <w:caps w:val="0"/>
          <w:spacing w:val="0"/>
          <w:sz w:val="24"/>
          <w:szCs w:val="24"/>
          <w:highlight w:val="none"/>
          <w:shd w:val="clear" w:fill="FFFFFF"/>
          <w:lang w:val="en-US" w:eastAsia="zh-CN"/>
        </w:rPr>
        <w:t>通过双向循环结构来捕获文本序列的上下文信息，将GRU记忆单元与双向处理模式结合起来对文本进行特征提取。</w:t>
      </w:r>
    </w:p>
    <w:p w14:paraId="5E9D8E02">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default" w:ascii="Times New Roman" w:hAnsi="Times New Roman" w:eastAsia="宋体" w:cs="Times New Roman"/>
          <w:i w:val="0"/>
          <w:iCs w:val="0"/>
          <w:caps w:val="0"/>
          <w:spacing w:val="0"/>
          <w:sz w:val="24"/>
          <w:szCs w:val="24"/>
          <w:highlight w:val="none"/>
          <w:shd w:val="clear" w:fill="FFFFFF"/>
          <w:lang w:val="en-US" w:eastAsia="zh-CN"/>
        </w:rPr>
      </w:pPr>
      <w:r>
        <w:rPr>
          <w:rFonts w:hint="default" w:ascii="Times New Roman" w:hAnsi="Times New Roman" w:eastAsia="宋体" w:cs="Times New Roman"/>
          <w:i w:val="0"/>
          <w:iCs w:val="0"/>
          <w:caps w:val="0"/>
          <w:spacing w:val="0"/>
          <w:sz w:val="24"/>
          <w:szCs w:val="24"/>
          <w:highlight w:val="none"/>
          <w:shd w:val="clear" w:fill="FFFFFF"/>
          <w:lang w:val="en-US" w:eastAsia="zh-CN"/>
        </w:rPr>
        <w:t>BiLSTM-attention模型</w:t>
      </w:r>
      <w:r>
        <w:rPr>
          <w:rFonts w:hint="default" w:ascii="宋体" w:hAnsi="宋体" w:cs="宋体"/>
          <w:sz w:val="18"/>
          <w:szCs w:val="18"/>
          <w:highlight w:val="none"/>
          <w:vertAlign w:val="superscript"/>
          <w:lang w:val="en-US" w:eastAsia="zh-CN"/>
        </w:rPr>
        <w:t>[</w:t>
      </w:r>
      <w:r>
        <w:rPr>
          <w:rFonts w:hint="eastAsia" w:ascii="宋体" w:hAnsi="宋体" w:cs="宋体"/>
          <w:sz w:val="18"/>
          <w:szCs w:val="18"/>
          <w:highlight w:val="none"/>
          <w:vertAlign w:val="superscript"/>
          <w:lang w:val="en-US" w:eastAsia="zh-CN"/>
        </w:rPr>
        <w:t>51</w:t>
      </w:r>
      <w:r>
        <w:rPr>
          <w:rFonts w:hint="default" w:ascii="宋体" w:hAnsi="宋体" w:cs="宋体"/>
          <w:sz w:val="18"/>
          <w:szCs w:val="18"/>
          <w:highlight w:val="none"/>
          <w:vertAlign w:val="superscript"/>
          <w:lang w:val="en-US" w:eastAsia="zh-CN"/>
        </w:rPr>
        <w:t>]</w:t>
      </w:r>
      <w:r>
        <w:rPr>
          <w:rFonts w:hint="default" w:ascii="Times New Roman" w:hAnsi="Times New Roman" w:eastAsia="宋体" w:cs="Times New Roman"/>
          <w:i w:val="0"/>
          <w:iCs w:val="0"/>
          <w:caps w:val="0"/>
          <w:spacing w:val="0"/>
          <w:sz w:val="24"/>
          <w:szCs w:val="24"/>
          <w:highlight w:val="none"/>
          <w:shd w:val="clear" w:fill="FFFFFF"/>
          <w:lang w:val="en-US" w:eastAsia="zh-CN"/>
        </w:rPr>
        <w:t>将BiLSTM与两层Attention相结合。</w:t>
      </w:r>
    </w:p>
    <w:p w14:paraId="769FB1C4">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eastAsia" w:ascii="Times New Roman" w:hAnsi="Times New Roman" w:eastAsia="宋体" w:cs="Times New Roman"/>
          <w:i w:val="0"/>
          <w:iCs w:val="0"/>
          <w:caps w:val="0"/>
          <w:spacing w:val="0"/>
          <w:sz w:val="24"/>
          <w:szCs w:val="24"/>
          <w:highlight w:val="none"/>
          <w:shd w:val="clear" w:fill="FFFFFF"/>
          <w:lang w:val="en-US" w:eastAsia="zh-CN"/>
        </w:rPr>
      </w:pPr>
      <w:r>
        <w:rPr>
          <w:rFonts w:hint="default" w:ascii="Times New Roman" w:hAnsi="Times New Roman" w:eastAsia="宋体" w:cs="Times New Roman"/>
          <w:i w:val="0"/>
          <w:iCs w:val="0"/>
          <w:caps w:val="0"/>
          <w:spacing w:val="0"/>
          <w:sz w:val="24"/>
          <w:szCs w:val="24"/>
          <w:highlight w:val="none"/>
          <w:shd w:val="clear" w:fill="FFFFFF"/>
          <w:lang w:val="en-US" w:eastAsia="zh-CN"/>
        </w:rPr>
        <w:t>MTSA-CG</w:t>
      </w:r>
      <w:r>
        <w:rPr>
          <w:rFonts w:hint="eastAsia" w:cs="Times New Roman"/>
          <w:i w:val="0"/>
          <w:iCs w:val="0"/>
          <w:caps w:val="0"/>
          <w:spacing w:val="0"/>
          <w:sz w:val="24"/>
          <w:szCs w:val="24"/>
          <w:highlight w:val="none"/>
          <w:shd w:val="clear" w:fill="FFFFFF"/>
          <w:lang w:val="en-US" w:eastAsia="zh-CN"/>
        </w:rPr>
        <w:t>模型</w:t>
      </w:r>
      <w:r>
        <w:rPr>
          <w:rFonts w:hint="eastAsia" w:ascii="宋体" w:hAnsi="宋体" w:cs="宋体"/>
          <w:sz w:val="18"/>
          <w:szCs w:val="18"/>
          <w:highlight w:val="none"/>
          <w:vertAlign w:val="superscript"/>
          <w:lang w:val="en-US" w:eastAsia="zh-CN"/>
        </w:rPr>
        <w:t>[38]</w:t>
      </w:r>
      <w:r>
        <w:rPr>
          <w:rFonts w:hint="default" w:ascii="Times New Roman" w:hAnsi="Times New Roman" w:eastAsia="宋体" w:cs="Times New Roman"/>
          <w:i w:val="0"/>
          <w:iCs w:val="0"/>
          <w:caps w:val="0"/>
          <w:spacing w:val="0"/>
          <w:sz w:val="24"/>
          <w:szCs w:val="24"/>
          <w:highlight w:val="none"/>
          <w:shd w:val="clear" w:fill="FFFFFF"/>
          <w:lang w:val="en-US" w:eastAsia="zh-CN"/>
        </w:rPr>
        <w:t>通过将预训练语言模型ConvBERT语义编码与图结构建模相结合来提升蒙文情感识别能力</w:t>
      </w:r>
      <w:r>
        <w:rPr>
          <w:rFonts w:hint="eastAsia" w:ascii="Times New Roman" w:hAnsi="Times New Roman" w:eastAsia="宋体" w:cs="Times New Roman"/>
          <w:i w:val="0"/>
          <w:iCs w:val="0"/>
          <w:caps w:val="0"/>
          <w:spacing w:val="0"/>
          <w:sz w:val="24"/>
          <w:szCs w:val="24"/>
          <w:highlight w:val="none"/>
          <w:shd w:val="clear" w:fill="FFFFFF"/>
          <w:lang w:val="en-US" w:eastAsia="zh-CN"/>
        </w:rPr>
        <w:t>。</w:t>
      </w:r>
    </w:p>
    <w:p w14:paraId="7A3A7785">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default" w:ascii="Times New Roman" w:hAnsi="Times New Roman" w:eastAsia="宋体" w:cs="Times New Roman"/>
          <w:i w:val="0"/>
          <w:iCs w:val="0"/>
          <w:caps w:val="0"/>
          <w:spacing w:val="0"/>
          <w:sz w:val="24"/>
          <w:szCs w:val="24"/>
          <w:highlight w:val="none"/>
          <w:shd w:val="clear" w:fill="FFFFFF"/>
          <w:lang w:val="en-US" w:eastAsia="zh-CN"/>
        </w:rPr>
      </w:pPr>
      <w:r>
        <w:rPr>
          <w:rFonts w:hint="default" w:ascii="Times New Roman" w:hAnsi="Times New Roman" w:eastAsia="宋体" w:cs="Times New Roman"/>
          <w:i w:val="0"/>
          <w:iCs w:val="0"/>
          <w:caps w:val="0"/>
          <w:spacing w:val="0"/>
          <w:sz w:val="24"/>
          <w:szCs w:val="24"/>
          <w:highlight w:val="none"/>
          <w:shd w:val="clear" w:fill="FFFFFF"/>
          <w:lang w:val="en-US" w:eastAsia="zh-CN"/>
        </w:rPr>
        <w:t>MMA模型</w:t>
      </w:r>
      <w:r>
        <w:rPr>
          <w:rFonts w:hint="eastAsia" w:ascii="宋体" w:hAnsi="宋体" w:cs="宋体"/>
          <w:sz w:val="18"/>
          <w:szCs w:val="18"/>
          <w:highlight w:val="none"/>
          <w:vertAlign w:val="superscript"/>
          <w:lang w:val="en-US" w:eastAsia="zh-CN"/>
        </w:rPr>
        <w:t>[61]</w:t>
      </w:r>
      <w:r>
        <w:rPr>
          <w:rFonts w:hint="default" w:ascii="Times New Roman" w:hAnsi="Times New Roman" w:eastAsia="宋体" w:cs="Times New Roman"/>
          <w:i w:val="0"/>
          <w:iCs w:val="0"/>
          <w:caps w:val="0"/>
          <w:spacing w:val="0"/>
          <w:sz w:val="24"/>
          <w:szCs w:val="24"/>
          <w:highlight w:val="none"/>
          <w:shd w:val="clear" w:fill="FFFFFF"/>
          <w:lang w:val="en-US" w:eastAsia="zh-CN"/>
        </w:rPr>
        <w:t>以XLM-RoBERTa为预训练模型，通过形态学驱动的子词切分与根-后缀自动标注以及突出词根层面的情感线索；同时结合LoRA参数高效适配与动态元任务生成增强分类性能。</w:t>
      </w:r>
    </w:p>
    <w:p w14:paraId="32346A0F">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eastAsia" w:ascii="Times New Roman" w:hAnsi="Times New Roman" w:eastAsia="宋体" w:cs="Times New Roman"/>
          <w:i w:val="0"/>
          <w:iCs w:val="0"/>
          <w:caps w:val="0"/>
          <w:spacing w:val="0"/>
          <w:sz w:val="24"/>
          <w:szCs w:val="24"/>
          <w:highlight w:val="none"/>
          <w:shd w:val="clear" w:fill="FFFFFF"/>
          <w:lang w:val="en-US" w:eastAsia="zh-CN"/>
        </w:rPr>
      </w:pPr>
      <w:r>
        <w:rPr>
          <w:rFonts w:hint="default" w:ascii="Times New Roman" w:hAnsi="Times New Roman" w:eastAsia="宋体" w:cs="Times New Roman"/>
          <w:i w:val="0"/>
          <w:iCs w:val="0"/>
          <w:caps w:val="0"/>
          <w:spacing w:val="0"/>
          <w:sz w:val="24"/>
          <w:szCs w:val="24"/>
          <w:highlight w:val="none"/>
          <w:shd w:val="clear" w:fill="FFFFFF"/>
          <w:lang w:val="en-US" w:eastAsia="zh-CN"/>
        </w:rPr>
        <w:t>BPE-ATT-BERT</w:t>
      </w:r>
      <w:r>
        <w:rPr>
          <w:rFonts w:hint="eastAsia" w:cs="Times New Roman"/>
          <w:i w:val="0"/>
          <w:iCs w:val="0"/>
          <w:caps w:val="0"/>
          <w:spacing w:val="0"/>
          <w:sz w:val="24"/>
          <w:szCs w:val="24"/>
          <w:highlight w:val="none"/>
          <w:shd w:val="clear" w:fill="FFFFFF"/>
          <w:lang w:val="en-US" w:eastAsia="zh-CN"/>
        </w:rPr>
        <w:t>模型</w:t>
      </w:r>
      <w:r>
        <w:rPr>
          <w:rFonts w:hint="eastAsia" w:ascii="宋体" w:hAnsi="宋体" w:cs="宋体"/>
          <w:sz w:val="18"/>
          <w:szCs w:val="18"/>
          <w:highlight w:val="none"/>
          <w:vertAlign w:val="superscript"/>
          <w:lang w:val="en-US" w:eastAsia="zh-CN"/>
        </w:rPr>
        <w:t>[62]</w:t>
      </w:r>
      <w:r>
        <w:rPr>
          <w:rFonts w:hint="default" w:ascii="Times New Roman" w:hAnsi="Times New Roman" w:eastAsia="宋体" w:cs="Times New Roman"/>
          <w:i w:val="0"/>
          <w:iCs w:val="0"/>
          <w:caps w:val="0"/>
          <w:spacing w:val="0"/>
          <w:sz w:val="24"/>
          <w:szCs w:val="24"/>
          <w:highlight w:val="none"/>
          <w:shd w:val="clear" w:fill="FFFFFF"/>
          <w:lang w:val="en-US" w:eastAsia="zh-CN"/>
        </w:rPr>
        <w:t>通过规则化分词构建蒙文情感词典作为先验知识，再引入注意力机制以动态方式提取情感特征，最后进一步训练与微调进行情感分类</w:t>
      </w:r>
      <w:r>
        <w:rPr>
          <w:rFonts w:hint="eastAsia" w:ascii="Times New Roman" w:hAnsi="Times New Roman" w:eastAsia="宋体" w:cs="Times New Roman"/>
          <w:i w:val="0"/>
          <w:iCs w:val="0"/>
          <w:caps w:val="0"/>
          <w:spacing w:val="0"/>
          <w:sz w:val="24"/>
          <w:szCs w:val="24"/>
          <w:highlight w:val="none"/>
          <w:shd w:val="clear" w:fill="FFFFFF"/>
          <w:lang w:val="en-US" w:eastAsia="zh-CN"/>
        </w:rPr>
        <w:t>。</w:t>
      </w:r>
    </w:p>
    <w:p w14:paraId="6D0CA78E">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eastAsia" w:ascii="Times New Roman" w:hAnsi="Times New Roman" w:eastAsia="宋体" w:cs="Times New Roman"/>
          <w:i w:val="0"/>
          <w:iCs w:val="0"/>
          <w:caps w:val="0"/>
          <w:spacing w:val="0"/>
          <w:sz w:val="24"/>
          <w:szCs w:val="24"/>
          <w:highlight w:val="none"/>
          <w:shd w:val="clear" w:fill="FFFFFF"/>
          <w:lang w:val="en-US" w:eastAsia="zh-CN"/>
        </w:rPr>
      </w:pPr>
      <w:r>
        <w:rPr>
          <w:rFonts w:hint="default" w:ascii="Times New Roman" w:hAnsi="Times New Roman" w:eastAsia="宋体" w:cs="Times New Roman"/>
          <w:i w:val="0"/>
          <w:iCs w:val="0"/>
          <w:caps w:val="0"/>
          <w:spacing w:val="0"/>
          <w:sz w:val="24"/>
          <w:szCs w:val="24"/>
          <w:highlight w:val="none"/>
          <w:shd w:val="clear" w:fill="FFFFFF"/>
          <w:lang w:val="en-US" w:eastAsia="zh-CN"/>
        </w:rPr>
        <w:t>bert-mongolian模型</w:t>
      </w:r>
      <w:r>
        <w:rPr>
          <w:rFonts w:hint="eastAsia" w:ascii="宋体" w:hAnsi="宋体" w:cs="宋体"/>
          <w:sz w:val="18"/>
          <w:szCs w:val="18"/>
          <w:highlight w:val="none"/>
          <w:vertAlign w:val="superscript"/>
          <w:lang w:val="en-US" w:eastAsia="zh-CN"/>
        </w:rPr>
        <w:t>[63]</w:t>
      </w:r>
      <w:r>
        <w:rPr>
          <w:rFonts w:hint="default" w:ascii="Times New Roman" w:hAnsi="Times New Roman" w:eastAsia="宋体" w:cs="Times New Roman"/>
          <w:i w:val="0"/>
          <w:iCs w:val="0"/>
          <w:caps w:val="0"/>
          <w:spacing w:val="0"/>
          <w:sz w:val="24"/>
          <w:szCs w:val="24"/>
          <w:highlight w:val="none"/>
          <w:shd w:val="clear" w:fill="FFFFFF"/>
          <w:lang w:val="en-US" w:eastAsia="zh-CN"/>
        </w:rPr>
        <w:t>使用Mongolian BERT模型进行蒙古语法律文档分类，并比较cased与uncased的LEGAL-BERT-Mongolian</w:t>
      </w:r>
      <w:r>
        <w:rPr>
          <w:rFonts w:hint="eastAsia" w:cs="Times New Roman"/>
          <w:i w:val="0"/>
          <w:iCs w:val="0"/>
          <w:caps w:val="0"/>
          <w:spacing w:val="0"/>
          <w:sz w:val="24"/>
          <w:szCs w:val="24"/>
          <w:highlight w:val="none"/>
          <w:shd w:val="clear" w:fill="FFFFFF"/>
          <w:lang w:val="en-US" w:eastAsia="zh-CN"/>
        </w:rPr>
        <w:t>。</w:t>
      </w:r>
    </w:p>
    <w:p w14:paraId="0591EA85">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default" w:ascii="Times New Roman" w:hAnsi="Times New Roman" w:eastAsia="宋体" w:cs="Times New Roman"/>
          <w:i w:val="0"/>
          <w:iCs w:val="0"/>
          <w:caps w:val="0"/>
          <w:spacing w:val="0"/>
          <w:sz w:val="24"/>
          <w:szCs w:val="24"/>
          <w:highlight w:val="none"/>
          <w:shd w:val="clear" w:fill="FFFFFF"/>
          <w:lang w:val="en-US" w:eastAsia="zh-CN"/>
        </w:rPr>
      </w:pPr>
      <w:r>
        <w:rPr>
          <w:rFonts w:hint="eastAsia" w:cs="Times New Roman"/>
          <w:i w:val="0"/>
          <w:iCs w:val="0"/>
          <w:caps w:val="0"/>
          <w:spacing w:val="0"/>
          <w:sz w:val="24"/>
          <w:szCs w:val="24"/>
          <w:highlight w:val="none"/>
          <w:shd w:val="clear" w:fill="FFFFFF"/>
          <w:lang w:val="en-US" w:eastAsia="zh-CN"/>
        </w:rPr>
        <w:t>本章模型</w:t>
      </w:r>
      <w:r>
        <w:rPr>
          <w:rFonts w:hint="eastAsia" w:ascii="Times New Roman" w:hAnsi="Times New Roman" w:eastAsia="宋体" w:cs="Times New Roman"/>
          <w:i w:val="0"/>
          <w:iCs w:val="0"/>
          <w:caps w:val="0"/>
          <w:spacing w:val="0"/>
          <w:sz w:val="24"/>
          <w:szCs w:val="24"/>
          <w:highlight w:val="none"/>
          <w:shd w:val="clear" w:fill="FFFFFF"/>
          <w:lang w:val="en-US" w:eastAsia="zh-CN"/>
        </w:rPr>
        <w:t>(EK-MCL)通过融合语义特征、语言学特征、及情感知识层特征，并结合多层次对比学习，以提升蒙文情感识别的综合性能。</w:t>
      </w:r>
    </w:p>
    <w:p w14:paraId="14FAC8FC">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表</w:t>
      </w:r>
      <w:r>
        <w:rPr>
          <w:rFonts w:hint="eastAsia" w:eastAsia="黑体" w:cs="Times New Roman"/>
          <w:b w:val="0"/>
          <w:color w:val="000000" w:themeColor="text1"/>
          <w:kern w:val="0"/>
          <w:sz w:val="21"/>
          <w:szCs w:val="21"/>
          <w:lang w:val="en-US" w:eastAsia="zh-CN"/>
          <w14:textFill>
            <w14:solidFill>
              <w14:schemeClr w14:val="tx1"/>
            </w14:solidFill>
          </w14:textFill>
        </w:rPr>
        <w:t xml:space="preserve">15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对比实验结果</w:t>
      </w:r>
    </w:p>
    <w:p w14:paraId="168682CE">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Table </w:t>
      </w:r>
      <w:r>
        <w:rPr>
          <w:rFonts w:hint="eastAsia" w:eastAsia="黑体" w:cs="Times New Roman"/>
          <w:b w:val="0"/>
          <w:color w:val="000000" w:themeColor="text1"/>
          <w:kern w:val="0"/>
          <w:sz w:val="21"/>
          <w:szCs w:val="21"/>
          <w:lang w:val="en-US" w:eastAsia="zh-CN"/>
          <w14:textFill>
            <w14:solidFill>
              <w14:schemeClr w14:val="tx1"/>
            </w14:solidFill>
          </w14:textFill>
        </w:rPr>
        <w:t>15</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Compares the Experimental Results</w:t>
      </w:r>
    </w:p>
    <w:tbl>
      <w:tblPr>
        <w:tblStyle w:val="25"/>
        <w:tblW w:w="95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6" w:type="dxa"/>
          <w:left w:w="96" w:type="dxa"/>
          <w:bottom w:w="56" w:type="dxa"/>
          <w:right w:w="96" w:type="dxa"/>
        </w:tblCellMar>
      </w:tblPr>
      <w:tblGrid>
        <w:gridCol w:w="3567"/>
        <w:gridCol w:w="1884"/>
        <w:gridCol w:w="1319"/>
        <w:gridCol w:w="1319"/>
        <w:gridCol w:w="1452"/>
      </w:tblGrid>
      <w:tr w14:paraId="5EA54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tblHeader/>
          <w:jc w:val="center"/>
        </w:trPr>
        <w:tc>
          <w:tcPr>
            <w:tcW w:w="3567" w:type="dxa"/>
            <w:tcBorders>
              <w:top w:val="single" w:color="auto" w:sz="12" w:space="0"/>
              <w:left w:val="nil"/>
              <w:bottom w:val="single" w:color="auto" w:sz="4" w:space="0"/>
              <w:right w:val="nil"/>
            </w:tcBorders>
            <w:vAlign w:val="center"/>
          </w:tcPr>
          <w:p w14:paraId="71CE28E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模型</w:t>
            </w:r>
          </w:p>
        </w:tc>
        <w:tc>
          <w:tcPr>
            <w:tcW w:w="1884" w:type="dxa"/>
            <w:tcBorders>
              <w:top w:val="single" w:color="auto" w:sz="12" w:space="0"/>
              <w:left w:val="nil"/>
              <w:bottom w:val="single" w:color="auto" w:sz="4" w:space="0"/>
              <w:right w:val="nil"/>
            </w:tcBorders>
            <w:vAlign w:val="center"/>
          </w:tcPr>
          <w:p w14:paraId="21DB443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ACC(%)</w:t>
            </w:r>
          </w:p>
        </w:tc>
        <w:tc>
          <w:tcPr>
            <w:tcW w:w="1319" w:type="dxa"/>
            <w:tcBorders>
              <w:top w:val="single" w:color="auto" w:sz="12" w:space="0"/>
              <w:left w:val="nil"/>
              <w:bottom w:val="single" w:color="auto" w:sz="4" w:space="0"/>
              <w:right w:val="nil"/>
            </w:tcBorders>
            <w:vAlign w:val="center"/>
          </w:tcPr>
          <w:p w14:paraId="7FC2D61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P(%)</w:t>
            </w:r>
          </w:p>
        </w:tc>
        <w:tc>
          <w:tcPr>
            <w:tcW w:w="1319" w:type="dxa"/>
            <w:tcBorders>
              <w:top w:val="single" w:color="auto" w:sz="12" w:space="0"/>
              <w:left w:val="nil"/>
              <w:bottom w:val="single" w:color="auto" w:sz="4" w:space="0"/>
              <w:right w:val="nil"/>
            </w:tcBorders>
            <w:vAlign w:val="center"/>
          </w:tcPr>
          <w:p w14:paraId="279EBF3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R(%)</w:t>
            </w:r>
          </w:p>
        </w:tc>
        <w:tc>
          <w:tcPr>
            <w:tcW w:w="1452" w:type="dxa"/>
            <w:tcBorders>
              <w:top w:val="single" w:color="auto" w:sz="12" w:space="0"/>
              <w:left w:val="nil"/>
              <w:bottom w:val="single" w:color="auto" w:sz="4" w:space="0"/>
              <w:right w:val="nil"/>
            </w:tcBorders>
            <w:vAlign w:val="center"/>
          </w:tcPr>
          <w:p w14:paraId="673923B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F1(%)</w:t>
            </w:r>
          </w:p>
        </w:tc>
      </w:tr>
      <w:tr w14:paraId="493F9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3567" w:type="dxa"/>
            <w:tcBorders>
              <w:top w:val="single" w:color="auto" w:sz="4" w:space="0"/>
              <w:left w:val="nil"/>
              <w:bottom w:val="nil"/>
              <w:right w:val="nil"/>
            </w:tcBorders>
            <w:shd w:val="clear" w:color="auto" w:fill="auto"/>
            <w:vAlign w:val="center"/>
          </w:tcPr>
          <w:p w14:paraId="77FDA46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CNN</w:t>
            </w:r>
          </w:p>
        </w:tc>
        <w:tc>
          <w:tcPr>
            <w:tcW w:w="1884" w:type="dxa"/>
            <w:tcBorders>
              <w:top w:val="single" w:color="auto" w:sz="4" w:space="0"/>
              <w:left w:val="nil"/>
              <w:bottom w:val="nil"/>
              <w:right w:val="nil"/>
            </w:tcBorders>
            <w:vAlign w:val="center"/>
          </w:tcPr>
          <w:p w14:paraId="155AE25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34.26</w:t>
            </w:r>
          </w:p>
        </w:tc>
        <w:tc>
          <w:tcPr>
            <w:tcW w:w="1319" w:type="dxa"/>
            <w:tcBorders>
              <w:top w:val="single" w:color="auto" w:sz="4" w:space="0"/>
              <w:left w:val="nil"/>
              <w:bottom w:val="nil"/>
              <w:right w:val="nil"/>
            </w:tcBorders>
            <w:vAlign w:val="center"/>
          </w:tcPr>
          <w:p w14:paraId="194A77D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32.22</w:t>
            </w:r>
          </w:p>
        </w:tc>
        <w:tc>
          <w:tcPr>
            <w:tcW w:w="1319" w:type="dxa"/>
            <w:tcBorders>
              <w:top w:val="single" w:color="auto" w:sz="4" w:space="0"/>
              <w:left w:val="nil"/>
              <w:bottom w:val="nil"/>
              <w:right w:val="nil"/>
            </w:tcBorders>
            <w:vAlign w:val="center"/>
          </w:tcPr>
          <w:p w14:paraId="0098AF3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31.63</w:t>
            </w:r>
          </w:p>
        </w:tc>
        <w:tc>
          <w:tcPr>
            <w:tcW w:w="1452" w:type="dxa"/>
            <w:tcBorders>
              <w:top w:val="single" w:color="auto" w:sz="4" w:space="0"/>
              <w:left w:val="nil"/>
              <w:bottom w:val="nil"/>
              <w:right w:val="nil"/>
            </w:tcBorders>
            <w:vAlign w:val="center"/>
          </w:tcPr>
          <w:p w14:paraId="468AD41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31.36</w:t>
            </w:r>
          </w:p>
        </w:tc>
      </w:tr>
      <w:tr w14:paraId="10A1B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3567" w:type="dxa"/>
            <w:tcBorders>
              <w:top w:val="nil"/>
              <w:left w:val="nil"/>
              <w:bottom w:val="nil"/>
              <w:right w:val="nil"/>
            </w:tcBorders>
            <w:shd w:val="clear" w:color="auto" w:fill="auto"/>
            <w:vAlign w:val="center"/>
          </w:tcPr>
          <w:p w14:paraId="44E50C2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BiGRU</w:t>
            </w:r>
          </w:p>
        </w:tc>
        <w:tc>
          <w:tcPr>
            <w:tcW w:w="1884" w:type="dxa"/>
            <w:tcBorders>
              <w:top w:val="nil"/>
              <w:left w:val="nil"/>
              <w:bottom w:val="nil"/>
              <w:right w:val="nil"/>
            </w:tcBorders>
            <w:vAlign w:val="center"/>
          </w:tcPr>
          <w:p w14:paraId="38A2480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36.60</w:t>
            </w:r>
          </w:p>
        </w:tc>
        <w:tc>
          <w:tcPr>
            <w:tcW w:w="1319" w:type="dxa"/>
            <w:tcBorders>
              <w:top w:val="nil"/>
              <w:left w:val="nil"/>
              <w:bottom w:val="nil"/>
              <w:right w:val="nil"/>
            </w:tcBorders>
            <w:vAlign w:val="center"/>
          </w:tcPr>
          <w:p w14:paraId="312F29C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33.03</w:t>
            </w:r>
          </w:p>
        </w:tc>
        <w:tc>
          <w:tcPr>
            <w:tcW w:w="1319" w:type="dxa"/>
            <w:tcBorders>
              <w:top w:val="nil"/>
              <w:left w:val="nil"/>
              <w:bottom w:val="nil"/>
              <w:right w:val="nil"/>
            </w:tcBorders>
            <w:vAlign w:val="center"/>
          </w:tcPr>
          <w:p w14:paraId="161061B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34.70</w:t>
            </w:r>
          </w:p>
        </w:tc>
        <w:tc>
          <w:tcPr>
            <w:tcW w:w="1452" w:type="dxa"/>
            <w:tcBorders>
              <w:top w:val="nil"/>
              <w:left w:val="nil"/>
              <w:bottom w:val="nil"/>
              <w:right w:val="nil"/>
            </w:tcBorders>
            <w:vAlign w:val="center"/>
          </w:tcPr>
          <w:p w14:paraId="0573FF3F">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33.31</w:t>
            </w:r>
          </w:p>
        </w:tc>
      </w:tr>
      <w:tr w14:paraId="56E12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3567" w:type="dxa"/>
            <w:tcBorders>
              <w:top w:val="nil"/>
              <w:left w:val="nil"/>
              <w:bottom w:val="nil"/>
              <w:right w:val="nil"/>
            </w:tcBorders>
            <w:shd w:val="clear" w:color="auto" w:fill="auto"/>
            <w:vAlign w:val="center"/>
          </w:tcPr>
          <w:p w14:paraId="02212D7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BiLSTM-attention</w:t>
            </w:r>
          </w:p>
        </w:tc>
        <w:tc>
          <w:tcPr>
            <w:tcW w:w="1884" w:type="dxa"/>
            <w:tcBorders>
              <w:top w:val="nil"/>
              <w:left w:val="nil"/>
              <w:bottom w:val="nil"/>
              <w:right w:val="nil"/>
            </w:tcBorders>
            <w:vAlign w:val="center"/>
          </w:tcPr>
          <w:p w14:paraId="144BED7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36.96</w:t>
            </w:r>
          </w:p>
        </w:tc>
        <w:tc>
          <w:tcPr>
            <w:tcW w:w="1319" w:type="dxa"/>
            <w:tcBorders>
              <w:top w:val="nil"/>
              <w:left w:val="nil"/>
              <w:bottom w:val="nil"/>
              <w:right w:val="nil"/>
            </w:tcBorders>
            <w:vAlign w:val="center"/>
          </w:tcPr>
          <w:p w14:paraId="4447A71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33.05</w:t>
            </w:r>
          </w:p>
        </w:tc>
        <w:tc>
          <w:tcPr>
            <w:tcW w:w="1319" w:type="dxa"/>
            <w:tcBorders>
              <w:top w:val="nil"/>
              <w:left w:val="nil"/>
              <w:bottom w:val="nil"/>
              <w:right w:val="nil"/>
            </w:tcBorders>
            <w:vAlign w:val="center"/>
          </w:tcPr>
          <w:p w14:paraId="334742A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33.66</w:t>
            </w:r>
          </w:p>
        </w:tc>
        <w:tc>
          <w:tcPr>
            <w:tcW w:w="1452" w:type="dxa"/>
            <w:tcBorders>
              <w:top w:val="nil"/>
              <w:left w:val="nil"/>
              <w:bottom w:val="nil"/>
              <w:right w:val="nil"/>
            </w:tcBorders>
            <w:vAlign w:val="center"/>
          </w:tcPr>
          <w:p w14:paraId="2F44EC1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33.05</w:t>
            </w:r>
          </w:p>
        </w:tc>
      </w:tr>
      <w:tr w14:paraId="52C61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3567" w:type="dxa"/>
            <w:tcBorders>
              <w:top w:val="nil"/>
              <w:left w:val="nil"/>
              <w:bottom w:val="nil"/>
              <w:right w:val="nil"/>
            </w:tcBorders>
            <w:vAlign w:val="center"/>
          </w:tcPr>
          <w:p w14:paraId="331E030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MTSA-CG</w:t>
            </w:r>
          </w:p>
        </w:tc>
        <w:tc>
          <w:tcPr>
            <w:tcW w:w="1884" w:type="dxa"/>
            <w:tcBorders>
              <w:top w:val="nil"/>
              <w:left w:val="nil"/>
              <w:bottom w:val="nil"/>
              <w:right w:val="nil"/>
            </w:tcBorders>
            <w:vAlign w:val="center"/>
          </w:tcPr>
          <w:p w14:paraId="5457727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31.64</w:t>
            </w:r>
          </w:p>
        </w:tc>
        <w:tc>
          <w:tcPr>
            <w:tcW w:w="1319" w:type="dxa"/>
            <w:tcBorders>
              <w:top w:val="nil"/>
              <w:left w:val="nil"/>
              <w:bottom w:val="nil"/>
              <w:right w:val="nil"/>
            </w:tcBorders>
            <w:vAlign w:val="center"/>
          </w:tcPr>
          <w:p w14:paraId="2EABC7F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28.70</w:t>
            </w:r>
          </w:p>
        </w:tc>
        <w:tc>
          <w:tcPr>
            <w:tcW w:w="1319" w:type="dxa"/>
            <w:tcBorders>
              <w:top w:val="nil"/>
              <w:left w:val="nil"/>
              <w:bottom w:val="nil"/>
              <w:right w:val="nil"/>
            </w:tcBorders>
            <w:vAlign w:val="center"/>
          </w:tcPr>
          <w:p w14:paraId="0B5A65A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29.97</w:t>
            </w:r>
          </w:p>
        </w:tc>
        <w:tc>
          <w:tcPr>
            <w:tcW w:w="1452" w:type="dxa"/>
            <w:tcBorders>
              <w:top w:val="nil"/>
              <w:left w:val="nil"/>
              <w:bottom w:val="nil"/>
              <w:right w:val="nil"/>
            </w:tcBorders>
            <w:vAlign w:val="center"/>
          </w:tcPr>
          <w:p w14:paraId="0ACE1FE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28.55</w:t>
            </w:r>
          </w:p>
        </w:tc>
      </w:tr>
      <w:tr w14:paraId="43B54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3567" w:type="dxa"/>
            <w:tcBorders>
              <w:top w:val="nil"/>
              <w:left w:val="nil"/>
              <w:bottom w:val="nil"/>
              <w:right w:val="nil"/>
            </w:tcBorders>
            <w:shd w:val="clear" w:color="auto" w:fill="auto"/>
            <w:vAlign w:val="center"/>
          </w:tcPr>
          <w:p w14:paraId="64FA4C3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MMA</w:t>
            </w:r>
          </w:p>
        </w:tc>
        <w:tc>
          <w:tcPr>
            <w:tcW w:w="1884" w:type="dxa"/>
            <w:tcBorders>
              <w:top w:val="nil"/>
              <w:left w:val="nil"/>
              <w:bottom w:val="nil"/>
              <w:right w:val="nil"/>
            </w:tcBorders>
            <w:shd w:val="clear" w:color="auto" w:fill="auto"/>
            <w:vAlign w:val="center"/>
          </w:tcPr>
          <w:p w14:paraId="25A1124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24.74</w:t>
            </w:r>
          </w:p>
        </w:tc>
        <w:tc>
          <w:tcPr>
            <w:tcW w:w="1319" w:type="dxa"/>
            <w:tcBorders>
              <w:top w:val="nil"/>
              <w:left w:val="nil"/>
              <w:bottom w:val="nil"/>
              <w:right w:val="nil"/>
            </w:tcBorders>
            <w:shd w:val="clear" w:color="auto" w:fill="auto"/>
            <w:vAlign w:val="center"/>
          </w:tcPr>
          <w:p w14:paraId="5D9474E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22.75</w:t>
            </w:r>
          </w:p>
        </w:tc>
        <w:tc>
          <w:tcPr>
            <w:tcW w:w="1319" w:type="dxa"/>
            <w:tcBorders>
              <w:top w:val="nil"/>
              <w:left w:val="nil"/>
              <w:bottom w:val="nil"/>
              <w:right w:val="nil"/>
            </w:tcBorders>
            <w:shd w:val="clear" w:color="auto" w:fill="auto"/>
            <w:vAlign w:val="center"/>
          </w:tcPr>
          <w:p w14:paraId="5F1D24B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22.42</w:t>
            </w:r>
          </w:p>
        </w:tc>
        <w:tc>
          <w:tcPr>
            <w:tcW w:w="1452" w:type="dxa"/>
            <w:tcBorders>
              <w:top w:val="nil"/>
              <w:left w:val="nil"/>
              <w:bottom w:val="nil"/>
              <w:right w:val="nil"/>
            </w:tcBorders>
            <w:shd w:val="clear" w:color="auto" w:fill="auto"/>
            <w:vAlign w:val="center"/>
          </w:tcPr>
          <w:p w14:paraId="138685D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21.17</w:t>
            </w:r>
          </w:p>
        </w:tc>
      </w:tr>
      <w:tr w14:paraId="21C93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3567" w:type="dxa"/>
            <w:tcBorders>
              <w:top w:val="nil"/>
              <w:left w:val="nil"/>
              <w:bottom w:val="nil"/>
              <w:right w:val="nil"/>
            </w:tcBorders>
            <w:shd w:val="clear" w:color="auto" w:fill="auto"/>
            <w:vAlign w:val="center"/>
          </w:tcPr>
          <w:p w14:paraId="0BDCA54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BPE-ATT-BERT</w:t>
            </w:r>
          </w:p>
        </w:tc>
        <w:tc>
          <w:tcPr>
            <w:tcW w:w="1884" w:type="dxa"/>
            <w:tcBorders>
              <w:top w:val="nil"/>
              <w:left w:val="nil"/>
              <w:bottom w:val="nil"/>
              <w:right w:val="nil"/>
            </w:tcBorders>
            <w:shd w:val="clear" w:color="auto" w:fill="auto"/>
            <w:vAlign w:val="center"/>
          </w:tcPr>
          <w:p w14:paraId="483B099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24.58</w:t>
            </w:r>
          </w:p>
        </w:tc>
        <w:tc>
          <w:tcPr>
            <w:tcW w:w="1319" w:type="dxa"/>
            <w:tcBorders>
              <w:top w:val="nil"/>
              <w:left w:val="nil"/>
              <w:bottom w:val="nil"/>
              <w:right w:val="nil"/>
            </w:tcBorders>
            <w:shd w:val="clear" w:color="auto" w:fill="auto"/>
            <w:vAlign w:val="center"/>
          </w:tcPr>
          <w:p w14:paraId="254D57E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21.25</w:t>
            </w:r>
          </w:p>
        </w:tc>
        <w:tc>
          <w:tcPr>
            <w:tcW w:w="1319" w:type="dxa"/>
            <w:tcBorders>
              <w:top w:val="nil"/>
              <w:left w:val="nil"/>
              <w:bottom w:val="nil"/>
              <w:right w:val="nil"/>
            </w:tcBorders>
            <w:shd w:val="clear" w:color="auto" w:fill="auto"/>
            <w:vAlign w:val="center"/>
          </w:tcPr>
          <w:p w14:paraId="69E955F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20.91</w:t>
            </w:r>
          </w:p>
        </w:tc>
        <w:tc>
          <w:tcPr>
            <w:tcW w:w="1452" w:type="dxa"/>
            <w:tcBorders>
              <w:top w:val="nil"/>
              <w:left w:val="nil"/>
              <w:bottom w:val="nil"/>
              <w:right w:val="nil"/>
            </w:tcBorders>
            <w:shd w:val="clear" w:color="auto" w:fill="auto"/>
            <w:vAlign w:val="center"/>
          </w:tcPr>
          <w:p w14:paraId="2024A47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19.44</w:t>
            </w:r>
          </w:p>
        </w:tc>
      </w:tr>
      <w:tr w14:paraId="096E7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3567" w:type="dxa"/>
            <w:tcBorders>
              <w:top w:val="nil"/>
              <w:left w:val="nil"/>
              <w:bottom w:val="nil"/>
              <w:right w:val="nil"/>
            </w:tcBorders>
            <w:shd w:val="clear" w:color="auto" w:fill="auto"/>
            <w:vAlign w:val="center"/>
          </w:tcPr>
          <w:p w14:paraId="0F8C890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bert-mongolian</w:t>
            </w:r>
          </w:p>
        </w:tc>
        <w:tc>
          <w:tcPr>
            <w:tcW w:w="1884" w:type="dxa"/>
            <w:tcBorders>
              <w:top w:val="nil"/>
              <w:left w:val="nil"/>
              <w:bottom w:val="nil"/>
              <w:right w:val="nil"/>
            </w:tcBorders>
            <w:shd w:val="clear" w:color="auto" w:fill="auto"/>
            <w:vAlign w:val="center"/>
          </w:tcPr>
          <w:p w14:paraId="5BE6984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25.70</w:t>
            </w:r>
          </w:p>
        </w:tc>
        <w:tc>
          <w:tcPr>
            <w:tcW w:w="1319" w:type="dxa"/>
            <w:tcBorders>
              <w:top w:val="nil"/>
              <w:left w:val="nil"/>
              <w:bottom w:val="nil"/>
              <w:right w:val="nil"/>
            </w:tcBorders>
            <w:shd w:val="clear" w:color="auto" w:fill="auto"/>
            <w:vAlign w:val="center"/>
          </w:tcPr>
          <w:p w14:paraId="0BC3316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22.19</w:t>
            </w:r>
          </w:p>
        </w:tc>
        <w:tc>
          <w:tcPr>
            <w:tcW w:w="1319" w:type="dxa"/>
            <w:tcBorders>
              <w:top w:val="nil"/>
              <w:left w:val="nil"/>
              <w:bottom w:val="nil"/>
              <w:right w:val="nil"/>
            </w:tcBorders>
            <w:shd w:val="clear" w:color="auto" w:fill="auto"/>
            <w:vAlign w:val="center"/>
          </w:tcPr>
          <w:p w14:paraId="2971CC3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22.05</w:t>
            </w:r>
          </w:p>
        </w:tc>
        <w:tc>
          <w:tcPr>
            <w:tcW w:w="1452" w:type="dxa"/>
            <w:tcBorders>
              <w:top w:val="nil"/>
              <w:left w:val="nil"/>
              <w:bottom w:val="nil"/>
              <w:right w:val="nil"/>
            </w:tcBorders>
            <w:shd w:val="clear" w:color="auto" w:fill="auto"/>
            <w:vAlign w:val="center"/>
          </w:tcPr>
          <w:p w14:paraId="117937E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20.95</w:t>
            </w:r>
          </w:p>
        </w:tc>
      </w:tr>
      <w:tr w14:paraId="5A87A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3567" w:type="dxa"/>
            <w:tcBorders>
              <w:top w:val="nil"/>
              <w:left w:val="nil"/>
              <w:bottom w:val="single" w:color="auto" w:sz="12" w:space="0"/>
              <w:right w:val="nil"/>
            </w:tcBorders>
            <w:shd w:val="clear" w:color="auto" w:fill="auto"/>
            <w:vAlign w:val="center"/>
          </w:tcPr>
          <w:p w14:paraId="3187AB9F">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ascii="Times New Roman" w:hAnsi="Times New Roman" w:eastAsia="宋体" w:cs="Times New Roman"/>
                <w:b w:val="0"/>
                <w:bCs/>
                <w:i w:val="0"/>
                <w:iCs w:val="0"/>
                <w:caps w:val="0"/>
                <w:spacing w:val="0"/>
                <w:kern w:val="2"/>
                <w:sz w:val="21"/>
                <w:szCs w:val="21"/>
                <w:shd w:val="clear" w:fill="FFFFFF"/>
                <w:lang w:val="en-US" w:eastAsia="zh-CN" w:bidi="ar-SA"/>
              </w:rPr>
            </w:pPr>
            <w:r>
              <w:rPr>
                <w:rFonts w:hint="eastAsia" w:cs="Times New Roman"/>
                <w:i w:val="0"/>
                <w:iCs w:val="0"/>
                <w:caps w:val="0"/>
                <w:spacing w:val="0"/>
                <w:sz w:val="24"/>
                <w:szCs w:val="24"/>
                <w:highlight w:val="none"/>
                <w:shd w:val="clear" w:fill="FFFFFF"/>
                <w:lang w:val="en-US" w:eastAsia="zh-CN"/>
              </w:rPr>
              <w:t>本章模型</w:t>
            </w:r>
            <w:r>
              <w:rPr>
                <w:rFonts w:hint="eastAsia" w:ascii="Times New Roman" w:hAnsi="Times New Roman" w:eastAsia="宋体" w:cs="Times New Roman"/>
                <w:i w:val="0"/>
                <w:iCs w:val="0"/>
                <w:caps w:val="0"/>
                <w:spacing w:val="0"/>
                <w:sz w:val="24"/>
                <w:szCs w:val="24"/>
                <w:highlight w:val="none"/>
                <w:shd w:val="clear" w:fill="FFFFFF"/>
                <w:lang w:val="en-US" w:eastAsia="zh-CN"/>
              </w:rPr>
              <w:t>(EK-MCL)</w:t>
            </w:r>
          </w:p>
        </w:tc>
        <w:tc>
          <w:tcPr>
            <w:tcW w:w="1884" w:type="dxa"/>
            <w:tcBorders>
              <w:top w:val="nil"/>
              <w:left w:val="nil"/>
              <w:bottom w:val="single" w:color="auto" w:sz="12" w:space="0"/>
              <w:right w:val="nil"/>
            </w:tcBorders>
            <w:shd w:val="clear" w:color="auto" w:fill="auto"/>
            <w:vAlign w:val="center"/>
          </w:tcPr>
          <w:p w14:paraId="6926F4A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ascii="Times New Roman" w:hAnsi="Times New Roman" w:eastAsia="宋体" w:cs="Times New Roman"/>
                <w:b/>
                <w:bCs w:val="0"/>
                <w:i w:val="0"/>
                <w:iCs w:val="0"/>
                <w:caps w:val="0"/>
                <w:spacing w:val="0"/>
                <w:kern w:val="2"/>
                <w:sz w:val="21"/>
                <w:szCs w:val="21"/>
                <w:shd w:val="clear" w:fill="FFFFFF"/>
                <w:lang w:val="en-US" w:eastAsia="zh-CN" w:bidi="ar-SA"/>
              </w:rPr>
            </w:pPr>
            <w:r>
              <w:rPr>
                <w:rFonts w:hint="eastAsia" w:ascii="Times New Roman" w:hAnsi="Times New Roman" w:eastAsia="宋体" w:cs="Times New Roman"/>
                <w:b/>
                <w:bCs w:val="0"/>
                <w:i w:val="0"/>
                <w:iCs w:val="0"/>
                <w:caps w:val="0"/>
                <w:spacing w:val="0"/>
                <w:sz w:val="21"/>
                <w:szCs w:val="21"/>
                <w:shd w:val="clear" w:fill="FFFFFF"/>
                <w:lang w:val="en-US" w:eastAsia="zh-CN"/>
              </w:rPr>
              <w:t>42.04</w:t>
            </w:r>
          </w:p>
        </w:tc>
        <w:tc>
          <w:tcPr>
            <w:tcW w:w="1319" w:type="dxa"/>
            <w:tcBorders>
              <w:top w:val="nil"/>
              <w:left w:val="nil"/>
              <w:bottom w:val="single" w:color="auto" w:sz="12" w:space="0"/>
              <w:right w:val="nil"/>
            </w:tcBorders>
            <w:shd w:val="clear" w:color="auto" w:fill="auto"/>
            <w:vAlign w:val="center"/>
          </w:tcPr>
          <w:p w14:paraId="02FF626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ascii="Times New Roman" w:hAnsi="Times New Roman" w:eastAsia="宋体" w:cs="Times New Roman"/>
                <w:b/>
                <w:bCs w:val="0"/>
                <w:i w:val="0"/>
                <w:iCs w:val="0"/>
                <w:caps w:val="0"/>
                <w:spacing w:val="0"/>
                <w:kern w:val="2"/>
                <w:sz w:val="21"/>
                <w:szCs w:val="21"/>
                <w:shd w:val="clear" w:fill="FFFFFF"/>
                <w:lang w:val="en-US" w:eastAsia="zh-CN" w:bidi="ar-SA"/>
              </w:rPr>
            </w:pPr>
            <w:r>
              <w:rPr>
                <w:rFonts w:hint="eastAsia" w:ascii="Times New Roman" w:hAnsi="Times New Roman" w:eastAsia="宋体" w:cs="Times New Roman"/>
                <w:b/>
                <w:bCs w:val="0"/>
                <w:i w:val="0"/>
                <w:iCs w:val="0"/>
                <w:caps w:val="0"/>
                <w:spacing w:val="0"/>
                <w:sz w:val="21"/>
                <w:szCs w:val="21"/>
                <w:shd w:val="clear" w:fill="FFFFFF"/>
                <w:lang w:val="en-US" w:eastAsia="zh-CN"/>
              </w:rPr>
              <w:t>38.02</w:t>
            </w:r>
          </w:p>
        </w:tc>
        <w:tc>
          <w:tcPr>
            <w:tcW w:w="1319" w:type="dxa"/>
            <w:tcBorders>
              <w:top w:val="nil"/>
              <w:left w:val="nil"/>
              <w:bottom w:val="single" w:color="auto" w:sz="12" w:space="0"/>
              <w:right w:val="nil"/>
            </w:tcBorders>
            <w:shd w:val="clear" w:color="auto" w:fill="auto"/>
            <w:vAlign w:val="center"/>
          </w:tcPr>
          <w:p w14:paraId="72060AD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ascii="Times New Roman" w:hAnsi="Times New Roman" w:eastAsia="宋体" w:cs="Times New Roman"/>
                <w:b/>
                <w:bCs w:val="0"/>
                <w:i w:val="0"/>
                <w:iCs w:val="0"/>
                <w:caps w:val="0"/>
                <w:spacing w:val="0"/>
                <w:kern w:val="2"/>
                <w:sz w:val="21"/>
                <w:szCs w:val="21"/>
                <w:shd w:val="clear" w:fill="FFFFFF"/>
                <w:lang w:val="en-US" w:eastAsia="zh-CN" w:bidi="ar-SA"/>
              </w:rPr>
            </w:pPr>
            <w:r>
              <w:rPr>
                <w:rFonts w:hint="eastAsia" w:ascii="Times New Roman" w:hAnsi="Times New Roman" w:eastAsia="宋体" w:cs="Times New Roman"/>
                <w:b/>
                <w:bCs w:val="0"/>
                <w:i w:val="0"/>
                <w:iCs w:val="0"/>
                <w:caps w:val="0"/>
                <w:spacing w:val="0"/>
                <w:sz w:val="21"/>
                <w:szCs w:val="21"/>
                <w:shd w:val="clear" w:fill="FFFFFF"/>
                <w:lang w:val="en-US" w:eastAsia="zh-CN"/>
              </w:rPr>
              <w:t>38.80</w:t>
            </w:r>
          </w:p>
        </w:tc>
        <w:tc>
          <w:tcPr>
            <w:tcW w:w="1452" w:type="dxa"/>
            <w:tcBorders>
              <w:top w:val="nil"/>
              <w:left w:val="nil"/>
              <w:bottom w:val="single" w:color="auto" w:sz="12" w:space="0"/>
              <w:right w:val="nil"/>
            </w:tcBorders>
            <w:shd w:val="clear" w:color="auto" w:fill="auto"/>
            <w:vAlign w:val="center"/>
          </w:tcPr>
          <w:p w14:paraId="22E79C3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ascii="Times New Roman" w:hAnsi="Times New Roman" w:eastAsia="宋体" w:cs="Times New Roman"/>
                <w:b/>
                <w:bCs w:val="0"/>
                <w:i w:val="0"/>
                <w:iCs w:val="0"/>
                <w:caps w:val="0"/>
                <w:spacing w:val="0"/>
                <w:kern w:val="2"/>
                <w:sz w:val="21"/>
                <w:szCs w:val="21"/>
                <w:shd w:val="clear" w:fill="FFFFFF"/>
                <w:lang w:val="en-US" w:eastAsia="zh-CN" w:bidi="ar-SA"/>
              </w:rPr>
            </w:pPr>
            <w:r>
              <w:rPr>
                <w:rFonts w:hint="eastAsia" w:ascii="Times New Roman" w:hAnsi="Times New Roman" w:eastAsia="宋体" w:cs="Times New Roman"/>
                <w:b/>
                <w:bCs w:val="0"/>
                <w:i w:val="0"/>
                <w:iCs w:val="0"/>
                <w:caps w:val="0"/>
                <w:spacing w:val="0"/>
                <w:sz w:val="21"/>
                <w:szCs w:val="21"/>
                <w:shd w:val="clear" w:fill="FFFFFF"/>
                <w:lang w:val="en-US" w:eastAsia="zh-CN"/>
              </w:rPr>
              <w:t>38.25</w:t>
            </w:r>
          </w:p>
        </w:tc>
      </w:tr>
    </w:tbl>
    <w:p w14:paraId="3E7B646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p>
    <w:p w14:paraId="3EE7323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首先，传统深度学习基线（CNN、BiGRU、BiLSTM-attention）整体表现接近，其中ACC在34.26%–36.96%之间，宏平均F1在31.36%–33.31%之间。该结果表明，在蒙文低资源且表达噪声较强的社交媒体场景中，仅依赖浅层卷积或循环结构学习语义特征，仍难以充分刻画蒙文黏着语的形态变化与隐性情绪线索，因此对细粒度情感类别的区分能力有限。</w:t>
      </w:r>
    </w:p>
    <w:p w14:paraId="7407FF2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其次，基于更复杂结构或引入先验的模型（MTSA-CG、MMA、BPE-ATT-BERT）在本任务中并未带来优势，整体低于传统基线：其中MTSA-CG的ACC为31.64%、F1为28.55%；MMA的ACC为24.74%、F1为21.17%；BPE-ATT-BERT的ACC为24.58%、F1为19.44%。这表明：一方面，</w:t>
      </w:r>
      <w:r>
        <w:rPr>
          <w:rFonts w:hint="eastAsia" w:cs="Times New Roman"/>
          <w:i w:val="0"/>
          <w:iCs w:val="0"/>
          <w:caps w:val="0"/>
          <w:spacing w:val="0"/>
          <w:sz w:val="24"/>
          <w:szCs w:val="24"/>
          <w:shd w:val="clear" w:fill="FFFFFF"/>
          <w:lang w:val="en-US" w:eastAsia="zh-CN"/>
        </w:rPr>
        <w:t>基于</w:t>
      </w:r>
      <w:r>
        <w:rPr>
          <w:rFonts w:hint="default" w:ascii="Times New Roman" w:hAnsi="Times New Roman" w:eastAsia="宋体" w:cs="Times New Roman"/>
          <w:i w:val="0"/>
          <w:iCs w:val="0"/>
          <w:caps w:val="0"/>
          <w:spacing w:val="0"/>
          <w:sz w:val="24"/>
          <w:szCs w:val="24"/>
          <w:shd w:val="clear" w:fill="FFFFFF"/>
          <w:lang w:val="en-US" w:eastAsia="zh-CN"/>
        </w:rPr>
        <w:t>图结构建模、形态学驱动子词切分、规则化分词/词典等机制对数据质量与标注一致性较为敏感，在机器翻译生成的蒙文语料及社交媒体噪声文本中，容易受到分词误差、词形变体与词典覆盖不足影响，导致先验知识难以稳定转化为有效特征；另一方面，这些方法往往聚焦单一知识注入路径或单尺度表征学习，缺乏跨层次的统一约束与互补融合，使得模型在类别不均衡条件下更易产生偏置，从而造成宏平均指标下降。</w:t>
      </w:r>
    </w:p>
    <w:p w14:paraId="2C40BFFB">
      <w:pPr>
        <w:keepNext w:val="0"/>
        <w:keepLines w:val="0"/>
        <w:widowControl/>
        <w:suppressLineNumbers w:val="0"/>
        <w:jc w:val="left"/>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最后，本</w:t>
      </w:r>
      <w:r>
        <w:rPr>
          <w:rFonts w:hint="eastAsia" w:cs="Times New Roman"/>
          <w:i w:val="0"/>
          <w:iCs w:val="0"/>
          <w:caps w:val="0"/>
          <w:spacing w:val="0"/>
          <w:sz w:val="24"/>
          <w:szCs w:val="24"/>
          <w:shd w:val="clear" w:fill="FFFFFF"/>
          <w:lang w:val="en-US" w:eastAsia="zh-CN"/>
        </w:rPr>
        <w:t>章</w:t>
      </w:r>
      <w:r>
        <w:rPr>
          <w:rFonts w:hint="default" w:ascii="Times New Roman" w:hAnsi="Times New Roman" w:eastAsia="宋体" w:cs="Times New Roman"/>
          <w:i w:val="0"/>
          <w:iCs w:val="0"/>
          <w:caps w:val="0"/>
          <w:spacing w:val="0"/>
          <w:sz w:val="24"/>
          <w:szCs w:val="24"/>
          <w:shd w:val="clear" w:fill="FFFFFF"/>
          <w:lang w:val="en-US" w:eastAsia="zh-CN"/>
        </w:rPr>
        <w:t>方法在四项指标上均达到最优，ACC</w:t>
      </w:r>
      <w:r>
        <w:rPr>
          <w:rFonts w:hint="eastAsia" w:ascii="Times New Roman" w:hAnsi="Times New Roman" w:eastAsia="宋体" w:cs="Times New Roman"/>
          <w:i w:val="0"/>
          <w:iCs w:val="0"/>
          <w:caps w:val="0"/>
          <w:spacing w:val="0"/>
          <w:sz w:val="24"/>
          <w:szCs w:val="24"/>
          <w:shd w:val="clear" w:fill="FFFFFF"/>
          <w:lang w:val="en-US" w:eastAsia="zh-CN"/>
        </w:rPr>
        <w:t>为</w:t>
      </w:r>
      <w:r>
        <w:rPr>
          <w:rFonts w:hint="default" w:ascii="Times New Roman" w:hAnsi="Times New Roman" w:eastAsia="宋体" w:cs="Times New Roman"/>
          <w:i w:val="0"/>
          <w:iCs w:val="0"/>
          <w:caps w:val="0"/>
          <w:spacing w:val="0"/>
          <w:sz w:val="24"/>
          <w:szCs w:val="24"/>
          <w:shd w:val="clear" w:fill="FFFFFF"/>
          <w:lang w:val="en-US" w:eastAsia="zh-CN"/>
        </w:rPr>
        <w:t>42.04%、P</w:t>
      </w:r>
      <w:r>
        <w:rPr>
          <w:rFonts w:hint="eastAsia" w:ascii="Times New Roman" w:hAnsi="Times New Roman" w:eastAsia="宋体" w:cs="Times New Roman"/>
          <w:i w:val="0"/>
          <w:iCs w:val="0"/>
          <w:caps w:val="0"/>
          <w:spacing w:val="0"/>
          <w:sz w:val="24"/>
          <w:szCs w:val="24"/>
          <w:shd w:val="clear" w:fill="FFFFFF"/>
          <w:lang w:val="en-US" w:eastAsia="zh-CN"/>
        </w:rPr>
        <w:t>为</w:t>
      </w:r>
      <w:r>
        <w:rPr>
          <w:rFonts w:hint="default" w:ascii="Times New Roman" w:hAnsi="Times New Roman" w:eastAsia="宋体" w:cs="Times New Roman"/>
          <w:i w:val="0"/>
          <w:iCs w:val="0"/>
          <w:caps w:val="0"/>
          <w:spacing w:val="0"/>
          <w:sz w:val="24"/>
          <w:szCs w:val="24"/>
          <w:shd w:val="clear" w:fill="FFFFFF"/>
          <w:lang w:val="en-US" w:eastAsia="zh-CN"/>
        </w:rPr>
        <w:t>38.02%、R</w:t>
      </w:r>
      <w:r>
        <w:rPr>
          <w:rFonts w:hint="eastAsia" w:ascii="Times New Roman" w:hAnsi="Times New Roman" w:eastAsia="宋体" w:cs="Times New Roman"/>
          <w:i w:val="0"/>
          <w:iCs w:val="0"/>
          <w:caps w:val="0"/>
          <w:spacing w:val="0"/>
          <w:sz w:val="24"/>
          <w:szCs w:val="24"/>
          <w:shd w:val="clear" w:fill="FFFFFF"/>
          <w:lang w:val="en-US" w:eastAsia="zh-CN"/>
        </w:rPr>
        <w:t>为</w:t>
      </w:r>
      <w:r>
        <w:rPr>
          <w:rFonts w:hint="default" w:ascii="Times New Roman" w:hAnsi="Times New Roman" w:eastAsia="宋体" w:cs="Times New Roman"/>
          <w:i w:val="0"/>
          <w:iCs w:val="0"/>
          <w:caps w:val="0"/>
          <w:spacing w:val="0"/>
          <w:sz w:val="24"/>
          <w:szCs w:val="24"/>
          <w:shd w:val="clear" w:fill="FFFFFF"/>
          <w:lang w:val="en-US" w:eastAsia="zh-CN"/>
        </w:rPr>
        <w:t>38.80%、F1</w:t>
      </w:r>
      <w:r>
        <w:rPr>
          <w:rFonts w:hint="eastAsia" w:ascii="Times New Roman" w:hAnsi="Times New Roman" w:eastAsia="宋体" w:cs="Times New Roman"/>
          <w:i w:val="0"/>
          <w:iCs w:val="0"/>
          <w:caps w:val="0"/>
          <w:spacing w:val="0"/>
          <w:sz w:val="24"/>
          <w:szCs w:val="24"/>
          <w:shd w:val="clear" w:fill="FFFFFF"/>
          <w:lang w:val="en-US" w:eastAsia="zh-CN"/>
        </w:rPr>
        <w:t>为</w:t>
      </w:r>
      <w:r>
        <w:rPr>
          <w:rFonts w:hint="default" w:ascii="Times New Roman" w:hAnsi="Times New Roman" w:eastAsia="宋体" w:cs="Times New Roman"/>
          <w:i w:val="0"/>
          <w:iCs w:val="0"/>
          <w:caps w:val="0"/>
          <w:spacing w:val="0"/>
          <w:sz w:val="24"/>
          <w:szCs w:val="24"/>
          <w:shd w:val="clear" w:fill="FFFFFF"/>
          <w:lang w:val="en-US" w:eastAsia="zh-CN"/>
        </w:rPr>
        <w:t>38.25。相比传统基线中表现最好的BiGRU（F1</w:t>
      </w:r>
      <w:r>
        <w:rPr>
          <w:rFonts w:hint="eastAsia" w:cs="Times New Roman"/>
          <w:i w:val="0"/>
          <w:iCs w:val="0"/>
          <w:caps w:val="0"/>
          <w:spacing w:val="0"/>
          <w:sz w:val="24"/>
          <w:szCs w:val="24"/>
          <w:shd w:val="clear" w:fill="FFFFFF"/>
          <w:lang w:val="en-US" w:eastAsia="zh-CN"/>
        </w:rPr>
        <w:t>为</w:t>
      </w:r>
      <w:r>
        <w:rPr>
          <w:rFonts w:hint="default" w:ascii="Times New Roman" w:hAnsi="Times New Roman" w:eastAsia="宋体" w:cs="Times New Roman"/>
          <w:i w:val="0"/>
          <w:iCs w:val="0"/>
          <w:caps w:val="0"/>
          <w:spacing w:val="0"/>
          <w:sz w:val="24"/>
          <w:szCs w:val="24"/>
          <w:shd w:val="clear" w:fill="FFFFFF"/>
          <w:lang w:val="en-US" w:eastAsia="zh-CN"/>
        </w:rPr>
        <w:t>33.31%），宏平均F1提升约4.94个百分点；相比CNN（F1</w:t>
      </w:r>
      <w:r>
        <w:rPr>
          <w:rFonts w:hint="eastAsia" w:cs="Times New Roman"/>
          <w:i w:val="0"/>
          <w:iCs w:val="0"/>
          <w:caps w:val="0"/>
          <w:spacing w:val="0"/>
          <w:sz w:val="24"/>
          <w:szCs w:val="24"/>
          <w:shd w:val="clear" w:fill="FFFFFF"/>
          <w:lang w:val="en-US" w:eastAsia="zh-CN"/>
        </w:rPr>
        <w:t>为</w:t>
      </w:r>
      <w:r>
        <w:rPr>
          <w:rFonts w:hint="default" w:ascii="Times New Roman" w:hAnsi="Times New Roman" w:eastAsia="宋体" w:cs="Times New Roman"/>
          <w:i w:val="0"/>
          <w:iCs w:val="0"/>
          <w:caps w:val="0"/>
          <w:spacing w:val="0"/>
          <w:sz w:val="24"/>
          <w:szCs w:val="24"/>
          <w:shd w:val="clear" w:fill="FFFFFF"/>
          <w:lang w:val="en-US" w:eastAsia="zh-CN"/>
        </w:rPr>
        <w:t>31.36%），提升约6.89个百分点，也显著优于知识增强或结构建模类方法。其原因主要在于：本</w:t>
      </w:r>
      <w:r>
        <w:rPr>
          <w:rFonts w:hint="eastAsia" w:cs="Times New Roman"/>
          <w:i w:val="0"/>
          <w:iCs w:val="0"/>
          <w:caps w:val="0"/>
          <w:spacing w:val="0"/>
          <w:sz w:val="24"/>
          <w:szCs w:val="24"/>
          <w:shd w:val="clear" w:fill="FFFFFF"/>
          <w:lang w:val="en-US" w:eastAsia="zh-CN"/>
        </w:rPr>
        <w:t>章</w:t>
      </w:r>
      <w:r>
        <w:rPr>
          <w:rFonts w:hint="default" w:ascii="Times New Roman" w:hAnsi="Times New Roman" w:eastAsia="宋体" w:cs="Times New Roman"/>
          <w:i w:val="0"/>
          <w:iCs w:val="0"/>
          <w:caps w:val="0"/>
          <w:spacing w:val="0"/>
          <w:sz w:val="24"/>
          <w:szCs w:val="24"/>
          <w:shd w:val="clear" w:fill="FFFFFF"/>
          <w:lang w:val="en-US" w:eastAsia="zh-CN"/>
        </w:rPr>
        <w:t>同时融合了语义层</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语言学层</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情感知识层引；在此基础上进一步引入多层次对比学习，对语言学、情感知识、语义及融合表示进行结构化约束，提升类内一致性与类间可分性，从而在低资源、类别不均衡、表达隐晦的蒙文社交媒体场景中获得更鲁棒的情感判别能力。</w:t>
      </w:r>
      <w:r>
        <w:rPr>
          <w:rFonts w:hint="eastAsia" w:cs="Times New Roman"/>
          <w:i w:val="0"/>
          <w:iCs w:val="0"/>
          <w:caps w:val="0"/>
          <w:spacing w:val="0"/>
          <w:sz w:val="24"/>
          <w:szCs w:val="24"/>
          <w:shd w:val="clear" w:fill="FFFFFF"/>
          <w:lang w:val="en-US" w:eastAsia="zh-CN"/>
        </w:rPr>
        <w:t>各项指标</w:t>
      </w:r>
      <w:r>
        <w:rPr>
          <w:rFonts w:hint="eastAsia" w:ascii="宋体" w:hAnsi="宋体" w:eastAsia="宋体" w:cs="宋体"/>
          <w:color w:val="000000"/>
          <w:kern w:val="0"/>
          <w:sz w:val="24"/>
          <w:szCs w:val="24"/>
          <w:lang w:val="en-US" w:eastAsia="zh-CN" w:bidi="ar"/>
        </w:rPr>
        <w:t>虽较基线模型有明显提升</w:t>
      </w:r>
      <w:r>
        <w:rPr>
          <w:rFonts w:ascii="宋体" w:hAnsi="宋体" w:eastAsia="宋体" w:cs="宋体"/>
          <w:sz w:val="24"/>
          <w:szCs w:val="24"/>
        </w:rPr>
        <w:t>，</w:t>
      </w:r>
      <w:r>
        <w:rPr>
          <w:rFonts w:hint="eastAsia" w:ascii="宋体" w:hAnsi="宋体" w:eastAsia="宋体" w:cs="宋体"/>
          <w:sz w:val="24"/>
          <w:szCs w:val="24"/>
          <w:lang w:val="en-US" w:eastAsia="zh-CN"/>
        </w:rPr>
        <w:t>但</w:t>
      </w:r>
      <w:r>
        <w:rPr>
          <w:rFonts w:ascii="宋体" w:hAnsi="宋体" w:eastAsia="宋体" w:cs="宋体"/>
          <w:sz w:val="24"/>
          <w:szCs w:val="24"/>
        </w:rPr>
        <w:t>蒙文情感类别之间仍存在较明显的交叉误判，主要原因在于蒙文标注资源规模有限、类别分布不均衡，且传统蒙文词形变化复杂、社交媒体文本噪声较强，导致模型对细粒度情绪边界和隐含情感线索的区分能力仍然不足。</w:t>
      </w:r>
    </w:p>
    <w:p w14:paraId="55748D0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综上，对比实验结果充分说明：在</w:t>
      </w:r>
      <w:r>
        <w:rPr>
          <w:rFonts w:hint="eastAsia" w:cs="Times New Roman"/>
          <w:i w:val="0"/>
          <w:iCs w:val="0"/>
          <w:caps w:val="0"/>
          <w:spacing w:val="0"/>
          <w:sz w:val="24"/>
          <w:szCs w:val="24"/>
          <w:shd w:val="clear" w:fill="FFFFFF"/>
          <w:lang w:val="en-US" w:eastAsia="zh-CN"/>
        </w:rPr>
        <w:t>传统</w:t>
      </w:r>
      <w:r>
        <w:rPr>
          <w:rFonts w:hint="default" w:ascii="Times New Roman" w:hAnsi="Times New Roman" w:eastAsia="宋体" w:cs="Times New Roman"/>
          <w:i w:val="0"/>
          <w:iCs w:val="0"/>
          <w:caps w:val="0"/>
          <w:spacing w:val="0"/>
          <w:sz w:val="24"/>
          <w:szCs w:val="24"/>
          <w:shd w:val="clear" w:fill="FFFFFF"/>
          <w:lang w:val="en-US" w:eastAsia="zh-CN"/>
        </w:rPr>
        <w:t>蒙文情感分类任务中，仅依赖单一语义建模或单一知识增强难以取得稳定提升，而</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多源特征互补+情感知识显式注入+多层次对比约束</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的联合框架能够更有效地适配蒙文语言特性与社交媒体文本分布，从而实现更优的整体性能与更稳定的类别识别效果。</w:t>
      </w:r>
    </w:p>
    <w:p w14:paraId="699A9FA2">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b w:val="0"/>
          <w:color w:val="000000" w:themeColor="text1"/>
          <w:sz w:val="24"/>
          <w:lang w:val="en-US" w:eastAsia="zh-CN"/>
          <w14:textFill>
            <w14:solidFill>
              <w14:schemeClr w14:val="tx1"/>
            </w14:solidFill>
          </w14:textFill>
        </w:rPr>
      </w:pPr>
      <w:bookmarkStart w:id="91" w:name="_Toc31971"/>
      <w:r>
        <w:rPr>
          <w:rFonts w:hint="eastAsia" w:ascii="黑体" w:hAnsi="黑体" w:eastAsia="黑体" w:cs="黑体"/>
          <w:b w:val="0"/>
          <w:color w:val="000000" w:themeColor="text1"/>
          <w:sz w:val="24"/>
          <w:lang w:val="en-US" w:eastAsia="zh-CN"/>
          <w14:textFill>
            <w14:solidFill>
              <w14:schemeClr w14:val="tx1"/>
            </w14:solidFill>
          </w14:textFill>
        </w:rPr>
        <w:t>4.</w:t>
      </w:r>
      <w:r>
        <w:rPr>
          <w:rFonts w:hint="eastAsia" w:ascii="黑体" w:hAnsi="黑体" w:cs="黑体"/>
          <w:b w:val="0"/>
          <w:color w:val="000000" w:themeColor="text1"/>
          <w:sz w:val="24"/>
          <w:lang w:val="en-US" w:eastAsia="zh-CN"/>
          <w14:textFill>
            <w14:solidFill>
              <w14:schemeClr w14:val="tx1"/>
            </w14:solidFill>
          </w14:textFill>
        </w:rPr>
        <w:t>3.4</w:t>
      </w:r>
      <w:r>
        <w:rPr>
          <w:rFonts w:hint="eastAsia" w:ascii="黑体" w:hAnsi="黑体" w:eastAsia="黑体" w:cs="黑体"/>
          <w:b w:val="0"/>
          <w:color w:val="000000" w:themeColor="text1"/>
          <w:sz w:val="24"/>
          <w:lang w:val="en-US" w:eastAsia="zh-CN"/>
          <w14:textFill>
            <w14:solidFill>
              <w14:schemeClr w14:val="tx1"/>
            </w14:solidFill>
          </w14:textFill>
        </w:rPr>
        <w:t xml:space="preserve">  消融实验分析</w:t>
      </w:r>
      <w:bookmarkEnd w:id="91"/>
    </w:p>
    <w:p w14:paraId="248C436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为了</w:t>
      </w:r>
      <w:r>
        <w:rPr>
          <w:rFonts w:hint="eastAsia" w:ascii="Times New Roman" w:hAnsi="Times New Roman" w:eastAsia="宋体" w:cs="Times New Roman"/>
          <w:i w:val="0"/>
          <w:iCs w:val="0"/>
          <w:caps w:val="0"/>
          <w:spacing w:val="0"/>
          <w:sz w:val="24"/>
          <w:szCs w:val="24"/>
          <w:shd w:val="clear" w:fill="FFFFFF"/>
          <w:lang w:val="en-US" w:eastAsia="zh-CN"/>
        </w:rPr>
        <w:t>进一步</w:t>
      </w:r>
      <w:r>
        <w:rPr>
          <w:rFonts w:hint="default" w:ascii="Times New Roman" w:hAnsi="Times New Roman" w:eastAsia="宋体" w:cs="Times New Roman"/>
          <w:i w:val="0"/>
          <w:iCs w:val="0"/>
          <w:caps w:val="0"/>
          <w:spacing w:val="0"/>
          <w:sz w:val="24"/>
          <w:szCs w:val="24"/>
          <w:shd w:val="clear" w:fill="FFFFFF"/>
          <w:lang w:val="en-US" w:eastAsia="zh-CN"/>
        </w:rPr>
        <w:t>验证提出的各个模块对于</w:t>
      </w:r>
      <w:r>
        <w:rPr>
          <w:rFonts w:hint="eastAsia" w:ascii="Times New Roman" w:hAnsi="Times New Roman" w:eastAsia="宋体" w:cs="Times New Roman"/>
          <w:i w:val="0"/>
          <w:iCs w:val="0"/>
          <w:caps w:val="0"/>
          <w:spacing w:val="0"/>
          <w:sz w:val="24"/>
          <w:szCs w:val="24"/>
          <w:shd w:val="clear" w:fill="FFFFFF"/>
          <w:lang w:val="en-US" w:eastAsia="zh-CN"/>
        </w:rPr>
        <w:t>社交媒体文本</w:t>
      </w:r>
      <w:r>
        <w:rPr>
          <w:rFonts w:hint="default" w:ascii="Times New Roman" w:hAnsi="Times New Roman" w:eastAsia="宋体" w:cs="Times New Roman"/>
          <w:i w:val="0"/>
          <w:iCs w:val="0"/>
          <w:caps w:val="0"/>
          <w:spacing w:val="0"/>
          <w:sz w:val="24"/>
          <w:szCs w:val="24"/>
          <w:shd w:val="clear" w:fill="FFFFFF"/>
          <w:lang w:val="en-US" w:eastAsia="zh-CN"/>
        </w:rPr>
        <w:t>情感分</w:t>
      </w:r>
      <w:r>
        <w:rPr>
          <w:rFonts w:hint="eastAsia" w:ascii="Times New Roman" w:hAnsi="Times New Roman" w:eastAsia="宋体" w:cs="Times New Roman"/>
          <w:i w:val="0"/>
          <w:iCs w:val="0"/>
          <w:caps w:val="0"/>
          <w:spacing w:val="0"/>
          <w:sz w:val="24"/>
          <w:szCs w:val="24"/>
          <w:shd w:val="clear" w:fill="FFFFFF"/>
          <w:lang w:val="en-US" w:eastAsia="zh-CN"/>
        </w:rPr>
        <w:t>类</w:t>
      </w:r>
      <w:r>
        <w:rPr>
          <w:rFonts w:hint="default" w:ascii="Times New Roman" w:hAnsi="Times New Roman" w:eastAsia="宋体" w:cs="Times New Roman"/>
          <w:i w:val="0"/>
          <w:iCs w:val="0"/>
          <w:caps w:val="0"/>
          <w:spacing w:val="0"/>
          <w:sz w:val="24"/>
          <w:szCs w:val="24"/>
          <w:shd w:val="clear" w:fill="FFFFFF"/>
          <w:lang w:val="en-US" w:eastAsia="zh-CN"/>
        </w:rPr>
        <w:t>任务的</w:t>
      </w:r>
      <w:r>
        <w:rPr>
          <w:rFonts w:hint="eastAsia" w:ascii="Times New Roman" w:hAnsi="Times New Roman" w:eastAsia="宋体" w:cs="Times New Roman"/>
          <w:i w:val="0"/>
          <w:iCs w:val="0"/>
          <w:caps w:val="0"/>
          <w:spacing w:val="0"/>
          <w:sz w:val="24"/>
          <w:szCs w:val="24"/>
          <w:shd w:val="clear" w:fill="FFFFFF"/>
          <w:lang w:val="en-US" w:eastAsia="zh-CN"/>
        </w:rPr>
        <w:t>影响</w:t>
      </w:r>
      <w:r>
        <w:rPr>
          <w:rFonts w:hint="default" w:ascii="Times New Roman" w:hAnsi="Times New Roman" w:eastAsia="宋体" w:cs="Times New Roman"/>
          <w:i w:val="0"/>
          <w:iCs w:val="0"/>
          <w:caps w:val="0"/>
          <w:spacing w:val="0"/>
          <w:sz w:val="24"/>
          <w:szCs w:val="24"/>
          <w:shd w:val="clear" w:fill="FFFFFF"/>
          <w:lang w:val="en-US" w:eastAsia="zh-CN"/>
        </w:rPr>
        <w:t>，设计</w:t>
      </w:r>
      <w:r>
        <w:rPr>
          <w:rFonts w:hint="eastAsia" w:ascii="Times New Roman" w:hAnsi="Times New Roman" w:eastAsia="宋体" w:cs="Times New Roman"/>
          <w:i w:val="0"/>
          <w:iCs w:val="0"/>
          <w:caps w:val="0"/>
          <w:spacing w:val="0"/>
          <w:sz w:val="24"/>
          <w:szCs w:val="24"/>
          <w:shd w:val="clear" w:fill="FFFFFF"/>
          <w:lang w:val="en-US" w:eastAsia="zh-CN"/>
        </w:rPr>
        <w:t>了如下的</w:t>
      </w:r>
      <w:r>
        <w:rPr>
          <w:rFonts w:hint="default" w:ascii="Times New Roman" w:hAnsi="Times New Roman" w:eastAsia="宋体" w:cs="Times New Roman"/>
          <w:i w:val="0"/>
          <w:iCs w:val="0"/>
          <w:caps w:val="0"/>
          <w:spacing w:val="0"/>
          <w:sz w:val="24"/>
          <w:szCs w:val="24"/>
          <w:shd w:val="clear" w:fill="FFFFFF"/>
          <w:lang w:val="en-US" w:eastAsia="zh-CN"/>
        </w:rPr>
        <w:t>消融模型</w:t>
      </w:r>
      <w:r>
        <w:rPr>
          <w:rFonts w:hint="eastAsia" w:ascii="Times New Roman" w:hAnsi="Times New Roman" w:eastAsia="宋体" w:cs="Times New Roman"/>
          <w:i w:val="0"/>
          <w:iCs w:val="0"/>
          <w:caps w:val="0"/>
          <w:spacing w:val="0"/>
          <w:sz w:val="24"/>
          <w:szCs w:val="24"/>
          <w:shd w:val="clear" w:fill="FFFFFF"/>
          <w:lang w:val="en-US" w:eastAsia="zh-CN"/>
        </w:rPr>
        <w:t>，且所有消融实验的参数设置都与完整模型相同，具体实验结果如表</w:t>
      </w:r>
      <w:r>
        <w:rPr>
          <w:rFonts w:hint="eastAsia" w:cs="Times New Roman"/>
          <w:i w:val="0"/>
          <w:iCs w:val="0"/>
          <w:caps w:val="0"/>
          <w:spacing w:val="0"/>
          <w:sz w:val="24"/>
          <w:szCs w:val="24"/>
          <w:shd w:val="clear" w:fill="FFFFFF"/>
          <w:lang w:val="en-US" w:eastAsia="zh-CN"/>
        </w:rPr>
        <w:t>16</w:t>
      </w:r>
      <w:r>
        <w:rPr>
          <w:rFonts w:hint="eastAsia" w:ascii="Times New Roman" w:hAnsi="Times New Roman" w:eastAsia="宋体" w:cs="Times New Roman"/>
          <w:i w:val="0"/>
          <w:iCs w:val="0"/>
          <w:caps w:val="0"/>
          <w:spacing w:val="0"/>
          <w:sz w:val="24"/>
          <w:szCs w:val="24"/>
          <w:shd w:val="clear" w:fill="FFFFFF"/>
          <w:lang w:val="en-US" w:eastAsia="zh-CN"/>
        </w:rPr>
        <w:t>所示。</w:t>
      </w:r>
    </w:p>
    <w:p w14:paraId="162928E5">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eastAsia" w:ascii="Times New Roman" w:hAnsi="Times New Roman" w:eastAsia="宋体" w:cs="Times New Roman"/>
          <w:i w:val="0"/>
          <w:iCs w:val="0"/>
          <w:caps w:val="0"/>
          <w:spacing w:val="0"/>
          <w:sz w:val="24"/>
          <w:szCs w:val="24"/>
          <w:highlight w:val="none"/>
          <w:shd w:val="clear" w:fill="FFFFFF"/>
          <w:lang w:val="en-US" w:eastAsia="zh-CN"/>
        </w:rPr>
      </w:pPr>
      <w:r>
        <w:rPr>
          <w:rFonts w:hint="eastAsia" w:ascii="Times New Roman" w:hAnsi="Times New Roman" w:eastAsia="宋体" w:cs="Times New Roman"/>
          <w:i w:val="0"/>
          <w:iCs w:val="0"/>
          <w:caps w:val="0"/>
          <w:spacing w:val="0"/>
          <w:sz w:val="24"/>
          <w:szCs w:val="24"/>
          <w:highlight w:val="none"/>
          <w:shd w:val="clear" w:fill="FFFFFF"/>
          <w:lang w:val="en-US" w:eastAsia="zh-CN"/>
        </w:rPr>
        <w:t>消融模型1：为验证语言学层对模型性能的影响，本</w:t>
      </w:r>
      <w:r>
        <w:rPr>
          <w:rFonts w:hint="eastAsia" w:cs="Times New Roman"/>
          <w:i w:val="0"/>
          <w:iCs w:val="0"/>
          <w:caps w:val="0"/>
          <w:spacing w:val="0"/>
          <w:sz w:val="24"/>
          <w:szCs w:val="24"/>
          <w:highlight w:val="none"/>
          <w:shd w:val="clear" w:fill="FFFFFF"/>
          <w:lang w:val="en-US" w:eastAsia="zh-CN"/>
        </w:rPr>
        <w:t>章</w:t>
      </w:r>
      <w:r>
        <w:rPr>
          <w:rFonts w:hint="eastAsia" w:ascii="Times New Roman" w:hAnsi="Times New Roman" w:eastAsia="宋体" w:cs="Times New Roman"/>
          <w:i w:val="0"/>
          <w:iCs w:val="0"/>
          <w:caps w:val="0"/>
          <w:spacing w:val="0"/>
          <w:sz w:val="24"/>
          <w:szCs w:val="24"/>
          <w:highlight w:val="none"/>
          <w:shd w:val="clear" w:fill="FFFFFF"/>
          <w:lang w:val="en-US" w:eastAsia="zh-CN"/>
        </w:rPr>
        <w:t>去掉层次对比学习与情感知识层及语言学层模块，仅使用预训练语言模型cino-large-v2进行训练和评估。</w:t>
      </w:r>
    </w:p>
    <w:p w14:paraId="0B038801">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default" w:ascii="Times New Roman" w:hAnsi="Times New Roman" w:eastAsia="宋体" w:cs="Times New Roman"/>
          <w:i w:val="0"/>
          <w:iCs w:val="0"/>
          <w:caps w:val="0"/>
          <w:spacing w:val="0"/>
          <w:sz w:val="24"/>
          <w:szCs w:val="24"/>
          <w:highlight w:val="none"/>
          <w:shd w:val="clear" w:fill="FFFFFF"/>
          <w:lang w:val="en-US" w:eastAsia="zh-CN"/>
        </w:rPr>
      </w:pPr>
      <w:r>
        <w:rPr>
          <w:rFonts w:hint="eastAsia" w:ascii="Times New Roman" w:hAnsi="Times New Roman" w:eastAsia="宋体" w:cs="Times New Roman"/>
          <w:i w:val="0"/>
          <w:iCs w:val="0"/>
          <w:caps w:val="0"/>
          <w:spacing w:val="0"/>
          <w:sz w:val="24"/>
          <w:szCs w:val="24"/>
          <w:highlight w:val="none"/>
          <w:shd w:val="clear" w:fill="FFFFFF"/>
          <w:lang w:val="en-US" w:eastAsia="zh-CN"/>
        </w:rPr>
        <w:t>消融模型2：</w:t>
      </w:r>
      <w:r>
        <w:rPr>
          <w:rFonts w:hint="default" w:ascii="Times New Roman" w:hAnsi="Times New Roman" w:eastAsia="宋体" w:cs="Times New Roman"/>
          <w:i w:val="0"/>
          <w:iCs w:val="0"/>
          <w:caps w:val="0"/>
          <w:spacing w:val="0"/>
          <w:sz w:val="24"/>
          <w:szCs w:val="24"/>
          <w:highlight w:val="none"/>
          <w:shd w:val="clear" w:fill="FFFFFF"/>
          <w:lang w:val="en-US" w:eastAsia="zh-CN"/>
        </w:rPr>
        <w:t>为评估</w:t>
      </w:r>
      <w:r>
        <w:rPr>
          <w:rFonts w:hint="eastAsia" w:ascii="Times New Roman" w:hAnsi="Times New Roman" w:eastAsia="宋体" w:cs="Times New Roman"/>
          <w:i w:val="0"/>
          <w:iCs w:val="0"/>
          <w:caps w:val="0"/>
          <w:spacing w:val="0"/>
          <w:sz w:val="24"/>
          <w:szCs w:val="24"/>
          <w:highlight w:val="none"/>
          <w:shd w:val="clear" w:fill="FFFFFF"/>
          <w:lang w:val="en-US" w:eastAsia="zh-CN"/>
        </w:rPr>
        <w:t>情感层</w:t>
      </w:r>
      <w:r>
        <w:rPr>
          <w:rFonts w:hint="default" w:ascii="Times New Roman" w:hAnsi="Times New Roman" w:eastAsia="宋体" w:cs="Times New Roman"/>
          <w:i w:val="0"/>
          <w:iCs w:val="0"/>
          <w:caps w:val="0"/>
          <w:spacing w:val="0"/>
          <w:sz w:val="24"/>
          <w:szCs w:val="24"/>
          <w:highlight w:val="none"/>
          <w:shd w:val="clear" w:fill="FFFFFF"/>
          <w:lang w:val="en-US" w:eastAsia="zh-CN"/>
        </w:rPr>
        <w:t>对蒙文情感分析的贡献，本</w:t>
      </w:r>
      <w:r>
        <w:rPr>
          <w:rFonts w:hint="eastAsia" w:cs="Times New Roman"/>
          <w:i w:val="0"/>
          <w:iCs w:val="0"/>
          <w:caps w:val="0"/>
          <w:spacing w:val="0"/>
          <w:sz w:val="24"/>
          <w:szCs w:val="24"/>
          <w:highlight w:val="none"/>
          <w:shd w:val="clear" w:fill="FFFFFF"/>
          <w:lang w:val="en-US" w:eastAsia="zh-CN"/>
        </w:rPr>
        <w:t>章</w:t>
      </w:r>
      <w:r>
        <w:rPr>
          <w:rFonts w:hint="default" w:ascii="Times New Roman" w:hAnsi="Times New Roman" w:eastAsia="宋体" w:cs="Times New Roman"/>
          <w:i w:val="0"/>
          <w:iCs w:val="0"/>
          <w:caps w:val="0"/>
          <w:spacing w:val="0"/>
          <w:sz w:val="24"/>
          <w:szCs w:val="24"/>
          <w:highlight w:val="none"/>
          <w:shd w:val="clear" w:fill="FFFFFF"/>
          <w:lang w:val="en-US" w:eastAsia="zh-CN"/>
        </w:rPr>
        <w:t>去除层次对比学习</w:t>
      </w:r>
      <w:r>
        <w:rPr>
          <w:rFonts w:hint="eastAsia" w:ascii="Times New Roman" w:hAnsi="Times New Roman" w:eastAsia="宋体" w:cs="Times New Roman"/>
          <w:i w:val="0"/>
          <w:iCs w:val="0"/>
          <w:caps w:val="0"/>
          <w:spacing w:val="0"/>
          <w:sz w:val="24"/>
          <w:szCs w:val="24"/>
          <w:highlight w:val="none"/>
          <w:shd w:val="clear" w:fill="FFFFFF"/>
          <w:lang w:val="en-US" w:eastAsia="zh-CN"/>
        </w:rPr>
        <w:t>与情感知识层模块</w:t>
      </w:r>
      <w:r>
        <w:rPr>
          <w:rFonts w:hint="default" w:ascii="Times New Roman" w:hAnsi="Times New Roman" w:eastAsia="宋体" w:cs="Times New Roman"/>
          <w:i w:val="0"/>
          <w:iCs w:val="0"/>
          <w:caps w:val="0"/>
          <w:spacing w:val="0"/>
          <w:sz w:val="24"/>
          <w:szCs w:val="24"/>
          <w:highlight w:val="none"/>
          <w:shd w:val="clear" w:fill="FFFFFF"/>
          <w:lang w:val="en-US" w:eastAsia="zh-CN"/>
        </w:rPr>
        <w:t>，仅采用语言学层与语义层进行联合建模。</w:t>
      </w:r>
    </w:p>
    <w:p w14:paraId="5B485440">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default" w:ascii="Times New Roman" w:hAnsi="Times New Roman" w:eastAsia="宋体" w:cs="Times New Roman"/>
          <w:i w:val="0"/>
          <w:iCs w:val="0"/>
          <w:caps w:val="0"/>
          <w:spacing w:val="0"/>
          <w:sz w:val="24"/>
          <w:szCs w:val="24"/>
          <w:highlight w:val="none"/>
          <w:shd w:val="clear" w:fill="FFFFFF"/>
          <w:lang w:val="en-US" w:eastAsia="zh-CN"/>
        </w:rPr>
      </w:pPr>
      <w:r>
        <w:rPr>
          <w:rFonts w:hint="default" w:ascii="Times New Roman" w:hAnsi="Times New Roman" w:eastAsia="宋体" w:cs="Times New Roman"/>
          <w:i w:val="0"/>
          <w:iCs w:val="0"/>
          <w:caps w:val="0"/>
          <w:spacing w:val="0"/>
          <w:sz w:val="24"/>
          <w:szCs w:val="24"/>
          <w:highlight w:val="none"/>
          <w:shd w:val="clear" w:fill="FFFFFF"/>
          <w:lang w:val="en-US" w:eastAsia="zh-CN"/>
        </w:rPr>
        <w:t>消融模型</w:t>
      </w:r>
      <w:r>
        <w:rPr>
          <w:rFonts w:hint="eastAsia" w:ascii="Times New Roman" w:hAnsi="Times New Roman" w:eastAsia="宋体" w:cs="Times New Roman"/>
          <w:i w:val="0"/>
          <w:iCs w:val="0"/>
          <w:caps w:val="0"/>
          <w:spacing w:val="0"/>
          <w:sz w:val="24"/>
          <w:szCs w:val="24"/>
          <w:highlight w:val="none"/>
          <w:shd w:val="clear" w:fill="FFFFFF"/>
          <w:lang w:val="en-US" w:eastAsia="zh-CN"/>
        </w:rPr>
        <w:t>3</w:t>
      </w:r>
      <w:r>
        <w:rPr>
          <w:rFonts w:hint="default" w:ascii="Times New Roman" w:hAnsi="Times New Roman" w:eastAsia="宋体" w:cs="Times New Roman"/>
          <w:i w:val="0"/>
          <w:iCs w:val="0"/>
          <w:caps w:val="0"/>
          <w:spacing w:val="0"/>
          <w:sz w:val="24"/>
          <w:szCs w:val="24"/>
          <w:highlight w:val="none"/>
          <w:shd w:val="clear" w:fill="FFFFFF"/>
          <w:lang w:val="en-US" w:eastAsia="zh-CN"/>
        </w:rPr>
        <w:t>：为验证所提出模型中多层次对比学习机制对蒙文情感分类性能的贡献，将完整模型与去除对比学习后的变体进行对比，仅采用语言学层、情感知识层、语义层进行联合建模。</w:t>
      </w:r>
    </w:p>
    <w:p w14:paraId="599FABEB">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cs="Times New Roman"/>
          <w:i w:val="0"/>
          <w:iCs w:val="0"/>
          <w:caps w:val="0"/>
          <w:spacing w:val="0"/>
          <w:sz w:val="24"/>
          <w:szCs w:val="24"/>
          <w:highlight w:val="none"/>
          <w:shd w:val="clear" w:fill="FFFFFF"/>
          <w:lang w:val="en-US" w:eastAsia="zh-CN"/>
        </w:rPr>
        <w:t>消融模型4</w:t>
      </w:r>
      <w:r>
        <w:rPr>
          <w:rFonts w:hint="eastAsia" w:ascii="Times New Roman" w:hAnsi="Times New Roman" w:eastAsia="宋体" w:cs="Times New Roman"/>
          <w:i w:val="0"/>
          <w:iCs w:val="0"/>
          <w:caps w:val="0"/>
          <w:spacing w:val="0"/>
          <w:sz w:val="24"/>
          <w:szCs w:val="24"/>
          <w:highlight w:val="none"/>
          <w:shd w:val="clear" w:fill="FFFFFF"/>
          <w:lang w:val="en-US" w:eastAsia="zh-CN"/>
        </w:rPr>
        <w:t>：该模型以cino-large-v2作为语义编码骨干网络，融合语言学层与情感知识层，并在基础上引入多层次对比学习模块。</w:t>
      </w:r>
    </w:p>
    <w:p w14:paraId="74E171C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Chars="0" w:right="0" w:rightChars="0"/>
        <w:jc w:val="center"/>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表</w:t>
      </w:r>
      <w:r>
        <w:rPr>
          <w:rFonts w:hint="eastAsia" w:eastAsia="黑体" w:cs="Times New Roman"/>
          <w:b w:val="0"/>
          <w:color w:val="000000" w:themeColor="text1"/>
          <w:kern w:val="0"/>
          <w:sz w:val="21"/>
          <w:szCs w:val="21"/>
          <w:lang w:val="en-US" w:eastAsia="zh-CN"/>
          <w14:textFill>
            <w14:solidFill>
              <w14:schemeClr w14:val="tx1"/>
            </w14:solidFill>
          </w14:textFill>
        </w:rPr>
        <w:t xml:space="preserve">16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消融实验结果</w:t>
      </w:r>
    </w:p>
    <w:p w14:paraId="020B5B8D">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Table </w:t>
      </w:r>
      <w:r>
        <w:rPr>
          <w:rFonts w:hint="eastAsia" w:eastAsia="黑体" w:cs="Times New Roman"/>
          <w:b w:val="0"/>
          <w:color w:val="000000" w:themeColor="text1"/>
          <w:kern w:val="0"/>
          <w:sz w:val="21"/>
          <w:szCs w:val="21"/>
          <w:lang w:val="en-US" w:eastAsia="zh-CN"/>
          <w14:textFill>
            <w14:solidFill>
              <w14:schemeClr w14:val="tx1"/>
            </w14:solidFill>
          </w14:textFill>
        </w:rPr>
        <w:t>16</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Results of ablation experiments</w:t>
      </w:r>
    </w:p>
    <w:tbl>
      <w:tblPr>
        <w:tblStyle w:val="25"/>
        <w:tblW w:w="95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6" w:type="dxa"/>
          <w:left w:w="96" w:type="dxa"/>
          <w:bottom w:w="56" w:type="dxa"/>
          <w:right w:w="96" w:type="dxa"/>
        </w:tblCellMar>
      </w:tblPr>
      <w:tblGrid>
        <w:gridCol w:w="2822"/>
        <w:gridCol w:w="2121"/>
        <w:gridCol w:w="1483"/>
        <w:gridCol w:w="1483"/>
        <w:gridCol w:w="1632"/>
      </w:tblGrid>
      <w:tr w14:paraId="59054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8" w:hRule="atLeast"/>
          <w:tblHeader/>
          <w:jc w:val="center"/>
        </w:trPr>
        <w:tc>
          <w:tcPr>
            <w:tcW w:w="2822" w:type="dxa"/>
            <w:tcBorders>
              <w:top w:val="single" w:color="auto" w:sz="12" w:space="0"/>
              <w:left w:val="nil"/>
              <w:bottom w:val="single" w:color="auto" w:sz="4" w:space="0"/>
              <w:right w:val="nil"/>
            </w:tcBorders>
            <w:shd w:val="clear" w:color="auto" w:fill="auto"/>
            <w:vAlign w:val="center"/>
          </w:tcPr>
          <w:p w14:paraId="639AC00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模型</w:t>
            </w:r>
          </w:p>
        </w:tc>
        <w:tc>
          <w:tcPr>
            <w:tcW w:w="2121" w:type="dxa"/>
            <w:tcBorders>
              <w:top w:val="single" w:color="auto" w:sz="12" w:space="0"/>
              <w:left w:val="nil"/>
              <w:bottom w:val="single" w:color="auto" w:sz="4" w:space="0"/>
              <w:right w:val="nil"/>
            </w:tcBorders>
            <w:shd w:val="clear" w:color="auto" w:fill="auto"/>
            <w:vAlign w:val="center"/>
          </w:tcPr>
          <w:p w14:paraId="4D79F25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ACC(%)</w:t>
            </w:r>
          </w:p>
        </w:tc>
        <w:tc>
          <w:tcPr>
            <w:tcW w:w="1483" w:type="dxa"/>
            <w:tcBorders>
              <w:top w:val="single" w:color="auto" w:sz="12" w:space="0"/>
              <w:left w:val="nil"/>
              <w:bottom w:val="single" w:color="auto" w:sz="4" w:space="0"/>
              <w:right w:val="nil"/>
            </w:tcBorders>
            <w:shd w:val="clear" w:color="auto" w:fill="auto"/>
            <w:vAlign w:val="center"/>
          </w:tcPr>
          <w:p w14:paraId="3CA50B15">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P(%)</w:t>
            </w:r>
          </w:p>
        </w:tc>
        <w:tc>
          <w:tcPr>
            <w:tcW w:w="1483" w:type="dxa"/>
            <w:tcBorders>
              <w:top w:val="single" w:color="auto" w:sz="12" w:space="0"/>
              <w:left w:val="nil"/>
              <w:bottom w:val="single" w:color="auto" w:sz="4" w:space="0"/>
              <w:right w:val="nil"/>
            </w:tcBorders>
            <w:shd w:val="clear" w:color="auto" w:fill="auto"/>
            <w:vAlign w:val="center"/>
          </w:tcPr>
          <w:p w14:paraId="2FB2C945">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R(%)</w:t>
            </w:r>
          </w:p>
        </w:tc>
        <w:tc>
          <w:tcPr>
            <w:tcW w:w="1632" w:type="dxa"/>
            <w:tcBorders>
              <w:top w:val="single" w:color="auto" w:sz="12" w:space="0"/>
              <w:left w:val="nil"/>
              <w:bottom w:val="single" w:color="auto" w:sz="4" w:space="0"/>
              <w:right w:val="nil"/>
            </w:tcBorders>
            <w:shd w:val="clear" w:color="auto" w:fill="auto"/>
            <w:vAlign w:val="center"/>
          </w:tcPr>
          <w:p w14:paraId="6E37394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F1(%)</w:t>
            </w:r>
          </w:p>
        </w:tc>
      </w:tr>
      <w:tr w14:paraId="3A79E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90" w:hRule="atLeast"/>
          <w:jc w:val="center"/>
        </w:trPr>
        <w:tc>
          <w:tcPr>
            <w:tcW w:w="2822" w:type="dxa"/>
            <w:tcBorders>
              <w:top w:val="nil"/>
              <w:left w:val="nil"/>
              <w:bottom w:val="nil"/>
              <w:right w:val="nil"/>
            </w:tcBorders>
            <w:shd w:val="clear" w:color="auto" w:fill="auto"/>
            <w:vAlign w:val="center"/>
          </w:tcPr>
          <w:p w14:paraId="718D4E6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消融模型1</w:t>
            </w:r>
          </w:p>
        </w:tc>
        <w:tc>
          <w:tcPr>
            <w:tcW w:w="2121" w:type="dxa"/>
            <w:tcBorders>
              <w:top w:val="nil"/>
              <w:left w:val="nil"/>
              <w:bottom w:val="nil"/>
              <w:right w:val="nil"/>
            </w:tcBorders>
            <w:shd w:val="clear" w:color="auto" w:fill="auto"/>
            <w:vAlign w:val="center"/>
          </w:tcPr>
          <w:p w14:paraId="42A50B7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40.98</w:t>
            </w:r>
          </w:p>
        </w:tc>
        <w:tc>
          <w:tcPr>
            <w:tcW w:w="1483" w:type="dxa"/>
            <w:tcBorders>
              <w:top w:val="nil"/>
              <w:left w:val="nil"/>
              <w:bottom w:val="nil"/>
              <w:right w:val="nil"/>
            </w:tcBorders>
            <w:shd w:val="clear" w:color="auto" w:fill="auto"/>
            <w:vAlign w:val="center"/>
          </w:tcPr>
          <w:p w14:paraId="246470B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37.49</w:t>
            </w:r>
          </w:p>
        </w:tc>
        <w:tc>
          <w:tcPr>
            <w:tcW w:w="1483" w:type="dxa"/>
            <w:tcBorders>
              <w:top w:val="nil"/>
              <w:left w:val="nil"/>
              <w:bottom w:val="nil"/>
              <w:right w:val="nil"/>
            </w:tcBorders>
            <w:shd w:val="clear" w:color="auto" w:fill="auto"/>
            <w:vAlign w:val="center"/>
          </w:tcPr>
          <w:p w14:paraId="0765FD9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37.73</w:t>
            </w:r>
          </w:p>
        </w:tc>
        <w:tc>
          <w:tcPr>
            <w:tcW w:w="1632" w:type="dxa"/>
            <w:tcBorders>
              <w:top w:val="nil"/>
              <w:left w:val="nil"/>
              <w:bottom w:val="nil"/>
              <w:right w:val="nil"/>
            </w:tcBorders>
            <w:shd w:val="clear" w:color="auto" w:fill="auto"/>
            <w:vAlign w:val="center"/>
          </w:tcPr>
          <w:p w14:paraId="3B727FF7">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37.26</w:t>
            </w:r>
          </w:p>
        </w:tc>
      </w:tr>
      <w:tr w14:paraId="166D4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90" w:hRule="atLeast"/>
          <w:jc w:val="center"/>
        </w:trPr>
        <w:tc>
          <w:tcPr>
            <w:tcW w:w="2822" w:type="dxa"/>
            <w:tcBorders>
              <w:top w:val="nil"/>
              <w:left w:val="nil"/>
              <w:bottom w:val="nil"/>
              <w:right w:val="nil"/>
            </w:tcBorders>
            <w:shd w:val="clear" w:color="auto" w:fill="auto"/>
            <w:vAlign w:val="center"/>
          </w:tcPr>
          <w:p w14:paraId="2B67F067">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消融模型</w:t>
            </w:r>
            <w:r>
              <w:rPr>
                <w:rFonts w:hint="eastAsia" w:ascii="Times New Roman" w:hAnsi="Times New Roman" w:eastAsia="宋体" w:cs="Times New Roman"/>
                <w:b w:val="0"/>
                <w:bCs/>
                <w:i w:val="0"/>
                <w:iCs w:val="0"/>
                <w:caps w:val="0"/>
                <w:spacing w:val="0"/>
                <w:sz w:val="21"/>
                <w:szCs w:val="21"/>
                <w:shd w:val="clear" w:fill="FFFFFF"/>
                <w:lang w:val="en-US" w:eastAsia="zh-CN"/>
              </w:rPr>
              <w:t>2</w:t>
            </w:r>
          </w:p>
        </w:tc>
        <w:tc>
          <w:tcPr>
            <w:tcW w:w="2121" w:type="dxa"/>
            <w:tcBorders>
              <w:top w:val="nil"/>
              <w:left w:val="nil"/>
              <w:bottom w:val="nil"/>
              <w:right w:val="nil"/>
            </w:tcBorders>
            <w:shd w:val="clear" w:color="auto" w:fill="auto"/>
            <w:vAlign w:val="center"/>
          </w:tcPr>
          <w:p w14:paraId="66648105">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41.74</w:t>
            </w:r>
          </w:p>
        </w:tc>
        <w:tc>
          <w:tcPr>
            <w:tcW w:w="1483" w:type="dxa"/>
            <w:tcBorders>
              <w:top w:val="nil"/>
              <w:left w:val="nil"/>
              <w:bottom w:val="nil"/>
              <w:right w:val="nil"/>
            </w:tcBorders>
            <w:shd w:val="clear" w:color="auto" w:fill="auto"/>
            <w:vAlign w:val="center"/>
          </w:tcPr>
          <w:p w14:paraId="7C0E47D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37.75</w:t>
            </w:r>
          </w:p>
        </w:tc>
        <w:tc>
          <w:tcPr>
            <w:tcW w:w="1483" w:type="dxa"/>
            <w:tcBorders>
              <w:top w:val="nil"/>
              <w:left w:val="nil"/>
              <w:bottom w:val="nil"/>
              <w:right w:val="nil"/>
            </w:tcBorders>
            <w:shd w:val="clear" w:color="auto" w:fill="auto"/>
            <w:vAlign w:val="center"/>
          </w:tcPr>
          <w:p w14:paraId="10E25E7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37.75</w:t>
            </w:r>
          </w:p>
        </w:tc>
        <w:tc>
          <w:tcPr>
            <w:tcW w:w="1632" w:type="dxa"/>
            <w:tcBorders>
              <w:top w:val="nil"/>
              <w:left w:val="nil"/>
              <w:bottom w:val="nil"/>
              <w:right w:val="nil"/>
            </w:tcBorders>
            <w:shd w:val="clear" w:color="auto" w:fill="auto"/>
            <w:vAlign w:val="center"/>
          </w:tcPr>
          <w:p w14:paraId="6D4A438F">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37.64</w:t>
            </w:r>
          </w:p>
        </w:tc>
      </w:tr>
      <w:tr w14:paraId="4D665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2822" w:type="dxa"/>
            <w:tcBorders>
              <w:top w:val="nil"/>
              <w:left w:val="nil"/>
              <w:bottom w:val="nil"/>
              <w:right w:val="nil"/>
            </w:tcBorders>
            <w:shd w:val="clear" w:color="auto" w:fill="auto"/>
            <w:vAlign w:val="center"/>
          </w:tcPr>
          <w:p w14:paraId="0D0CDEB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消融模型</w:t>
            </w:r>
            <w:r>
              <w:rPr>
                <w:rFonts w:hint="eastAsia" w:ascii="Times New Roman" w:hAnsi="Times New Roman" w:eastAsia="宋体" w:cs="Times New Roman"/>
                <w:b w:val="0"/>
                <w:bCs/>
                <w:i w:val="0"/>
                <w:iCs w:val="0"/>
                <w:caps w:val="0"/>
                <w:spacing w:val="0"/>
                <w:sz w:val="21"/>
                <w:szCs w:val="21"/>
                <w:shd w:val="clear" w:fill="FFFFFF"/>
                <w:lang w:val="en-US" w:eastAsia="zh-CN"/>
              </w:rPr>
              <w:t>3</w:t>
            </w:r>
          </w:p>
        </w:tc>
        <w:tc>
          <w:tcPr>
            <w:tcW w:w="2121" w:type="dxa"/>
            <w:tcBorders>
              <w:top w:val="nil"/>
              <w:left w:val="nil"/>
              <w:bottom w:val="nil"/>
              <w:right w:val="nil"/>
            </w:tcBorders>
            <w:shd w:val="clear" w:color="auto" w:fill="auto"/>
            <w:vAlign w:val="center"/>
          </w:tcPr>
          <w:p w14:paraId="1B777D2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41.54</w:t>
            </w:r>
          </w:p>
        </w:tc>
        <w:tc>
          <w:tcPr>
            <w:tcW w:w="1483" w:type="dxa"/>
            <w:tcBorders>
              <w:top w:val="nil"/>
              <w:left w:val="nil"/>
              <w:bottom w:val="nil"/>
              <w:right w:val="nil"/>
            </w:tcBorders>
            <w:shd w:val="clear" w:color="auto" w:fill="auto"/>
            <w:vAlign w:val="center"/>
          </w:tcPr>
          <w:p w14:paraId="08B5E5F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37.62</w:t>
            </w:r>
          </w:p>
        </w:tc>
        <w:tc>
          <w:tcPr>
            <w:tcW w:w="1483" w:type="dxa"/>
            <w:tcBorders>
              <w:top w:val="nil"/>
              <w:left w:val="nil"/>
              <w:bottom w:val="nil"/>
              <w:right w:val="nil"/>
            </w:tcBorders>
            <w:shd w:val="clear" w:color="auto" w:fill="auto"/>
            <w:vAlign w:val="center"/>
          </w:tcPr>
          <w:p w14:paraId="73B6E83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38.29</w:t>
            </w:r>
          </w:p>
        </w:tc>
        <w:tc>
          <w:tcPr>
            <w:tcW w:w="1632" w:type="dxa"/>
            <w:tcBorders>
              <w:top w:val="nil"/>
              <w:left w:val="nil"/>
              <w:bottom w:val="nil"/>
              <w:right w:val="nil"/>
            </w:tcBorders>
            <w:shd w:val="clear" w:color="auto" w:fill="auto"/>
            <w:vAlign w:val="center"/>
          </w:tcPr>
          <w:p w14:paraId="71C3259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37.87</w:t>
            </w:r>
          </w:p>
        </w:tc>
      </w:tr>
      <w:tr w14:paraId="6A4C3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2822" w:type="dxa"/>
            <w:tcBorders>
              <w:top w:val="nil"/>
              <w:left w:val="nil"/>
              <w:bottom w:val="single" w:color="auto" w:sz="12" w:space="0"/>
              <w:right w:val="nil"/>
            </w:tcBorders>
            <w:shd w:val="clear" w:color="auto" w:fill="auto"/>
            <w:vAlign w:val="center"/>
          </w:tcPr>
          <w:p w14:paraId="31F882E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消融模型4</w:t>
            </w:r>
          </w:p>
        </w:tc>
        <w:tc>
          <w:tcPr>
            <w:tcW w:w="2121" w:type="dxa"/>
            <w:tcBorders>
              <w:top w:val="nil"/>
              <w:left w:val="nil"/>
              <w:bottom w:val="single" w:color="auto" w:sz="12" w:space="0"/>
              <w:right w:val="nil"/>
            </w:tcBorders>
            <w:shd w:val="clear" w:color="auto" w:fill="auto"/>
            <w:vAlign w:val="center"/>
          </w:tcPr>
          <w:p w14:paraId="52A5166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bCs w:val="0"/>
                <w:i w:val="0"/>
                <w:iCs w:val="0"/>
                <w:caps w:val="0"/>
                <w:spacing w:val="0"/>
                <w:sz w:val="21"/>
                <w:szCs w:val="21"/>
                <w:shd w:val="clear" w:fill="FFFFFF"/>
                <w:lang w:val="en-US" w:eastAsia="zh-CN"/>
              </w:rPr>
            </w:pPr>
            <w:r>
              <w:rPr>
                <w:rFonts w:hint="eastAsia" w:ascii="Times New Roman" w:hAnsi="Times New Roman" w:eastAsia="宋体" w:cs="Times New Roman"/>
                <w:b/>
                <w:bCs w:val="0"/>
                <w:i w:val="0"/>
                <w:iCs w:val="0"/>
                <w:caps w:val="0"/>
                <w:spacing w:val="0"/>
                <w:sz w:val="21"/>
                <w:szCs w:val="21"/>
                <w:shd w:val="clear" w:fill="FFFFFF"/>
                <w:lang w:val="en-US" w:eastAsia="zh-CN"/>
              </w:rPr>
              <w:t>42.04</w:t>
            </w:r>
          </w:p>
        </w:tc>
        <w:tc>
          <w:tcPr>
            <w:tcW w:w="1483" w:type="dxa"/>
            <w:tcBorders>
              <w:top w:val="nil"/>
              <w:left w:val="nil"/>
              <w:bottom w:val="single" w:color="auto" w:sz="12" w:space="0"/>
              <w:right w:val="nil"/>
            </w:tcBorders>
            <w:shd w:val="clear" w:color="auto" w:fill="auto"/>
            <w:vAlign w:val="center"/>
          </w:tcPr>
          <w:p w14:paraId="602CB54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bCs w:val="0"/>
                <w:i w:val="0"/>
                <w:iCs w:val="0"/>
                <w:caps w:val="0"/>
                <w:spacing w:val="0"/>
                <w:sz w:val="21"/>
                <w:szCs w:val="21"/>
                <w:shd w:val="clear" w:fill="FFFFFF"/>
                <w:lang w:val="en-US" w:eastAsia="zh-CN"/>
              </w:rPr>
            </w:pPr>
            <w:r>
              <w:rPr>
                <w:rFonts w:hint="eastAsia" w:ascii="Times New Roman" w:hAnsi="Times New Roman" w:eastAsia="宋体" w:cs="Times New Roman"/>
                <w:b/>
                <w:bCs w:val="0"/>
                <w:i w:val="0"/>
                <w:iCs w:val="0"/>
                <w:caps w:val="0"/>
                <w:spacing w:val="0"/>
                <w:sz w:val="21"/>
                <w:szCs w:val="21"/>
                <w:shd w:val="clear" w:fill="FFFFFF"/>
                <w:lang w:val="en-US" w:eastAsia="zh-CN"/>
              </w:rPr>
              <w:t>38.02</w:t>
            </w:r>
          </w:p>
        </w:tc>
        <w:tc>
          <w:tcPr>
            <w:tcW w:w="1483" w:type="dxa"/>
            <w:tcBorders>
              <w:top w:val="nil"/>
              <w:left w:val="nil"/>
              <w:bottom w:val="single" w:color="auto" w:sz="12" w:space="0"/>
              <w:right w:val="nil"/>
            </w:tcBorders>
            <w:shd w:val="clear" w:color="auto" w:fill="auto"/>
            <w:vAlign w:val="center"/>
          </w:tcPr>
          <w:p w14:paraId="4EC350D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bCs w:val="0"/>
                <w:i w:val="0"/>
                <w:iCs w:val="0"/>
                <w:caps w:val="0"/>
                <w:spacing w:val="0"/>
                <w:sz w:val="21"/>
                <w:szCs w:val="21"/>
                <w:shd w:val="clear" w:fill="FFFFFF"/>
                <w:lang w:val="en-US" w:eastAsia="zh-CN"/>
              </w:rPr>
            </w:pPr>
            <w:r>
              <w:rPr>
                <w:rFonts w:hint="eastAsia" w:ascii="Times New Roman" w:hAnsi="Times New Roman" w:eastAsia="宋体" w:cs="Times New Roman"/>
                <w:b/>
                <w:bCs w:val="0"/>
                <w:i w:val="0"/>
                <w:iCs w:val="0"/>
                <w:caps w:val="0"/>
                <w:spacing w:val="0"/>
                <w:sz w:val="21"/>
                <w:szCs w:val="21"/>
                <w:shd w:val="clear" w:fill="FFFFFF"/>
                <w:lang w:val="en-US" w:eastAsia="zh-CN"/>
              </w:rPr>
              <w:t>38.80</w:t>
            </w:r>
          </w:p>
        </w:tc>
        <w:tc>
          <w:tcPr>
            <w:tcW w:w="1632" w:type="dxa"/>
            <w:tcBorders>
              <w:top w:val="nil"/>
              <w:left w:val="nil"/>
              <w:bottom w:val="single" w:color="auto" w:sz="12" w:space="0"/>
              <w:right w:val="nil"/>
            </w:tcBorders>
            <w:shd w:val="clear" w:color="auto" w:fill="auto"/>
            <w:vAlign w:val="center"/>
          </w:tcPr>
          <w:p w14:paraId="7B3A454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bCs w:val="0"/>
                <w:i w:val="0"/>
                <w:iCs w:val="0"/>
                <w:caps w:val="0"/>
                <w:spacing w:val="0"/>
                <w:sz w:val="21"/>
                <w:szCs w:val="21"/>
                <w:shd w:val="clear" w:fill="FFFFFF"/>
                <w:lang w:val="en-US" w:eastAsia="zh-CN"/>
              </w:rPr>
            </w:pPr>
            <w:r>
              <w:rPr>
                <w:rFonts w:hint="eastAsia" w:ascii="Times New Roman" w:hAnsi="Times New Roman" w:eastAsia="宋体" w:cs="Times New Roman"/>
                <w:b/>
                <w:bCs w:val="0"/>
                <w:i w:val="0"/>
                <w:iCs w:val="0"/>
                <w:caps w:val="0"/>
                <w:spacing w:val="0"/>
                <w:sz w:val="21"/>
                <w:szCs w:val="21"/>
                <w:shd w:val="clear" w:fill="FFFFFF"/>
                <w:lang w:val="en-US" w:eastAsia="zh-CN"/>
              </w:rPr>
              <w:t>38.25</w:t>
            </w:r>
          </w:p>
        </w:tc>
      </w:tr>
    </w:tbl>
    <w:p w14:paraId="6051184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从整体结果看，随着核心模块的逐步删除，模型的情感分类性能均出现不同程度的下降，这验证了每个模块对情感分类任务的积极作用。</w:t>
      </w:r>
    </w:p>
    <w:p w14:paraId="6A151FE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为验证语言学层的有效性，消融模型1去除层次对比学习、情感知识层及语言学层，仅采用cino-large-v2进行训练与评估。结果显示，该模型ACC</w:t>
      </w:r>
      <w:r>
        <w:rPr>
          <w:rFonts w:hint="eastAsia" w:cs="Times New Roman"/>
          <w:i w:val="0"/>
          <w:iCs w:val="0"/>
          <w:caps w:val="0"/>
          <w:spacing w:val="0"/>
          <w:sz w:val="24"/>
          <w:szCs w:val="24"/>
          <w:shd w:val="clear" w:fill="FFFFFF"/>
          <w:lang w:val="en-US" w:eastAsia="zh-CN"/>
        </w:rPr>
        <w:t>为</w:t>
      </w:r>
      <w:r>
        <w:rPr>
          <w:rFonts w:hint="eastAsia" w:ascii="Times New Roman" w:hAnsi="Times New Roman" w:eastAsia="宋体" w:cs="Times New Roman"/>
          <w:i w:val="0"/>
          <w:iCs w:val="0"/>
          <w:caps w:val="0"/>
          <w:spacing w:val="0"/>
          <w:sz w:val="24"/>
          <w:szCs w:val="24"/>
          <w:shd w:val="clear" w:fill="FFFFFF"/>
          <w:lang w:val="en-US" w:eastAsia="zh-CN"/>
        </w:rPr>
        <w:t>40.98%、F1</w:t>
      </w:r>
      <w:r>
        <w:rPr>
          <w:rFonts w:hint="eastAsia" w:cs="Times New Roman"/>
          <w:i w:val="0"/>
          <w:iCs w:val="0"/>
          <w:caps w:val="0"/>
          <w:spacing w:val="0"/>
          <w:sz w:val="24"/>
          <w:szCs w:val="24"/>
          <w:shd w:val="clear" w:fill="FFFFFF"/>
          <w:lang w:val="en-US" w:eastAsia="zh-CN"/>
        </w:rPr>
        <w:t>为</w:t>
      </w:r>
      <w:r>
        <w:rPr>
          <w:rFonts w:hint="eastAsia" w:ascii="Times New Roman" w:hAnsi="Times New Roman" w:eastAsia="宋体" w:cs="Times New Roman"/>
          <w:i w:val="0"/>
          <w:iCs w:val="0"/>
          <w:caps w:val="0"/>
          <w:spacing w:val="0"/>
          <w:sz w:val="24"/>
          <w:szCs w:val="24"/>
          <w:shd w:val="clear" w:fill="FFFFFF"/>
          <w:lang w:val="en-US" w:eastAsia="zh-CN"/>
        </w:rPr>
        <w:t>37.26%，较完整模型分别下降1.06%与0.99%。这表明仅依赖语义编码难以充分刻画蒙文文本中由形态变化与表达噪声引起的结构差异，易导致情感线索定位不稳定。语言学层通过引入词法/句法等显式结构信息，可为语义表示提供有效约束与补充，从而提升模型对关键情感成分的识别能力。</w:t>
      </w:r>
    </w:p>
    <w:p w14:paraId="52E2137F">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为评估情感知识层的贡献，消融模型2移除层次对比学习与情感知识层，仅采用语言学层与语义层联合建模。该模型取得ACC</w:t>
      </w:r>
      <w:r>
        <w:rPr>
          <w:rFonts w:hint="eastAsia" w:cs="Times New Roman"/>
          <w:i w:val="0"/>
          <w:iCs w:val="0"/>
          <w:caps w:val="0"/>
          <w:spacing w:val="0"/>
          <w:sz w:val="24"/>
          <w:szCs w:val="24"/>
          <w:shd w:val="clear" w:fill="FFFFFF"/>
          <w:lang w:val="en-US" w:eastAsia="zh-CN"/>
        </w:rPr>
        <w:t>为</w:t>
      </w:r>
      <w:r>
        <w:rPr>
          <w:rFonts w:hint="eastAsia" w:ascii="Times New Roman" w:hAnsi="Times New Roman" w:eastAsia="宋体" w:cs="Times New Roman"/>
          <w:i w:val="0"/>
          <w:iCs w:val="0"/>
          <w:caps w:val="0"/>
          <w:spacing w:val="0"/>
          <w:sz w:val="24"/>
          <w:szCs w:val="24"/>
          <w:shd w:val="clear" w:fill="FFFFFF"/>
          <w:lang w:val="en-US" w:eastAsia="zh-CN"/>
        </w:rPr>
        <w:t>41.74%、F1</w:t>
      </w:r>
      <w:r>
        <w:rPr>
          <w:rFonts w:hint="eastAsia" w:cs="Times New Roman"/>
          <w:i w:val="0"/>
          <w:iCs w:val="0"/>
          <w:caps w:val="0"/>
          <w:spacing w:val="0"/>
          <w:sz w:val="24"/>
          <w:szCs w:val="24"/>
          <w:shd w:val="clear" w:fill="FFFFFF"/>
          <w:lang w:val="en-US" w:eastAsia="zh-CN"/>
        </w:rPr>
        <w:t>为</w:t>
      </w:r>
      <w:r>
        <w:rPr>
          <w:rFonts w:hint="eastAsia" w:ascii="Times New Roman" w:hAnsi="Times New Roman" w:eastAsia="宋体" w:cs="Times New Roman"/>
          <w:i w:val="0"/>
          <w:iCs w:val="0"/>
          <w:caps w:val="0"/>
          <w:spacing w:val="0"/>
          <w:sz w:val="24"/>
          <w:szCs w:val="24"/>
          <w:shd w:val="clear" w:fill="FFFFFF"/>
          <w:lang w:val="en-US" w:eastAsia="zh-CN"/>
        </w:rPr>
        <w:t>37.64%，相较完整模型仍存在0.30%（ACC）与0.61%（F1） 的性能差距。该结果说明，在缺少情感先验约束的情况下，模型对隐含情绪、变体表达及弱显式情感线索的判别能力受限。情感知识层能够提供稳定的情绪先验与情感关联信息，增强情感表征的可分性，从而提升蒙文社交媒体情感识别的有效性与覆盖度。</w:t>
      </w:r>
    </w:p>
    <w:p w14:paraId="1505A05C">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spacing w:val="0"/>
          <w:sz w:val="24"/>
          <w:szCs w:val="24"/>
          <w:shd w:val="clear" w:fill="FFFFFF"/>
          <w:lang w:val="en-US" w:eastAsia="zh-CN"/>
        </w:rPr>
        <w:t>为验证多层次对比学习机制的作用，消融模型3仅去除对比学习模块，保留语言学层、情感知识层与语义层进行联合建模。实验结果为ACC</w:t>
      </w:r>
      <w:r>
        <w:rPr>
          <w:rFonts w:hint="eastAsia" w:cs="Times New Roman"/>
          <w:i w:val="0"/>
          <w:iCs w:val="0"/>
          <w:caps w:val="0"/>
          <w:spacing w:val="0"/>
          <w:sz w:val="24"/>
          <w:szCs w:val="24"/>
          <w:shd w:val="clear" w:fill="FFFFFF"/>
          <w:lang w:val="en-US" w:eastAsia="zh-CN"/>
        </w:rPr>
        <w:t>为</w:t>
      </w:r>
      <w:r>
        <w:rPr>
          <w:rFonts w:hint="eastAsia" w:ascii="Times New Roman" w:hAnsi="Times New Roman" w:eastAsia="宋体" w:cs="Times New Roman"/>
          <w:i w:val="0"/>
          <w:iCs w:val="0"/>
          <w:caps w:val="0"/>
          <w:spacing w:val="0"/>
          <w:sz w:val="24"/>
          <w:szCs w:val="24"/>
          <w:shd w:val="clear" w:fill="FFFFFF"/>
          <w:lang w:val="en-US" w:eastAsia="zh-CN"/>
        </w:rPr>
        <w:t>41.54%、F1</w:t>
      </w:r>
      <w:r>
        <w:rPr>
          <w:rFonts w:hint="eastAsia" w:cs="Times New Roman"/>
          <w:i w:val="0"/>
          <w:iCs w:val="0"/>
          <w:caps w:val="0"/>
          <w:spacing w:val="0"/>
          <w:sz w:val="24"/>
          <w:szCs w:val="24"/>
          <w:shd w:val="clear" w:fill="FFFFFF"/>
          <w:lang w:val="en-US" w:eastAsia="zh-CN"/>
        </w:rPr>
        <w:t>为</w:t>
      </w:r>
      <w:r>
        <w:rPr>
          <w:rFonts w:hint="eastAsia" w:ascii="Times New Roman" w:hAnsi="Times New Roman" w:eastAsia="宋体" w:cs="Times New Roman"/>
          <w:i w:val="0"/>
          <w:iCs w:val="0"/>
          <w:caps w:val="0"/>
          <w:spacing w:val="0"/>
          <w:sz w:val="24"/>
          <w:szCs w:val="24"/>
          <w:shd w:val="clear" w:fill="FFFFFF"/>
          <w:lang w:val="en-US" w:eastAsia="zh-CN"/>
        </w:rPr>
        <w:t>37.87%，较完整模型分别下降0.50%与0.38%。这表明对比学习在优化表示空间结构方面具有关键作用：其通过跨层级一致性约束促进类内聚合、扩大类间间隔，从而缓解社交媒体文本语义碎片化与表达多样性带来的类间混淆问题，最终提升</w:t>
      </w:r>
      <w:r>
        <w:rPr>
          <w:rFonts w:hint="eastAsia" w:cs="Times New Roman"/>
          <w:i w:val="0"/>
          <w:iCs w:val="0"/>
          <w:caps w:val="0"/>
          <w:spacing w:val="0"/>
          <w:sz w:val="24"/>
          <w:szCs w:val="24"/>
          <w:shd w:val="clear" w:fill="FFFFFF"/>
          <w:lang w:val="en-US" w:eastAsia="zh-CN"/>
        </w:rPr>
        <w:t>传统</w:t>
      </w:r>
      <w:r>
        <w:rPr>
          <w:rFonts w:hint="eastAsia" w:ascii="Times New Roman" w:hAnsi="Times New Roman" w:eastAsia="宋体" w:cs="Times New Roman"/>
          <w:i w:val="0"/>
          <w:iCs w:val="0"/>
          <w:caps w:val="0"/>
          <w:spacing w:val="0"/>
          <w:sz w:val="24"/>
          <w:szCs w:val="24"/>
          <w:shd w:val="clear" w:fill="FFFFFF"/>
          <w:lang w:val="en-US" w:eastAsia="zh-CN"/>
        </w:rPr>
        <w:t>蒙文情感分类的判别性与泛化能力。</w:t>
      </w:r>
    </w:p>
    <w:p w14:paraId="6BBA7210">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eastAsia="黑体" w:cs="黑体"/>
          <w:b w:val="0"/>
          <w:bCs w:val="0"/>
          <w:color w:val="000000" w:themeColor="text1"/>
          <w:sz w:val="24"/>
          <w:lang w:val="en-US" w:eastAsia="zh-CN"/>
          <w14:textFill>
            <w14:solidFill>
              <w14:schemeClr w14:val="tx1"/>
            </w14:solidFill>
          </w14:textFill>
        </w:rPr>
      </w:pPr>
      <w:bookmarkStart w:id="92" w:name="_Toc11699"/>
      <w:r>
        <w:rPr>
          <w:rFonts w:hint="eastAsia" w:ascii="黑体" w:hAnsi="黑体" w:eastAsia="黑体" w:cs="黑体"/>
          <w:b w:val="0"/>
          <w:bCs w:val="0"/>
          <w:color w:val="000000" w:themeColor="text1"/>
          <w:sz w:val="24"/>
          <w:lang w:val="en-US" w:eastAsia="zh-CN"/>
          <w14:textFill>
            <w14:solidFill>
              <w14:schemeClr w14:val="tx1"/>
            </w14:solidFill>
          </w14:textFill>
        </w:rPr>
        <w:t>4</w:t>
      </w:r>
      <w:r>
        <w:rPr>
          <w:rFonts w:hint="eastAsia" w:ascii="黑体" w:hAnsi="黑体" w:eastAsia="黑体" w:cs="黑体"/>
          <w:b w:val="0"/>
          <w:bCs w:val="0"/>
          <w:color w:val="000000" w:themeColor="text1"/>
          <w:sz w:val="24"/>
          <w14:textFill>
            <w14:solidFill>
              <w14:schemeClr w14:val="tx1"/>
            </w14:solidFill>
          </w14:textFill>
        </w:rPr>
        <w:t>.</w:t>
      </w:r>
      <w:r>
        <w:rPr>
          <w:rFonts w:hint="eastAsia" w:ascii="黑体" w:hAnsi="黑体" w:eastAsia="黑体" w:cs="黑体"/>
          <w:b w:val="0"/>
          <w:bCs w:val="0"/>
          <w:color w:val="000000" w:themeColor="text1"/>
          <w:sz w:val="24"/>
          <w:lang w:val="en-US" w:eastAsia="zh-CN"/>
          <w14:textFill>
            <w14:solidFill>
              <w14:schemeClr w14:val="tx1"/>
            </w14:solidFill>
          </w14:textFill>
        </w:rPr>
        <w:t>4</w:t>
      </w:r>
      <w:r>
        <w:rPr>
          <w:rFonts w:hint="eastAsia" w:ascii="黑体" w:hAnsi="黑体" w:eastAsia="黑体" w:cs="黑体"/>
          <w:b w:val="0"/>
          <w:bCs w:val="0"/>
          <w:color w:val="000000" w:themeColor="text1"/>
          <w:sz w:val="24"/>
          <w14:textFill>
            <w14:solidFill>
              <w14:schemeClr w14:val="tx1"/>
            </w14:solidFill>
          </w14:textFill>
        </w:rPr>
        <w:t xml:space="preserve">  </w:t>
      </w:r>
      <w:r>
        <w:rPr>
          <w:rFonts w:hint="eastAsia" w:ascii="黑体" w:hAnsi="黑体" w:eastAsia="黑体" w:cs="黑体"/>
          <w:b w:val="0"/>
          <w:bCs w:val="0"/>
          <w:color w:val="000000" w:themeColor="text1"/>
          <w:sz w:val="24"/>
          <w:lang w:val="en-US" w:eastAsia="zh-CN"/>
          <w14:textFill>
            <w14:solidFill>
              <w14:schemeClr w14:val="tx1"/>
            </w14:solidFill>
          </w14:textFill>
        </w:rPr>
        <w:t>本章小结</w:t>
      </w:r>
      <w:bookmarkEnd w:id="92"/>
    </w:p>
    <w:p w14:paraId="29D3669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cs="Times New Roman"/>
          <w:i w:val="0"/>
          <w:iCs w:val="0"/>
          <w:caps w:val="0"/>
          <w:spacing w:val="0"/>
          <w:sz w:val="24"/>
          <w:szCs w:val="24"/>
          <w:shd w:val="clear" w:fill="FFFFFF"/>
          <w:lang w:val="en-US" w:eastAsia="zh-CN"/>
        </w:rPr>
        <w:t>传统</w:t>
      </w:r>
      <w:r>
        <w:rPr>
          <w:rFonts w:hint="eastAsia" w:ascii="Times New Roman" w:hAnsi="Times New Roman" w:eastAsia="宋体" w:cs="Times New Roman"/>
          <w:i w:val="0"/>
          <w:iCs w:val="0"/>
          <w:caps w:val="0"/>
          <w:spacing w:val="0"/>
          <w:sz w:val="24"/>
          <w:szCs w:val="24"/>
          <w:shd w:val="clear" w:fill="FFFFFF"/>
          <w:lang w:val="en-US" w:eastAsia="zh-CN"/>
        </w:rPr>
        <w:t>蒙文社交媒体情感分析是一项具有明显低资源特征且挑战突出的研究任务。本章立足于蒙文黏着语词形变化丰富、社交媒体文本噪声强与情感表达隐晦等现实问题，提出了一种基于情感知识增强与多层次对比学习的层次化情感分析方法。该方法将文本表示划分为语言学层（L1）、情感知识层（L2）与语义层（L3）三个互补层次：在语言学层中引入TF-IDF、形态学后缀与句法统计等结构线索以增强对稳定模式的刻画；在情感知识层中通过蒙文情感词典匹配、情感分布特征以及Plutchik情感轮映射等先验知识注入，强化模型的情绪指引与可解释线索；在语义层中以CINO-large-v2为语义编码骨干，并设计情感感知注意力机制，使语义建模过程更聚焦于情感词位置，从而提升对隐含情绪与复杂表达的捕捉能力。在特征融合与学习策略上，本章采用门控驱动的层次化融合以自适应平衡外部知识注入强度并抑制噪声传播，同时在L1/L2/L3及融合表示上引入多层次监督对比学习损失，对表示空间进行结构化约束，增强类内一致性与类间可分性，并结合Focal Loss与标签平滑缓解类别不均衡与噪声标注带来的训练偏置。实验结果表明，本</w:t>
      </w:r>
      <w:r>
        <w:rPr>
          <w:rFonts w:hint="eastAsia" w:cs="Times New Roman"/>
          <w:i w:val="0"/>
          <w:iCs w:val="0"/>
          <w:caps w:val="0"/>
          <w:spacing w:val="0"/>
          <w:sz w:val="24"/>
          <w:szCs w:val="24"/>
          <w:shd w:val="clear" w:fill="FFFFFF"/>
          <w:lang w:val="en-US" w:eastAsia="zh-CN"/>
        </w:rPr>
        <w:t>章</w:t>
      </w:r>
      <w:r>
        <w:rPr>
          <w:rFonts w:hint="eastAsia" w:ascii="Times New Roman" w:hAnsi="Times New Roman" w:eastAsia="宋体" w:cs="Times New Roman"/>
          <w:i w:val="0"/>
          <w:iCs w:val="0"/>
          <w:caps w:val="0"/>
          <w:spacing w:val="0"/>
          <w:sz w:val="24"/>
          <w:szCs w:val="24"/>
          <w:shd w:val="clear" w:fill="FFFFFF"/>
          <w:lang w:val="en-US" w:eastAsia="zh-CN"/>
        </w:rPr>
        <w:t>方法在</w:t>
      </w:r>
      <w:r>
        <w:rPr>
          <w:rFonts w:hint="eastAsia" w:cs="Times New Roman"/>
          <w:i w:val="0"/>
          <w:iCs w:val="0"/>
          <w:caps w:val="0"/>
          <w:spacing w:val="0"/>
          <w:sz w:val="24"/>
          <w:szCs w:val="24"/>
          <w:shd w:val="clear" w:fill="FFFFFF"/>
          <w:lang w:val="en-US" w:eastAsia="zh-CN"/>
        </w:rPr>
        <w:t>传统</w:t>
      </w:r>
      <w:r>
        <w:rPr>
          <w:rFonts w:hint="eastAsia" w:ascii="Times New Roman" w:hAnsi="Times New Roman" w:eastAsia="宋体" w:cs="Times New Roman"/>
          <w:i w:val="0"/>
          <w:iCs w:val="0"/>
          <w:caps w:val="0"/>
          <w:spacing w:val="0"/>
          <w:sz w:val="24"/>
          <w:szCs w:val="24"/>
          <w:shd w:val="clear" w:fill="FFFFFF"/>
          <w:lang w:val="en-US" w:eastAsia="zh-CN"/>
        </w:rPr>
        <w:t>蒙文六分类情感识别任务上取得了最优性能，对比实验中在ACC、P、R、F1等指标上均优于多种基线与知识增强模型；消融实验进一步验证了语言学层、情感知识层以及多层次对比学习模块对整体性能均具有稳定贡献，说明“多源特征互补+知识先验引导+跨层对比约束”的联合框架能够有效提升</w:t>
      </w:r>
      <w:r>
        <w:rPr>
          <w:rFonts w:hint="eastAsia" w:cs="Times New Roman"/>
          <w:i w:val="0"/>
          <w:iCs w:val="0"/>
          <w:caps w:val="0"/>
          <w:spacing w:val="0"/>
          <w:sz w:val="24"/>
          <w:szCs w:val="24"/>
          <w:shd w:val="clear" w:fill="FFFFFF"/>
          <w:lang w:val="en-US" w:eastAsia="zh-CN"/>
        </w:rPr>
        <w:t>传统</w:t>
      </w:r>
      <w:r>
        <w:rPr>
          <w:rFonts w:hint="eastAsia" w:ascii="Times New Roman" w:hAnsi="Times New Roman" w:eastAsia="宋体" w:cs="Times New Roman"/>
          <w:i w:val="0"/>
          <w:iCs w:val="0"/>
          <w:caps w:val="0"/>
          <w:spacing w:val="0"/>
          <w:sz w:val="24"/>
          <w:szCs w:val="24"/>
          <w:shd w:val="clear" w:fill="FFFFFF"/>
          <w:lang w:val="en-US" w:eastAsia="zh-CN"/>
        </w:rPr>
        <w:t>蒙文低资源场景下的鲁棒情感建模能力。</w:t>
      </w:r>
    </w:p>
    <w:p w14:paraId="003F0B0E">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尽管本章方法在</w:t>
      </w:r>
      <w:r>
        <w:rPr>
          <w:rFonts w:hint="eastAsia" w:cs="Times New Roman"/>
          <w:i w:val="0"/>
          <w:iCs w:val="0"/>
          <w:caps w:val="0"/>
          <w:spacing w:val="0"/>
          <w:sz w:val="24"/>
          <w:szCs w:val="24"/>
          <w:shd w:val="clear" w:fill="FFFFFF"/>
          <w:lang w:val="en-US" w:eastAsia="zh-CN"/>
        </w:rPr>
        <w:t>传统</w:t>
      </w:r>
      <w:r>
        <w:rPr>
          <w:rFonts w:hint="eastAsia" w:ascii="Times New Roman" w:hAnsi="Times New Roman" w:eastAsia="宋体" w:cs="Times New Roman"/>
          <w:i w:val="0"/>
          <w:iCs w:val="0"/>
          <w:caps w:val="0"/>
          <w:spacing w:val="0"/>
          <w:sz w:val="24"/>
          <w:szCs w:val="24"/>
          <w:shd w:val="clear" w:fill="FFFFFF"/>
          <w:lang w:val="en-US" w:eastAsia="zh-CN"/>
        </w:rPr>
        <w:t>蒙文单语情感分类任务中表现良好，但实际社交媒体环境中常存在</w:t>
      </w:r>
      <w:r>
        <w:rPr>
          <w:rFonts w:hint="eastAsia" w:cs="Times New Roman"/>
          <w:i w:val="0"/>
          <w:iCs w:val="0"/>
          <w:caps w:val="0"/>
          <w:spacing w:val="0"/>
          <w:sz w:val="24"/>
          <w:szCs w:val="24"/>
          <w:shd w:val="clear" w:fill="FFFFFF"/>
          <w:lang w:val="en-US" w:eastAsia="zh-CN"/>
        </w:rPr>
        <w:t>多</w:t>
      </w:r>
      <w:r>
        <w:rPr>
          <w:rFonts w:hint="eastAsia" w:ascii="Times New Roman" w:hAnsi="Times New Roman" w:eastAsia="宋体" w:cs="Times New Roman"/>
          <w:i w:val="0"/>
          <w:iCs w:val="0"/>
          <w:caps w:val="0"/>
          <w:spacing w:val="0"/>
          <w:sz w:val="24"/>
          <w:szCs w:val="24"/>
          <w:shd w:val="clear" w:fill="FFFFFF"/>
          <w:lang w:val="en-US" w:eastAsia="zh-CN"/>
        </w:rPr>
        <w:t>语言与</w:t>
      </w:r>
      <w:r>
        <w:rPr>
          <w:rFonts w:hint="eastAsia" w:cs="Times New Roman"/>
          <w:i w:val="0"/>
          <w:iCs w:val="0"/>
          <w:caps w:val="0"/>
          <w:spacing w:val="0"/>
          <w:sz w:val="24"/>
          <w:szCs w:val="24"/>
          <w:shd w:val="clear" w:fill="FFFFFF"/>
          <w:lang w:val="en-US" w:eastAsia="zh-CN"/>
        </w:rPr>
        <w:t>多</w:t>
      </w:r>
      <w:r>
        <w:rPr>
          <w:rFonts w:hint="eastAsia" w:ascii="Times New Roman" w:hAnsi="Times New Roman" w:eastAsia="宋体" w:cs="Times New Roman"/>
          <w:i w:val="0"/>
          <w:iCs w:val="0"/>
          <w:caps w:val="0"/>
          <w:spacing w:val="0"/>
          <w:sz w:val="24"/>
          <w:szCs w:val="24"/>
          <w:shd w:val="clear" w:fill="FFFFFF"/>
          <w:lang w:val="en-US" w:eastAsia="zh-CN"/>
        </w:rPr>
        <w:t>文字体系共存的复杂形态，例如中文、传统蒙文与新蒙文之间的混写与迁移需求，使得模型仍需面对</w:t>
      </w:r>
      <w:r>
        <w:rPr>
          <w:rFonts w:hint="eastAsia" w:cs="Times New Roman"/>
          <w:i w:val="0"/>
          <w:iCs w:val="0"/>
          <w:caps w:val="0"/>
          <w:spacing w:val="0"/>
          <w:sz w:val="24"/>
          <w:szCs w:val="24"/>
          <w:shd w:val="clear" w:fill="FFFFFF"/>
          <w:lang w:val="en-US" w:eastAsia="zh-CN"/>
        </w:rPr>
        <w:t>多</w:t>
      </w:r>
      <w:r>
        <w:rPr>
          <w:rFonts w:hint="eastAsia" w:ascii="Times New Roman" w:hAnsi="Times New Roman" w:eastAsia="宋体" w:cs="Times New Roman"/>
          <w:i w:val="0"/>
          <w:iCs w:val="0"/>
          <w:caps w:val="0"/>
          <w:spacing w:val="0"/>
          <w:sz w:val="24"/>
          <w:szCs w:val="24"/>
          <w:shd w:val="clear" w:fill="FFFFFF"/>
          <w:lang w:val="en-US" w:eastAsia="zh-CN"/>
        </w:rPr>
        <w:t>语言对齐困难、表达差异与域偏移等更高层次挑战。因此，后续章节将进一步扩展到多语言社交媒体情感分析任务，围绕中文—传统蒙文—新蒙文的统一建模与</w:t>
      </w:r>
      <w:r>
        <w:rPr>
          <w:rFonts w:hint="eastAsia" w:cs="Times New Roman"/>
          <w:i w:val="0"/>
          <w:iCs w:val="0"/>
          <w:caps w:val="0"/>
          <w:spacing w:val="0"/>
          <w:sz w:val="24"/>
          <w:szCs w:val="24"/>
          <w:shd w:val="clear" w:fill="FFFFFF"/>
          <w:lang w:val="en-US" w:eastAsia="zh-CN"/>
        </w:rPr>
        <w:t>多</w:t>
      </w:r>
      <w:r>
        <w:rPr>
          <w:rFonts w:hint="eastAsia" w:ascii="Times New Roman" w:hAnsi="Times New Roman" w:eastAsia="宋体" w:cs="Times New Roman"/>
          <w:i w:val="0"/>
          <w:iCs w:val="0"/>
          <w:caps w:val="0"/>
          <w:spacing w:val="0"/>
          <w:sz w:val="24"/>
          <w:szCs w:val="24"/>
          <w:shd w:val="clear" w:fill="FFFFFF"/>
          <w:lang w:val="en-US" w:eastAsia="zh-CN"/>
        </w:rPr>
        <w:t>语言迁移展开研究，以提升模型在真实多语言场景下的泛化能力与适用性。</w:t>
      </w:r>
    </w:p>
    <w:p w14:paraId="11A09760">
      <w:pPr>
        <w:pStyle w:val="2"/>
        <w:keepNext/>
        <w:keepLines/>
        <w:pageBreakBefore/>
        <w:widowControl w:val="0"/>
        <w:kinsoku/>
        <w:wordWrap/>
        <w:overflowPunct/>
        <w:topLinePunct w:val="0"/>
        <w:autoSpaceDE/>
        <w:autoSpaceDN/>
        <w:bidi w:val="0"/>
        <w:adjustRightInd/>
        <w:snapToGrid/>
        <w:spacing w:beforeLines="0" w:beforeAutospacing="0" w:afterLines="0" w:afterAutospacing="0" w:line="420" w:lineRule="auto"/>
        <w:ind w:left="0" w:leftChars="0" w:right="0" w:rightChars="0" w:firstLine="0" w:firstLineChars="0"/>
        <w:jc w:val="left"/>
        <w:textAlignment w:val="baseline"/>
        <w:outlineLvl w:val="0"/>
        <w:rPr>
          <w:rFonts w:hint="eastAsia" w:ascii="黑体" w:hAnsi="黑体" w:eastAsia="黑体" w:cs="黑体"/>
          <w:b w:val="0"/>
          <w:color w:val="000000" w:themeColor="text1"/>
          <w:sz w:val="28"/>
          <w:lang w:val="en-US" w:eastAsia="zh-CN"/>
          <w14:textFill>
            <w14:solidFill>
              <w14:schemeClr w14:val="tx1"/>
            </w14:solidFill>
          </w14:textFill>
        </w:rPr>
      </w:pPr>
      <w:bookmarkStart w:id="93" w:name="_Toc22288"/>
      <w:r>
        <w:rPr>
          <w:rFonts w:hint="eastAsia" w:ascii="黑体" w:hAnsi="黑体" w:cs="黑体"/>
          <w:b w:val="0"/>
          <w:color w:val="000000" w:themeColor="text1"/>
          <w:sz w:val="28"/>
          <w:lang w:val="en-US" w:eastAsia="zh-CN"/>
          <w14:textFill>
            <w14:solidFill>
              <w14:schemeClr w14:val="tx1"/>
            </w14:solidFill>
          </w14:textFill>
        </w:rPr>
        <w:t xml:space="preserve">5  </w:t>
      </w:r>
      <w:r>
        <w:rPr>
          <w:rFonts w:hint="eastAsia" w:ascii="黑体" w:hAnsi="黑体" w:eastAsia="黑体" w:cs="黑体"/>
          <w:b w:val="0"/>
          <w:color w:val="000000" w:themeColor="text1"/>
          <w:sz w:val="28"/>
          <w:lang w:val="en-US" w:eastAsia="zh-CN"/>
          <w14:textFill>
            <w14:solidFill>
              <w14:schemeClr w14:val="tx1"/>
            </w14:solidFill>
          </w14:textFill>
        </w:rPr>
        <w:t>基于智能体辅助的三级蒸馏与动态纠错的多语言文本情感分析研究</w:t>
      </w:r>
      <w:bookmarkEnd w:id="93"/>
    </w:p>
    <w:p w14:paraId="6F276C6D">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eastAsia="黑体" w:cs="黑体"/>
          <w:b w:val="0"/>
          <w:bCs w:val="0"/>
          <w:color w:val="000000" w:themeColor="text1"/>
          <w:sz w:val="24"/>
          <w:lang w:val="en-US" w:eastAsia="zh-CN"/>
          <w14:textFill>
            <w14:solidFill>
              <w14:schemeClr w14:val="tx1"/>
            </w14:solidFill>
          </w14:textFill>
        </w:rPr>
      </w:pPr>
      <w:bookmarkStart w:id="94" w:name="_Toc6399"/>
      <w:r>
        <w:rPr>
          <w:rFonts w:hint="eastAsia" w:ascii="黑体" w:hAnsi="黑体" w:cs="黑体"/>
          <w:b w:val="0"/>
          <w:bCs w:val="0"/>
          <w:color w:val="000000" w:themeColor="text1"/>
          <w:sz w:val="24"/>
          <w:lang w:val="en-US" w:eastAsia="zh-CN"/>
          <w14:textFill>
            <w14:solidFill>
              <w14:schemeClr w14:val="tx1"/>
            </w14:solidFill>
          </w14:textFill>
        </w:rPr>
        <w:t xml:space="preserve">5.1  </w:t>
      </w:r>
      <w:r>
        <w:rPr>
          <w:rFonts w:hint="eastAsia" w:ascii="黑体" w:hAnsi="黑体" w:eastAsia="黑体" w:cs="黑体"/>
          <w:b w:val="0"/>
          <w:bCs w:val="0"/>
          <w:color w:val="000000" w:themeColor="text1"/>
          <w:sz w:val="24"/>
          <w:lang w:val="en-US" w:eastAsia="zh-CN"/>
          <w14:textFill>
            <w14:solidFill>
              <w14:schemeClr w14:val="tx1"/>
            </w14:solidFill>
          </w14:textFill>
        </w:rPr>
        <w:t>引言</w:t>
      </w:r>
      <w:bookmarkEnd w:id="94"/>
    </w:p>
    <w:p w14:paraId="354BDFC2">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highlight w:val="none"/>
          <w:shd w:val="clear" w:fill="FFFFFF"/>
          <w:lang w:val="en-US" w:eastAsia="zh-CN"/>
        </w:rPr>
      </w:pPr>
      <w:r>
        <w:rPr>
          <w:rFonts w:hint="eastAsia" w:ascii="Times New Roman" w:hAnsi="Times New Roman" w:eastAsia="宋体" w:cs="Times New Roman"/>
          <w:i w:val="0"/>
          <w:iCs w:val="0"/>
          <w:caps w:val="0"/>
          <w:spacing w:val="0"/>
          <w:sz w:val="24"/>
          <w:szCs w:val="24"/>
          <w:highlight w:val="none"/>
          <w:shd w:val="clear" w:fill="FFFFFF"/>
          <w:lang w:val="en-US" w:eastAsia="zh-CN"/>
        </w:rPr>
        <w:t>随着全球化数字互联的深入发展，社交媒体已成为承载多语言、跨文化情感信息的重要载体。在“一带一路”倡议与多民族文化交流融合的时代背景下，多语言情感分析技术对于洞察区域舆情、理解多元文化背景下的公众情绪、以及提供多语种智能信息服务具有日益重要的战略价值。蒙文作为沿线地区重要的语言，其情感分析研究已取得初步进展，但面向“中文-新蒙文-传统蒙文”这一由高资源到低资源、由通用到领域特定、由现代到古典的层级化语言场景，构建一个统一、高效的多语言情感分析系统仍面临显著挑战。</w:t>
      </w:r>
    </w:p>
    <w:p w14:paraId="539DABE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highlight w:val="none"/>
          <w:shd w:val="clear" w:fill="FFFFFF"/>
          <w:lang w:val="en-US" w:eastAsia="zh-CN"/>
        </w:rPr>
      </w:pPr>
      <w:r>
        <w:rPr>
          <w:rFonts w:hint="eastAsia" w:ascii="Times New Roman" w:hAnsi="Times New Roman" w:eastAsia="宋体" w:cs="Times New Roman"/>
          <w:i w:val="0"/>
          <w:iCs w:val="0"/>
          <w:caps w:val="0"/>
          <w:spacing w:val="0"/>
          <w:sz w:val="24"/>
          <w:szCs w:val="24"/>
          <w:highlight w:val="none"/>
          <w:shd w:val="clear" w:fill="FFFFFF"/>
          <w:lang w:val="en-US" w:eastAsia="zh-CN"/>
        </w:rPr>
        <w:t>当前，多语言情感分析领域的主流方案，是借助多语言预训练模型如mBERT、XLM-R进行迁移学习。这类模型在大规模多语言语料上完成预训练，可学习多语言通用语义表示，为低资源语言任务供给基础支撑。在资源极度稀缺或者领域数据噪声突出的场景中，这类通用模型往往没法充分捕捉目标语言的细微情感表达，性能会低于高资源语言对应水平，同时模型在有限标注数据上容易出现过拟合。知识蒸馏技术已被证实可减少对大规模目标语言数据的依赖，传统蒸馏方法一般只关注教师模型最终输出概率的匹配，忽略了教师推断过程中更丰富的内在运行逻辑，包括对深层语义特征的编码、对关键信息的注意力聚焦、不同网络层级的特征演化轨迹，固定的蒸馏策略没法适配从高资源到低资源迁移过程中的动态变化，缺少对困难样本和错误样本的系统性针对性学习，知识迁移效率受限制，模型泛化能力提高空间有限。</w:t>
      </w:r>
    </w:p>
    <w:p w14:paraId="43624FC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highlight w:val="none"/>
          <w:shd w:val="clear" w:fill="FFFFFF"/>
          <w:lang w:val="en-US" w:eastAsia="zh-CN"/>
        </w:rPr>
      </w:pPr>
      <w:r>
        <w:rPr>
          <w:rFonts w:hint="eastAsia" w:ascii="Times New Roman" w:hAnsi="Times New Roman" w:eastAsia="宋体" w:cs="Times New Roman"/>
          <w:i w:val="0"/>
          <w:iCs w:val="0"/>
          <w:caps w:val="0"/>
          <w:spacing w:val="0"/>
          <w:sz w:val="24"/>
          <w:szCs w:val="24"/>
          <w:highlight w:val="none"/>
          <w:shd w:val="clear" w:fill="FFFFFF"/>
          <w:lang w:val="en-US" w:eastAsia="zh-CN"/>
        </w:rPr>
        <w:t>上述挑战之下，本章设计了智能体辅助的三级蒸馏与动态纠错的多语言情感分析方法。该方法模拟“传、帮、带”教学理念，搭建“教授-副教授-讲师”三级蒸馏框架，核心内容分三步实现，先把“教授”掌握的知识迁移蒸馏至“副教授”，再让“副教授”结合已获得的知识，和“教授”共同整理出经过强化的知识模式，把这套模式整体蒸馏至最终的“讲师”模型。整个流程中，本章设计多粒度深度蒸馏损失，匹配教师模型与学生模型在特征空间、注意力分布及隐藏状态演化轨迹等多个维度的“思考过程”，优化知识迁移的强度和路径过程中，创新性引入智能体元控制器，该控制器可结合模型在验证集的表现、训练阶段、困难样本比例等实时状态，自适应动态调节各项损失权重和蒸馏温度。建立动态纠错本，持续记忆并重播训练过程中的预测错误和高损失样本，让模型在迭代中专注自身弱点，提高模型判别边界清晰度，强化模型对边界案例的处理能力，模型建立方面，本工作融合CLS和均值池化获取句子表征，融入多样本Dropout、AWP等前沿优化技术，增强单一语言模型的鲁棒性和泛化性能。自适应加权集成环节，融合三个层级模型在不同语言角度下的预测优势。</w:t>
      </w:r>
    </w:p>
    <w:p w14:paraId="19DEB8D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highlight w:val="none"/>
          <w:shd w:val="clear" w:fill="FFFFFF"/>
          <w:lang w:val="en-US" w:eastAsia="zh-CN"/>
        </w:rPr>
      </w:pPr>
      <w:r>
        <w:rPr>
          <w:rFonts w:hint="eastAsia" w:ascii="Times New Roman" w:hAnsi="Times New Roman" w:eastAsia="宋体" w:cs="Times New Roman"/>
          <w:i w:val="0"/>
          <w:iCs w:val="0"/>
          <w:caps w:val="0"/>
          <w:spacing w:val="0"/>
          <w:sz w:val="24"/>
          <w:szCs w:val="24"/>
          <w:highlight w:val="none"/>
          <w:shd w:val="clear" w:fill="FFFFFF"/>
          <w:lang w:val="en-US" w:eastAsia="zh-CN"/>
        </w:rPr>
        <w:t>实验结果表明，所提出的机制显著提升了低资源传统蒙文情感分析的性能，其宏平均F1值达到预期目标，且通过集成获得的最终模型性能超越了任一单语言最优模型。这验证了智能体辅助的三级蒸馏与动态纠错在实现高效、鲁棒的多语言知识迁移，以及提升低资源语言建模能力方面的有效性，为复杂的层级化多语言情感分析任务提供了一套创新的系统性解决方案。</w:t>
      </w:r>
    </w:p>
    <w:p w14:paraId="59490765">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cs="黑体"/>
          <w:b w:val="0"/>
          <w:bCs w:val="0"/>
          <w:color w:val="000000" w:themeColor="text1"/>
          <w:sz w:val="24"/>
          <w:lang w:val="en-US" w:eastAsia="zh-CN"/>
          <w14:textFill>
            <w14:solidFill>
              <w14:schemeClr w14:val="tx1"/>
            </w14:solidFill>
          </w14:textFill>
        </w:rPr>
      </w:pPr>
      <w:bookmarkStart w:id="95" w:name="_Toc1230"/>
      <w:r>
        <w:rPr>
          <w:rFonts w:hint="eastAsia" w:ascii="黑体" w:hAnsi="黑体" w:cs="黑体"/>
          <w:b w:val="0"/>
          <w:bCs w:val="0"/>
          <w:color w:val="000000" w:themeColor="text1"/>
          <w:sz w:val="24"/>
          <w:lang w:val="en-US" w:eastAsia="zh-CN"/>
          <w14:textFill>
            <w14:solidFill>
              <w14:schemeClr w14:val="tx1"/>
            </w14:solidFill>
          </w14:textFill>
        </w:rPr>
        <w:t>5.2  研究方法</w:t>
      </w:r>
      <w:bookmarkEnd w:id="95"/>
    </w:p>
    <w:p w14:paraId="4D063C21">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本章提出了一种面向多语言场景的智能体辅助三级蒸馏与动态纠错的多语言情感分析方法(Agent-Assisted Three-Level Distillation with Dynamic Error Correction for Multilingual Sentiment Analysis)。该方法的核心思想是：针对“中文-新蒙文-传统蒙文”这一由高资源到低资源的语言层级，构建一个模拟“传、帮、带”教学理念的渐进式知识迁移框架。通过深度蒸馏损失将高级语言模型的“思考过程”（包括特征、注意力和推理轨迹）传递给低资源语言模型，并引入智能体元控制器与动态纠错本，实现对知识迁移强度、路径和重难点的自适应优化，从而在有限标注数据下显著提升低资源语言的建模能力。模型的整体流程如图8所示，主要包含以下关键部分：</w:t>
      </w:r>
    </w:p>
    <w:p w14:paraId="16CEA48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（1）三级蒸馏框架与增强型单语言模型。整个系统包含“教授”(Professor)、“副教授”(Associate Professor)和“讲师”(Lecturer)三个层级的模型，分别针对中文、新蒙文和传统蒙文进行情感分析。每个单语言模型编码器采用预训练语言模型获取上下文感知的文本表示。为增强模型的泛化能力并防止过拟合，在分类层前引入了多样本Dropout技术，即在训练阶段对同一融合表征进行多次独立的Dropout采样，并将多次采样的分类结果（logits）取平均作为最终输出。</w:t>
      </w:r>
    </w:p>
    <w:p w14:paraId="0FC35FF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（2）智能体</w:t>
      </w:r>
      <w:r>
        <w:rPr>
          <w:rFonts w:hint="eastAsia" w:cs="Times New Roman"/>
          <w:i w:val="0"/>
          <w:iCs w:val="0"/>
          <w:caps w:val="0"/>
          <w:spacing w:val="0"/>
          <w:sz w:val="24"/>
          <w:szCs w:val="24"/>
          <w:shd w:val="clear" w:fill="FFFFFF"/>
          <w:lang w:val="en-US" w:eastAsia="zh-CN"/>
        </w:rPr>
        <w:t>元控制器</w:t>
      </w:r>
      <w:r>
        <w:rPr>
          <w:rFonts w:hint="eastAsia" w:ascii="Times New Roman" w:hAnsi="Times New Roman" w:eastAsia="宋体" w:cs="Times New Roman"/>
          <w:i w:val="0"/>
          <w:iCs w:val="0"/>
          <w:caps w:val="0"/>
          <w:spacing w:val="0"/>
          <w:sz w:val="24"/>
          <w:szCs w:val="24"/>
          <w:shd w:val="clear" w:fill="FFFFFF"/>
          <w:lang w:val="en-US" w:eastAsia="zh-CN"/>
        </w:rPr>
        <w:t>辅助的多粒度知识蒸馏。知识迁移在两级上完成：首先从</w:t>
      </w:r>
      <w:r>
        <w:rPr>
          <w:rFonts w:hint="eastAsia" w:cs="Times New Roman"/>
          <w:i w:val="0"/>
          <w:iCs w:val="0"/>
          <w:caps w:val="0"/>
          <w:spacing w:val="0"/>
          <w:sz w:val="24"/>
          <w:szCs w:val="24"/>
          <w:shd w:val="clear" w:fill="FFFFFF"/>
          <w:lang w:val="en-US" w:eastAsia="zh-CN"/>
        </w:rPr>
        <w:t>资源丰富的中文</w:t>
      </w:r>
      <w:r>
        <w:rPr>
          <w:rFonts w:hint="eastAsia" w:ascii="Times New Roman" w:hAnsi="Times New Roman" w:eastAsia="宋体" w:cs="Times New Roman"/>
          <w:i w:val="0"/>
          <w:iCs w:val="0"/>
          <w:caps w:val="0"/>
          <w:spacing w:val="0"/>
          <w:sz w:val="24"/>
          <w:szCs w:val="24"/>
          <w:shd w:val="clear" w:fill="FFFFFF"/>
          <w:lang w:val="en-US" w:eastAsia="zh-CN"/>
        </w:rPr>
        <w:t>“教授”蒸馏至</w:t>
      </w:r>
      <w:r>
        <w:rPr>
          <w:rFonts w:hint="eastAsia" w:cs="Times New Roman"/>
          <w:i w:val="0"/>
          <w:iCs w:val="0"/>
          <w:caps w:val="0"/>
          <w:spacing w:val="0"/>
          <w:sz w:val="24"/>
          <w:szCs w:val="24"/>
          <w:shd w:val="clear" w:fill="FFFFFF"/>
          <w:lang w:val="en-US" w:eastAsia="zh-CN"/>
        </w:rPr>
        <w:t>新蒙文</w:t>
      </w:r>
      <w:r>
        <w:rPr>
          <w:rFonts w:hint="eastAsia" w:ascii="Times New Roman" w:hAnsi="Times New Roman" w:eastAsia="宋体" w:cs="Times New Roman"/>
          <w:i w:val="0"/>
          <w:iCs w:val="0"/>
          <w:caps w:val="0"/>
          <w:spacing w:val="0"/>
          <w:sz w:val="24"/>
          <w:szCs w:val="24"/>
          <w:shd w:val="clear" w:fill="FFFFFF"/>
          <w:lang w:val="en-US" w:eastAsia="zh-CN"/>
        </w:rPr>
        <w:t>“副教授”，然后从“副教授”联合“教授”共同蒸馏</w:t>
      </w:r>
      <w:r>
        <w:rPr>
          <w:rFonts w:hint="eastAsia" w:cs="Times New Roman"/>
          <w:i w:val="0"/>
          <w:iCs w:val="0"/>
          <w:caps w:val="0"/>
          <w:spacing w:val="0"/>
          <w:sz w:val="24"/>
          <w:szCs w:val="24"/>
          <w:shd w:val="clear" w:fill="FFFFFF"/>
          <w:lang w:val="en-US" w:eastAsia="zh-CN"/>
        </w:rPr>
        <w:t>低资源的传统蒙文</w:t>
      </w:r>
      <w:r>
        <w:rPr>
          <w:rFonts w:hint="eastAsia" w:ascii="Times New Roman" w:hAnsi="Times New Roman" w:eastAsia="宋体" w:cs="Times New Roman"/>
          <w:i w:val="0"/>
          <w:iCs w:val="0"/>
          <w:caps w:val="0"/>
          <w:spacing w:val="0"/>
          <w:sz w:val="24"/>
          <w:szCs w:val="24"/>
          <w:shd w:val="clear" w:fill="FFFFFF"/>
          <w:lang w:val="en-US" w:eastAsia="zh-CN"/>
        </w:rPr>
        <w:t>“讲师”。蒸馏过程采用DeepDistillationLoss，旨在对齐教师与学生模型</w:t>
      </w:r>
      <w:r>
        <w:rPr>
          <w:rFonts w:hint="eastAsia" w:cs="Times New Roman"/>
          <w:i w:val="0"/>
          <w:iCs w:val="0"/>
          <w:caps w:val="0"/>
          <w:spacing w:val="0"/>
          <w:sz w:val="24"/>
          <w:szCs w:val="24"/>
          <w:shd w:val="clear" w:fill="FFFFFF"/>
          <w:lang w:val="en-US" w:eastAsia="zh-CN"/>
        </w:rPr>
        <w:t>在情感语义理解中</w:t>
      </w:r>
      <w:r>
        <w:rPr>
          <w:rFonts w:hint="eastAsia" w:ascii="Times New Roman" w:hAnsi="Times New Roman" w:eastAsia="宋体" w:cs="Times New Roman"/>
          <w:i w:val="0"/>
          <w:iCs w:val="0"/>
          <w:caps w:val="0"/>
          <w:spacing w:val="0"/>
          <w:sz w:val="24"/>
          <w:szCs w:val="24"/>
          <w:shd w:val="clear" w:fill="FFFFFF"/>
          <w:lang w:val="en-US" w:eastAsia="zh-CN"/>
        </w:rPr>
        <w:t>的“思考过程”，具体包括：特征对齐损失；注意力对齐损失以及</w:t>
      </w:r>
      <w:r>
        <w:rPr>
          <w:rFonts w:hint="eastAsia" w:cs="Times New Roman"/>
          <w:i w:val="0"/>
          <w:iCs w:val="0"/>
          <w:caps w:val="0"/>
          <w:spacing w:val="0"/>
          <w:sz w:val="24"/>
          <w:szCs w:val="24"/>
          <w:shd w:val="clear" w:fill="FFFFFF"/>
          <w:lang w:val="en-US" w:eastAsia="zh-CN"/>
        </w:rPr>
        <w:t>情感</w:t>
      </w:r>
      <w:r>
        <w:rPr>
          <w:rFonts w:hint="eastAsia" w:ascii="Times New Roman" w:hAnsi="Times New Roman" w:eastAsia="宋体" w:cs="Times New Roman"/>
          <w:i w:val="0"/>
          <w:iCs w:val="0"/>
          <w:caps w:val="0"/>
          <w:spacing w:val="0"/>
          <w:sz w:val="24"/>
          <w:szCs w:val="24"/>
          <w:shd w:val="clear" w:fill="FFFFFF"/>
          <w:lang w:val="en-US" w:eastAsia="zh-CN"/>
        </w:rPr>
        <w:t>推理轨迹对齐损失。为动态协调这些多粒度损失与</w:t>
      </w:r>
      <w:r>
        <w:rPr>
          <w:rFonts w:hint="eastAsia" w:cs="Times New Roman"/>
          <w:i w:val="0"/>
          <w:iCs w:val="0"/>
          <w:caps w:val="0"/>
          <w:spacing w:val="0"/>
          <w:sz w:val="24"/>
          <w:szCs w:val="24"/>
          <w:shd w:val="clear" w:fill="FFFFFF"/>
          <w:lang w:val="en-US" w:eastAsia="zh-CN"/>
        </w:rPr>
        <w:t>情感分类</w:t>
      </w:r>
      <w:r>
        <w:rPr>
          <w:rFonts w:hint="eastAsia" w:ascii="Times New Roman" w:hAnsi="Times New Roman" w:eastAsia="宋体" w:cs="Times New Roman"/>
          <w:i w:val="0"/>
          <w:iCs w:val="0"/>
          <w:caps w:val="0"/>
          <w:spacing w:val="0"/>
          <w:sz w:val="24"/>
          <w:szCs w:val="24"/>
          <w:shd w:val="clear" w:fill="FFFFFF"/>
          <w:lang w:val="en-US" w:eastAsia="zh-CN"/>
        </w:rPr>
        <w:t>任务损失之间的平衡，智能体元控制器(MetaAgent)被引入。该控制器是一个小型神经网络，从而实现针对情感分析任务的知识迁移优化。</w:t>
      </w:r>
    </w:p>
    <w:p w14:paraId="5CACD27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（3）动态纠错本与持续学习机制。为针对性强化模型对</w:t>
      </w:r>
      <w:r>
        <w:rPr>
          <w:rFonts w:hint="eastAsia" w:cs="Times New Roman"/>
          <w:i w:val="0"/>
          <w:iCs w:val="0"/>
          <w:caps w:val="0"/>
          <w:spacing w:val="0"/>
          <w:sz w:val="24"/>
          <w:szCs w:val="24"/>
          <w:shd w:val="clear" w:fill="FFFFFF"/>
          <w:lang w:val="en-US" w:eastAsia="zh-CN"/>
        </w:rPr>
        <w:t>复杂情感</w:t>
      </w:r>
      <w:r>
        <w:rPr>
          <w:rFonts w:hint="eastAsia" w:ascii="Times New Roman" w:hAnsi="Times New Roman" w:eastAsia="宋体" w:cs="Times New Roman"/>
          <w:i w:val="0"/>
          <w:iCs w:val="0"/>
          <w:caps w:val="0"/>
          <w:spacing w:val="0"/>
          <w:sz w:val="24"/>
          <w:szCs w:val="24"/>
          <w:shd w:val="clear" w:fill="FFFFFF"/>
          <w:lang w:val="en-US" w:eastAsia="zh-CN"/>
        </w:rPr>
        <w:t>样本</w:t>
      </w:r>
      <w:r>
        <w:rPr>
          <w:rFonts w:hint="eastAsia" w:cs="Times New Roman"/>
          <w:i w:val="0"/>
          <w:iCs w:val="0"/>
          <w:caps w:val="0"/>
          <w:spacing w:val="0"/>
          <w:sz w:val="24"/>
          <w:szCs w:val="24"/>
          <w:shd w:val="clear" w:fill="FFFFFF"/>
          <w:lang w:val="en-US" w:eastAsia="zh-CN"/>
        </w:rPr>
        <w:t>的判别能力</w:t>
      </w:r>
      <w:r>
        <w:rPr>
          <w:rFonts w:hint="eastAsia" w:ascii="Times New Roman" w:hAnsi="Times New Roman" w:eastAsia="宋体" w:cs="Times New Roman"/>
          <w:i w:val="0"/>
          <w:iCs w:val="0"/>
          <w:caps w:val="0"/>
          <w:spacing w:val="0"/>
          <w:sz w:val="24"/>
          <w:szCs w:val="24"/>
          <w:shd w:val="clear" w:fill="FFFFFF"/>
          <w:lang w:val="en-US" w:eastAsia="zh-CN"/>
        </w:rPr>
        <w:t>和错误案例的学习，设计了动态纠错本(ErrorMemoryBank)。在训练过程中，该模块持续监控每个批次的样本，将预测错误的样本以及损失值高于一定阈值的“困难样本”记录在内存库中。每个被记录的样本附有一个权重。在后续训练中，系统会定期从纠错本中采样组成“纠错批次”，并与常规训练数据混合进行训练，使模型能够反复、重点地学习其先前未能掌握或判断模糊的样本，从而有效锐化</w:t>
      </w:r>
      <w:r>
        <w:rPr>
          <w:rFonts w:hint="eastAsia" w:cs="Times New Roman"/>
          <w:i w:val="0"/>
          <w:iCs w:val="0"/>
          <w:caps w:val="0"/>
          <w:spacing w:val="0"/>
          <w:sz w:val="24"/>
          <w:szCs w:val="24"/>
          <w:shd w:val="clear" w:fill="FFFFFF"/>
          <w:lang w:val="en-US" w:eastAsia="zh-CN"/>
        </w:rPr>
        <w:t>模型在多语言情感分类中的</w:t>
      </w:r>
      <w:r>
        <w:rPr>
          <w:rFonts w:hint="eastAsia" w:ascii="Times New Roman" w:hAnsi="Times New Roman" w:eastAsia="宋体" w:cs="Times New Roman"/>
          <w:i w:val="0"/>
          <w:iCs w:val="0"/>
          <w:caps w:val="0"/>
          <w:spacing w:val="0"/>
          <w:sz w:val="24"/>
          <w:szCs w:val="24"/>
          <w:shd w:val="clear" w:fill="FFFFFF"/>
          <w:lang w:val="en-US" w:eastAsia="zh-CN"/>
        </w:rPr>
        <w:t>决策边界，提升模型的鲁棒性。</w:t>
      </w:r>
    </w:p>
    <w:p w14:paraId="7B5B4D32">
      <w:pPr>
        <w:rPr>
          <w:rFonts w:hint="default"/>
          <w:lang w:val="en-US" w:eastAsia="zh-CN"/>
        </w:rPr>
      </w:pPr>
    </w:p>
    <w:p w14:paraId="4B95BC6B">
      <w:pPr>
        <w:rPr>
          <w:rFonts w:hint="eastAsia" w:eastAsia="宋体"/>
          <w:lang w:eastAsia="zh-CN"/>
        </w:rPr>
      </w:pPr>
    </w:p>
    <w:p w14:paraId="0ED3CEF8">
      <w:pPr>
        <w:rPr>
          <w:rFonts w:hint="eastAsia" w:eastAsia="宋体"/>
          <w:lang w:eastAsia="zh-CN"/>
        </w:rPr>
      </w:pPr>
      <w:r>
        <w:rPr>
          <w:rFonts w:hint="eastAsia" w:eastAsia="宋体"/>
          <w:lang w:eastAsia="zh-CN"/>
        </w:rPr>
        <w:drawing>
          <wp:inline distT="0" distB="0" distL="114300" distR="114300">
            <wp:extent cx="5852160" cy="3003550"/>
            <wp:effectExtent l="0" t="0" r="0" b="0"/>
            <wp:docPr id="2" name="图片 2" descr="模型蒸馏与多语言文本增强系统架构设计_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模型蒸馏与多语言文本增强系统架构设计_02(1)"/>
                    <pic:cNvPicPr>
                      <a:picLocks noChangeAspect="1"/>
                    </pic:cNvPicPr>
                  </pic:nvPicPr>
                  <pic:blipFill>
                    <a:blip r:embed="rId396"/>
                    <a:srcRect b="8758"/>
                    <a:stretch>
                      <a:fillRect/>
                    </a:stretch>
                  </pic:blipFill>
                  <pic:spPr>
                    <a:xfrm>
                      <a:off x="0" y="0"/>
                      <a:ext cx="5852160" cy="3003550"/>
                    </a:xfrm>
                    <a:prstGeom prst="rect">
                      <a:avLst/>
                    </a:prstGeom>
                  </pic:spPr>
                </pic:pic>
              </a:graphicData>
            </a:graphic>
          </wp:inline>
        </w:drawing>
      </w:r>
    </w:p>
    <w:p w14:paraId="5DDC497C">
      <w:pPr>
        <w:pStyle w:val="35"/>
        <w:keepNext w:val="0"/>
        <w:keepLines w:val="0"/>
        <w:pageBreakBefore w:val="0"/>
        <w:widowControl w:val="0"/>
        <w:kinsoku/>
        <w:wordWrap/>
        <w:overflowPunct/>
        <w:topLinePunct w:val="0"/>
        <w:autoSpaceDE/>
        <w:autoSpaceDN/>
        <w:bidi w:val="0"/>
        <w:adjustRightInd/>
        <w:snapToGrid/>
        <w:spacing w:after="0" w:afterLines="0" w:line="400" w:lineRule="exact"/>
        <w:ind w:firstLine="0" w:firstLineChars="0"/>
        <w:textAlignment w:val="baseline"/>
        <w:rPr>
          <w:rFonts w:hint="default"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图</w:t>
      </w:r>
      <w:r>
        <w:rPr>
          <w:rFonts w:hint="eastAsia" w:eastAsia="黑体" w:cs="Times New Roman"/>
          <w:b w:val="0"/>
          <w:color w:val="000000" w:themeColor="text1"/>
          <w:kern w:val="0"/>
          <w:sz w:val="21"/>
          <w:szCs w:val="21"/>
          <w:lang w:val="en-US" w:eastAsia="zh-CN"/>
          <w14:textFill>
            <w14:solidFill>
              <w14:schemeClr w14:val="tx1"/>
            </w14:solidFill>
          </w14:textFill>
        </w:rPr>
        <w:t>8  基于智能体辅助的三级蒸馏与动态纠错的多语言文本情感分析模型架构</w:t>
      </w:r>
    </w:p>
    <w:p w14:paraId="1DA3C9CE">
      <w:pPr>
        <w:pStyle w:val="35"/>
        <w:keepNext w:val="0"/>
        <w:keepLines w:val="0"/>
        <w:pageBreakBefore w:val="0"/>
        <w:widowControl w:val="0"/>
        <w:kinsoku/>
        <w:wordWrap/>
        <w:overflowPunct/>
        <w:topLinePunct w:val="0"/>
        <w:autoSpaceDE/>
        <w:autoSpaceDN/>
        <w:bidi w:val="0"/>
        <w:adjustRightInd/>
        <w:snapToGrid/>
        <w:spacing w:after="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Figure </w:t>
      </w:r>
      <w:r>
        <w:rPr>
          <w:rFonts w:hint="eastAsia" w:eastAsia="黑体" w:cs="Times New Roman"/>
          <w:b w:val="0"/>
          <w:color w:val="000000" w:themeColor="text1"/>
          <w:kern w:val="0"/>
          <w:sz w:val="21"/>
          <w:szCs w:val="21"/>
          <w:lang w:val="en-US" w:eastAsia="zh-CN"/>
          <w14:textFill>
            <w14:solidFill>
              <w14:schemeClr w14:val="tx1"/>
            </w14:solidFill>
          </w14:textFill>
        </w:rPr>
        <w:t>8</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Architecture of the Multilingual Text Sentiment Analysis Model Based on Agent-Assisted Three-Level Distillation and Dynamic Error Correction</w:t>
      </w:r>
    </w:p>
    <w:p w14:paraId="448B8000">
      <w:pPr>
        <w:pStyle w:val="35"/>
        <w:keepNext w:val="0"/>
        <w:keepLines w:val="0"/>
        <w:pageBreakBefore w:val="0"/>
        <w:widowControl w:val="0"/>
        <w:kinsoku/>
        <w:wordWrap/>
        <w:overflowPunct/>
        <w:topLinePunct w:val="0"/>
        <w:autoSpaceDE/>
        <w:autoSpaceDN/>
        <w:bidi w:val="0"/>
        <w:adjustRightInd/>
        <w:snapToGrid/>
        <w:spacing w:after="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p>
    <w:p w14:paraId="27126770">
      <w:pPr>
        <w:pStyle w:val="5"/>
        <w:bidi w:val="0"/>
        <w:snapToGrid/>
        <w:spacing w:beforeAutospacing="0" w:afterAutospacing="0" w:line="420" w:lineRule="auto"/>
        <w:ind w:left="0" w:leftChars="0" w:right="0" w:rightChars="0" w:firstLine="0" w:firstLineChars="0"/>
        <w:jc w:val="left"/>
        <w:textAlignment w:val="baseline"/>
        <w:outlineLvl w:val="2"/>
        <w:rPr>
          <w:rFonts w:hint="default" w:ascii="黑体" w:hAnsi="黑体" w:eastAsia="黑体" w:cs="黑体"/>
          <w:b w:val="0"/>
          <w:color w:val="000000" w:themeColor="text1"/>
          <w:sz w:val="24"/>
          <w:lang w:val="en-US" w:eastAsia="zh-CN"/>
          <w14:textFill>
            <w14:solidFill>
              <w14:schemeClr w14:val="tx1"/>
            </w14:solidFill>
          </w14:textFill>
        </w:rPr>
      </w:pPr>
      <w:bookmarkStart w:id="96" w:name="_Toc10624"/>
      <w:r>
        <w:rPr>
          <w:rFonts w:hint="eastAsia" w:ascii="黑体" w:hAnsi="黑体" w:eastAsia="黑体" w:cs="黑体"/>
          <w:b w:val="0"/>
          <w:color w:val="000000" w:themeColor="text1"/>
          <w:sz w:val="24"/>
          <w:lang w:val="en-US" w:eastAsia="zh-CN"/>
          <w14:textFill>
            <w14:solidFill>
              <w14:schemeClr w14:val="tx1"/>
            </w14:solidFill>
          </w14:textFill>
        </w:rPr>
        <w:t>5.2.1</w:t>
      </w:r>
      <w:r>
        <w:rPr>
          <w:rFonts w:hint="eastAsia" w:ascii="黑体" w:hAnsi="黑体" w:cs="黑体"/>
          <w:b w:val="0"/>
          <w:color w:val="000000" w:themeColor="text1"/>
          <w:sz w:val="24"/>
          <w:lang w:val="en-US" w:eastAsia="zh-CN"/>
          <w14:textFill>
            <w14:solidFill>
              <w14:schemeClr w14:val="tx1"/>
            </w14:solidFill>
          </w14:textFill>
        </w:rPr>
        <w:t xml:space="preserve">  </w:t>
      </w:r>
      <w:r>
        <w:rPr>
          <w:rFonts w:hint="eastAsia" w:ascii="黑体" w:hAnsi="黑体" w:eastAsia="黑体" w:cs="黑体"/>
          <w:b w:val="0"/>
          <w:color w:val="000000" w:themeColor="text1"/>
          <w:sz w:val="24"/>
          <w:lang w:val="en-US" w:eastAsia="zh-CN"/>
          <w14:textFill>
            <w14:solidFill>
              <w14:schemeClr w14:val="tx1"/>
            </w14:solidFill>
          </w14:textFill>
        </w:rPr>
        <w:t>教授模块</w:t>
      </w:r>
      <w:bookmarkEnd w:id="96"/>
    </w:p>
    <w:p w14:paraId="16CE236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教授模块作为知识蒸馏的源头，旨在中文情感分析任务上训练一个高性能、高鲁棒性的基准模型（SentimentClassifier），其训练目标是为后续蒸馏提供高质量且稳定的</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思考过程</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w:t>
      </w:r>
    </w:p>
    <w:p w14:paraId="7BBA1E20">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教授模块以预训练语言模型（chinese-roberta-wwm-ext）为编码器。给定输入序列</w:t>
      </w:r>
      <w:r>
        <w:rPr>
          <w:rFonts w:hint="default" w:ascii="Times New Roman" w:hAnsi="Times New Roman" w:eastAsia="宋体" w:cs="Times New Roman"/>
          <w:i w:val="0"/>
          <w:iCs w:val="0"/>
          <w:caps w:val="0"/>
          <w:spacing w:val="0"/>
          <w:position w:val="-16"/>
          <w:sz w:val="24"/>
          <w:szCs w:val="24"/>
          <w:shd w:val="clear" w:fill="FFFFFF"/>
          <w:lang w:val="en-US" w:eastAsia="zh-CN"/>
        </w:rPr>
        <w:object>
          <v:shape id="_x0000_i1204" o:spt="75" type="#_x0000_t75" style="height:22pt;width:87pt;" o:ole="t" filled="f" o:preferrelative="t" stroked="f" coordsize="21600,21600">
            <v:path/>
            <v:fill on="f" focussize="0,0"/>
            <v:stroke on="f"/>
            <v:imagedata r:id="rId398" o:title=""/>
            <o:lock v:ext="edit" aspectratio="t"/>
            <w10:wrap type="none"/>
            <w10:anchorlock/>
          </v:shape>
          <o:OLEObject Type="Embed" ProgID="DSEquations" ShapeID="_x0000_i1204" DrawAspect="Content" ObjectID="_1468075905" r:id="rId397">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，编码器输出上下文感知的隐藏状态序列</w:t>
      </w:r>
      <w:r>
        <w:rPr>
          <w:rFonts w:hint="default" w:ascii="Times New Roman" w:hAnsi="Times New Roman" w:eastAsia="宋体" w:cs="Times New Roman"/>
          <w:i w:val="0"/>
          <w:iCs w:val="0"/>
          <w:caps w:val="0"/>
          <w:spacing w:val="0"/>
          <w:position w:val="-14"/>
          <w:sz w:val="24"/>
          <w:szCs w:val="24"/>
          <w:shd w:val="clear" w:fill="FFFFFF"/>
          <w:lang w:val="en-US" w:eastAsia="zh-CN"/>
        </w:rPr>
        <w:object>
          <v:shape id="_x0000_i1205" o:spt="75" type="#_x0000_t75" style="height:20pt;width:121.95pt;" o:ole="t" filled="f" o:preferrelative="t" stroked="f" coordsize="21600,21600">
            <v:path/>
            <v:fill on="f" focussize="0,0"/>
            <v:stroke on="f"/>
            <v:imagedata r:id="rId400" o:title=""/>
            <o:lock v:ext="edit" aspectratio="t"/>
            <w10:wrap type="none"/>
            <w10:anchorlock/>
          </v:shape>
          <o:OLEObject Type="Embed" ProgID="DSEquations" ShapeID="_x0000_i1205" DrawAspect="Content" ObjectID="_1468075906" r:id="rId399">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，其中</w:t>
      </w:r>
      <w:r>
        <w:rPr>
          <w:rFonts w:hint="default" w:ascii="Times New Roman" w:hAnsi="Times New Roman" w:eastAsia="宋体" w:cs="Times New Roman"/>
          <w:i w:val="0"/>
          <w:iCs w:val="0"/>
          <w:caps w:val="0"/>
          <w:spacing w:val="0"/>
          <w:position w:val="-6"/>
          <w:sz w:val="24"/>
          <w:szCs w:val="24"/>
          <w:shd w:val="clear" w:fill="FFFFFF"/>
          <w:lang w:val="en-US" w:eastAsia="zh-CN"/>
        </w:rPr>
        <w:object>
          <v:shape id="_x0000_i1206" o:spt="75" type="#_x0000_t75" style="height:13.95pt;width:11pt;" o:ole="t" filled="f" o:preferrelative="t" stroked="f" coordsize="21600,21600">
            <v:path/>
            <v:fill on="f" focussize="0,0"/>
            <v:stroke on="f"/>
            <v:imagedata r:id="rId402" o:title=""/>
            <o:lock v:ext="edit" aspectratio="t"/>
            <w10:wrap type="none"/>
            <w10:anchorlock/>
          </v:shape>
          <o:OLEObject Type="Embed" ProgID="DSEquations" ShapeID="_x0000_i1206" DrawAspect="Content" ObjectID="_1468075907" r:id="rId401">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为隐藏层维度。为</w:t>
      </w:r>
      <w:r>
        <w:rPr>
          <w:rFonts w:hint="eastAsia" w:cs="Times New Roman"/>
          <w:i w:val="0"/>
          <w:iCs w:val="0"/>
          <w:caps w:val="0"/>
          <w:spacing w:val="0"/>
          <w:sz w:val="24"/>
          <w:szCs w:val="24"/>
          <w:shd w:val="clear" w:fill="FFFFFF"/>
          <w:lang w:val="en-US" w:eastAsia="zh-CN"/>
        </w:rPr>
        <w:t>更好的服务于情感分析任务</w:t>
      </w:r>
      <w:r>
        <w:rPr>
          <w:rFonts w:hint="default" w:ascii="Times New Roman" w:hAnsi="Times New Roman" w:eastAsia="宋体" w:cs="Times New Roman"/>
          <w:i w:val="0"/>
          <w:iCs w:val="0"/>
          <w:caps w:val="0"/>
          <w:spacing w:val="0"/>
          <w:sz w:val="24"/>
          <w:szCs w:val="24"/>
          <w:shd w:val="clear" w:fill="FFFFFF"/>
          <w:lang w:val="en-US" w:eastAsia="zh-CN"/>
        </w:rPr>
        <w:t>，本模块采用融合池化策略：一方面获取[CLS]标记的特化表示</w:t>
      </w:r>
      <w:r>
        <w:rPr>
          <w:rFonts w:hint="default" w:ascii="Times New Roman" w:hAnsi="Times New Roman" w:eastAsia="宋体" w:cs="Times New Roman"/>
          <w:i w:val="0"/>
          <w:iCs w:val="0"/>
          <w:caps w:val="0"/>
          <w:spacing w:val="0"/>
          <w:position w:val="-12"/>
          <w:sz w:val="24"/>
          <w:szCs w:val="24"/>
          <w:shd w:val="clear" w:fill="FFFFFF"/>
          <w:lang w:val="en-US" w:eastAsia="zh-CN"/>
        </w:rPr>
        <w:object>
          <v:shape id="_x0000_i1207" o:spt="75" type="#_x0000_t75" style="height:18pt;width:42pt;" o:ole="t" filled="f" o:preferrelative="t" stroked="f" coordsize="21600,21600">
            <v:path/>
            <v:fill on="f" focussize="0,0"/>
            <v:stroke on="f"/>
            <v:imagedata r:id="rId404" o:title=""/>
            <o:lock v:ext="edit" aspectratio="t"/>
            <w10:wrap type="none"/>
            <w10:anchorlock/>
          </v:shape>
          <o:OLEObject Type="Embed" ProgID="DSEquations" ShapeID="_x0000_i1207" DrawAspect="Content" ObjectID="_1468075908" r:id="rId403">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；另一方面，通过掩码均值池化获取全局语义信息：</w:t>
      </w:r>
    </w:p>
    <w:p w14:paraId="35454578">
      <w:pPr>
        <w:pStyle w:val="52"/>
        <w:bidi w:val="0"/>
        <w:rPr>
          <w:rFonts w:hint="eastAsia"/>
          <w:lang w:val="en-US" w:eastAsia="zh-CN"/>
        </w:rPr>
      </w:pPr>
      <w:r>
        <w:rPr>
          <w:rFonts w:hint="eastAsia"/>
          <w:lang w:val="en-US" w:eastAsia="zh-CN"/>
        </w:rPr>
        <w:tab/>
      </w:r>
      <w:r>
        <w:rPr>
          <w:rFonts w:hint="eastAsia"/>
          <w:position w:val="-38"/>
          <w:lang w:val="en-US" w:eastAsia="zh-CN"/>
        </w:rPr>
        <w:object>
          <v:shape id="_x0000_i1208" o:spt="75" type="#_x0000_t75" style="height:44pt;width:96pt;" o:ole="t" filled="f" o:preferrelative="t" stroked="f" coordsize="21600,21600">
            <v:path/>
            <v:fill on="f" focussize="0,0"/>
            <v:stroke on="f"/>
            <v:imagedata r:id="rId406" o:title=""/>
            <o:lock v:ext="edit" aspectratio="t"/>
            <w10:wrap type="none"/>
            <w10:anchorlock/>
          </v:shape>
          <o:OLEObject Type="Embed" ProgID="DSEquations" ShapeID="_x0000_i1208" DrawAspect="Content" ObjectID="_1468075909" r:id="rId405">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58</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040155DB">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其中</w:t>
      </w:r>
      <w:r>
        <w:rPr>
          <w:rFonts w:hint="default" w:ascii="Times New Roman" w:hAnsi="Times New Roman" w:eastAsia="宋体" w:cs="Times New Roman"/>
          <w:i w:val="0"/>
          <w:iCs w:val="0"/>
          <w:caps w:val="0"/>
          <w:spacing w:val="0"/>
          <w:position w:val="-12"/>
          <w:sz w:val="24"/>
          <w:szCs w:val="24"/>
          <w:shd w:val="clear" w:fill="FFFFFF"/>
          <w:lang w:val="en-US" w:eastAsia="zh-CN"/>
        </w:rPr>
        <w:object>
          <v:shape id="_x0000_i1209" o:spt="75" type="#_x0000_t75" style="height:18pt;width:17pt;" o:ole="t" filled="f" o:preferrelative="t" stroked="f" coordsize="21600,21600">
            <v:path/>
            <v:fill on="f" focussize="0,0"/>
            <v:stroke on="f"/>
            <v:imagedata r:id="rId408" o:title=""/>
            <o:lock v:ext="edit" aspectratio="t"/>
            <w10:wrap type="none"/>
            <w10:anchorlock/>
          </v:shape>
          <o:OLEObject Type="Embed" ProgID="DSEquations" ShapeID="_x0000_i1209" DrawAspect="Content" ObjectID="_1468075910" r:id="rId407">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为注意力掩码。将二者拼接后通过一个投影层</w:t>
      </w:r>
      <w:r>
        <w:rPr>
          <w:rFonts w:hint="default" w:ascii="Times New Roman" w:hAnsi="Times New Roman" w:eastAsia="宋体" w:cs="Times New Roman"/>
          <w:i w:val="0"/>
          <w:iCs w:val="0"/>
          <w:caps w:val="0"/>
          <w:spacing w:val="0"/>
          <w:position w:val="-14"/>
          <w:sz w:val="24"/>
          <w:szCs w:val="24"/>
          <w:shd w:val="clear" w:fill="FFFFFF"/>
          <w:lang w:val="en-US" w:eastAsia="zh-CN"/>
        </w:rPr>
        <w:object>
          <v:shape id="_x0000_i1210" o:spt="75" type="#_x0000_t75" style="height:20pt;width:39pt;" o:ole="t" filled="f" o:preferrelative="t" stroked="f" coordsize="21600,21600">
            <v:path/>
            <v:fill on="f" focussize="0,0"/>
            <v:stroke on="f"/>
            <v:imagedata r:id="rId410" o:title=""/>
            <o:lock v:ext="edit" aspectratio="t"/>
            <w10:wrap type="none"/>
            <w10:anchorlock/>
          </v:shape>
          <o:OLEObject Type="Embed" ProgID="DSEquations" ShapeID="_x0000_i1210" DrawAspect="Content" ObjectID="_1468075911" r:id="rId409">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（含线性变换、LayerNorm与GELU激活）进行融合与降维，得到最终句子表示</w:t>
      </w:r>
      <w:r>
        <w:rPr>
          <w:rFonts w:hint="default" w:ascii="Times New Roman" w:hAnsi="Times New Roman" w:eastAsia="宋体" w:cs="Times New Roman"/>
          <w:i w:val="0"/>
          <w:iCs w:val="0"/>
          <w:caps w:val="0"/>
          <w:spacing w:val="0"/>
          <w:position w:val="-16"/>
          <w:sz w:val="24"/>
          <w:szCs w:val="24"/>
          <w:shd w:val="clear" w:fill="FFFFFF"/>
          <w:lang w:val="en-US" w:eastAsia="zh-CN"/>
        </w:rPr>
        <w:object>
          <v:shape id="_x0000_i1211" o:spt="75" type="#_x0000_t75" style="height:22pt;width:130pt;" o:ole="t" filled="f" o:preferrelative="t" stroked="f" coordsize="21600,21600">
            <v:path/>
            <v:fill on="f" focussize="0,0"/>
            <v:stroke on="f"/>
            <v:imagedata r:id="rId412" o:title=""/>
            <o:lock v:ext="edit" aspectratio="t"/>
            <w10:wrap type="none"/>
            <w10:anchorlock/>
          </v:shape>
          <o:OLEObject Type="Embed" ProgID="DSEquations" ShapeID="_x0000_i1211" DrawAspect="Content" ObjectID="_1468075912" r:id="rId411">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w:t>
      </w:r>
    </w:p>
    <w:p w14:paraId="5BE87BAC">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为优化情感分类性能并确保作为教师模型的可靠性</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训练过程中集成了多项先进技术：</w:t>
      </w:r>
    </w:p>
    <w:p w14:paraId="3DF99F26">
      <w:pPr>
        <w:keepNext w:val="0"/>
        <w:keepLines w:val="0"/>
        <w:pageBreakBefore w:val="0"/>
        <w:widowControl w:val="0"/>
        <w:kinsoku/>
        <w:wordWrap/>
        <w:overflowPunct/>
        <w:topLinePunct w:val="0"/>
        <w:autoSpaceDE/>
        <w:autoSpaceDN/>
        <w:bidi w:val="0"/>
        <w:adjustRightInd/>
        <w:snapToGrid/>
        <w:spacing w:beforeAutospacing="0" w:afterAutospacing="0" w:line="240" w:lineRule="auto"/>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b/>
          <w:bCs/>
          <w:i w:val="0"/>
          <w:iCs w:val="0"/>
          <w:caps w:val="0"/>
          <w:spacing w:val="0"/>
          <w:sz w:val="24"/>
          <w:szCs w:val="24"/>
          <w:shd w:val="clear" w:fill="FFFFFF"/>
          <w:lang w:val="en-US" w:eastAsia="zh-CN"/>
        </w:rPr>
        <w:t>动态类别加权Focal Loss：</w:t>
      </w:r>
      <w:r>
        <w:rPr>
          <w:rFonts w:hint="default" w:ascii="Times New Roman" w:hAnsi="Times New Roman" w:eastAsia="宋体" w:cs="Times New Roman"/>
          <w:i w:val="0"/>
          <w:iCs w:val="0"/>
          <w:caps w:val="0"/>
          <w:spacing w:val="0"/>
          <w:sz w:val="24"/>
          <w:szCs w:val="24"/>
          <w:shd w:val="clear" w:fill="FFFFFF"/>
          <w:lang w:val="en-US" w:eastAsia="zh-CN"/>
        </w:rPr>
        <w:t>为解决类别不平衡，损失函数采用Focal Loss。其类别权重</w:t>
      </w:r>
      <w:r>
        <w:rPr>
          <w:rFonts w:hint="default" w:ascii="Times New Roman" w:hAnsi="Times New Roman" w:eastAsia="宋体" w:cs="Times New Roman"/>
          <w:i w:val="0"/>
          <w:iCs w:val="0"/>
          <w:caps w:val="0"/>
          <w:spacing w:val="0"/>
          <w:position w:val="-12"/>
          <w:sz w:val="24"/>
          <w:szCs w:val="24"/>
          <w:shd w:val="clear" w:fill="FFFFFF"/>
          <w:lang w:val="en-US" w:eastAsia="zh-CN"/>
        </w:rPr>
        <w:object>
          <v:shape id="_x0000_i1212" o:spt="75" type="#_x0000_t75" style="height:18pt;width:17pt;" o:ole="t" filled="f" o:preferrelative="t" stroked="f" coordsize="21600,21600">
            <v:path/>
            <v:fill on="f" focussize="0,0"/>
            <v:stroke on="f"/>
            <v:imagedata r:id="rId414" o:title=""/>
            <o:lock v:ext="edit" aspectratio="t"/>
            <w10:wrap type="none"/>
            <w10:anchorlock/>
          </v:shape>
          <o:OLEObject Type="Embed" ProgID="DSEquations" ShapeID="_x0000_i1212" DrawAspect="Content" ObjectID="_1468075913" r:id="rId413">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并非预设，而是根据当前训练批次（或子集）的真实标签分布动态计算：</w:t>
      </w:r>
      <w:r>
        <w:rPr>
          <w:rFonts w:hint="default" w:ascii="Times New Roman" w:hAnsi="Times New Roman" w:eastAsia="宋体" w:cs="Times New Roman"/>
          <w:i w:val="0"/>
          <w:iCs w:val="0"/>
          <w:caps w:val="0"/>
          <w:spacing w:val="0"/>
          <w:position w:val="-32"/>
          <w:sz w:val="24"/>
          <w:szCs w:val="24"/>
          <w:shd w:val="clear" w:fill="FFFFFF"/>
          <w:lang w:val="en-US" w:eastAsia="zh-CN"/>
        </w:rPr>
        <w:object>
          <v:shape id="_x0000_i1213" o:spt="75" type="#_x0000_t75" style="height:35pt;width:82pt;" o:ole="t" filled="f" o:preferrelative="t" stroked="f" coordsize="21600,21600">
            <v:path/>
            <v:fill on="f" focussize="0,0"/>
            <v:stroke on="f"/>
            <v:imagedata r:id="rId416" o:title=""/>
            <o:lock v:ext="edit" aspectratio="t"/>
            <w10:wrap type="none"/>
            <w10:anchorlock/>
          </v:shape>
          <o:OLEObject Type="Embed" ProgID="DSEquations" ShapeID="_x0000_i1213" DrawAspect="Content" ObjectID="_1468075914" r:id="rId415">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，并进行归一化使其均值为1。这使得模型能自适应地关注样本稀少的类别。损失函数形式化如下：</w:t>
      </w:r>
    </w:p>
    <w:p w14:paraId="12FE86E8">
      <w:pPr>
        <w:pStyle w:val="52"/>
        <w:bidi w:val="0"/>
        <w:rPr>
          <w:rFonts w:hint="eastAsia"/>
          <w:lang w:val="en-US" w:eastAsia="zh-CN"/>
        </w:rPr>
      </w:pPr>
      <w:r>
        <w:rPr>
          <w:rFonts w:hint="eastAsia"/>
          <w:lang w:val="en-US" w:eastAsia="zh-CN"/>
        </w:rPr>
        <w:tab/>
      </w:r>
      <w:r>
        <w:rPr>
          <w:rFonts w:hint="eastAsia"/>
          <w:position w:val="-28"/>
          <w:lang w:val="en-US" w:eastAsia="zh-CN"/>
        </w:rPr>
        <w:object>
          <v:shape id="_x0000_i1214" o:spt="75" type="#_x0000_t75" style="height:34pt;width:168pt;" o:ole="t" filled="f" o:preferrelative="t" stroked="f" coordsize="21600,21600">
            <v:path/>
            <v:fill on="f" focussize="0,0"/>
            <v:stroke on="f"/>
            <v:imagedata r:id="rId418" o:title=""/>
            <o:lock v:ext="edit" aspectratio="t"/>
            <w10:wrap type="none"/>
            <w10:anchorlock/>
          </v:shape>
          <o:OLEObject Type="Embed" ProgID="DSEquations" ShapeID="_x0000_i1214" DrawAspect="Content" ObjectID="_1468075915" r:id="rId417">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59</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45999E3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right="0" w:rightChars="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其中</w:t>
      </w:r>
      <w:r>
        <w:rPr>
          <w:rFonts w:hint="default" w:ascii="Times New Roman" w:hAnsi="Times New Roman" w:eastAsia="宋体" w:cs="Times New Roman"/>
          <w:i w:val="0"/>
          <w:iCs w:val="0"/>
          <w:caps w:val="0"/>
          <w:spacing w:val="0"/>
          <w:position w:val="-12"/>
          <w:sz w:val="24"/>
          <w:szCs w:val="24"/>
          <w:shd w:val="clear" w:fill="FFFFFF"/>
          <w:lang w:val="en-US" w:eastAsia="zh-CN"/>
        </w:rPr>
        <w:object>
          <v:shape id="_x0000_i1215" o:spt="75" type="#_x0000_t75" style="height:18pt;width:15pt;" o:ole="t" filled="f" o:preferrelative="t" stroked="f" coordsize="21600,21600">
            <v:path/>
            <v:fill on="f" focussize="0,0"/>
            <v:stroke on="f"/>
            <v:imagedata r:id="rId420" o:title=""/>
            <o:lock v:ext="edit" aspectratio="t"/>
            <w10:wrap type="none"/>
            <w10:anchorlock/>
          </v:shape>
          <o:OLEObject Type="Embed" ProgID="DSEquations" ShapeID="_x0000_i1215" DrawAspect="Content" ObjectID="_1468075916" r:id="rId419">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为样本</w:t>
      </w:r>
      <w:r>
        <w:rPr>
          <w:rFonts w:hint="default" w:ascii="Times New Roman" w:hAnsi="Times New Roman" w:eastAsia="宋体" w:cs="Times New Roman"/>
          <w:i w:val="0"/>
          <w:iCs w:val="0"/>
          <w:caps w:val="0"/>
          <w:spacing w:val="0"/>
          <w:position w:val="-6"/>
          <w:sz w:val="24"/>
          <w:szCs w:val="24"/>
          <w:shd w:val="clear" w:fill="FFFFFF"/>
          <w:lang w:val="en-US" w:eastAsia="zh-CN"/>
        </w:rPr>
        <w:object>
          <v:shape id="_x0000_i1216" o:spt="75" type="#_x0000_t75" style="height:13pt;width:6.95pt;" o:ole="t" filled="f" o:preferrelative="t" stroked="f" coordsize="21600,21600">
            <v:path/>
            <v:fill on="f" focussize="0,0"/>
            <v:stroke on="f"/>
            <v:imagedata r:id="rId422" o:title=""/>
            <o:lock v:ext="edit" aspectratio="t"/>
            <w10:wrap type="none"/>
            <w10:anchorlock/>
          </v:shape>
          <o:OLEObject Type="Embed" ProgID="DSEquations" ShapeID="_x0000_i1216" DrawAspect="Content" ObjectID="_1468075917" r:id="rId421">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对其真实类别</w:t>
      </w:r>
      <w:r>
        <w:rPr>
          <w:rFonts w:hint="default" w:ascii="Times New Roman" w:hAnsi="Times New Roman" w:eastAsia="宋体" w:cs="Times New Roman"/>
          <w:i w:val="0"/>
          <w:iCs w:val="0"/>
          <w:caps w:val="0"/>
          <w:spacing w:val="0"/>
          <w:position w:val="-12"/>
          <w:sz w:val="24"/>
          <w:szCs w:val="24"/>
          <w:shd w:val="clear" w:fill="FFFFFF"/>
          <w:lang w:val="en-US" w:eastAsia="zh-CN"/>
        </w:rPr>
        <w:object>
          <v:shape id="_x0000_i1217" o:spt="75" type="#_x0000_t75" style="height:18pt;width:12pt;" o:ole="t" filled="f" o:preferrelative="t" stroked="f" coordsize="21600,21600">
            <v:path/>
            <v:fill on="f" focussize="0,0"/>
            <v:stroke on="f"/>
            <v:imagedata r:id="rId424" o:title=""/>
            <o:lock v:ext="edit" aspectratio="t"/>
            <w10:wrap type="none"/>
            <w10:anchorlock/>
          </v:shape>
          <o:OLEObject Type="Embed" ProgID="DSEquations" ShapeID="_x0000_i1217" DrawAspect="Content" ObjectID="_1468075918" r:id="rId423">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的预测概率，</w:t>
      </w:r>
      <w:r>
        <w:rPr>
          <w:rFonts w:hint="default" w:ascii="Times New Roman" w:hAnsi="Times New Roman" w:eastAsia="宋体" w:cs="Times New Roman"/>
          <w:i w:val="0"/>
          <w:iCs w:val="0"/>
          <w:caps w:val="0"/>
          <w:spacing w:val="0"/>
          <w:position w:val="-10"/>
          <w:sz w:val="24"/>
          <w:szCs w:val="24"/>
          <w:shd w:val="clear" w:fill="FFFFFF"/>
          <w:lang w:val="en-US" w:eastAsia="zh-CN"/>
        </w:rPr>
        <w:object>
          <v:shape id="_x0000_i1218" o:spt="75" type="#_x0000_t75" style="height:13pt;width:10pt;" o:ole="t" filled="f" o:preferrelative="t" stroked="f" coordsize="21600,21600">
            <v:path/>
            <v:fill on="f" focussize="0,0"/>
            <v:stroke on="f"/>
            <v:imagedata r:id="rId426" o:title=""/>
            <o:lock v:ext="edit" aspectratio="t"/>
            <w10:wrap type="none"/>
            <w10:anchorlock/>
          </v:shape>
          <o:OLEObject Type="Embed" ProgID="DSEquations" ShapeID="_x0000_i1218" DrawAspect="Content" ObjectID="_1468075919" r:id="rId425">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为聚焦参数。</w:t>
      </w:r>
    </w:p>
    <w:p w14:paraId="610EA5B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b/>
          <w:bCs/>
          <w:i w:val="0"/>
          <w:iCs w:val="0"/>
          <w:caps w:val="0"/>
          <w:spacing w:val="0"/>
          <w:kern w:val="2"/>
          <w:sz w:val="24"/>
          <w:szCs w:val="24"/>
          <w:shd w:val="clear" w:fill="FFFFFF"/>
          <w:lang w:val="en-US" w:eastAsia="zh-CN" w:bidi="ar-SA"/>
        </w:rPr>
        <w:t>R</w:t>
      </w:r>
      <w:r>
        <w:rPr>
          <w:rFonts w:hint="default" w:ascii="Times New Roman" w:hAnsi="Times New Roman" w:eastAsia="宋体" w:cs="Times New Roman"/>
          <w:i w:val="0"/>
          <w:iCs w:val="0"/>
          <w:caps w:val="0"/>
          <w:spacing w:val="0"/>
          <w:kern w:val="2"/>
          <w:sz w:val="24"/>
          <w:szCs w:val="24"/>
          <w:shd w:val="clear" w:fill="FFFFFF"/>
          <w:lang w:val="en-US" w:eastAsia="zh-CN" w:bidi="ar-SA"/>
        </w:rPr>
        <w:t>-</w:t>
      </w:r>
      <w:r>
        <w:rPr>
          <w:rFonts w:hint="default" w:ascii="Times New Roman" w:hAnsi="Times New Roman" w:eastAsia="宋体" w:cs="Times New Roman"/>
          <w:b/>
          <w:bCs/>
          <w:i w:val="0"/>
          <w:iCs w:val="0"/>
          <w:caps w:val="0"/>
          <w:spacing w:val="0"/>
          <w:sz w:val="24"/>
          <w:szCs w:val="24"/>
          <w:shd w:val="clear" w:fill="FFFFFF"/>
          <w:lang w:val="en-US" w:eastAsia="zh-CN"/>
        </w:rPr>
        <w:t>Drop（正则化Dropout）：</w:t>
      </w:r>
      <w:r>
        <w:rPr>
          <w:rFonts w:hint="default" w:ascii="Times New Roman" w:hAnsi="Times New Roman" w:eastAsia="宋体" w:cs="Times New Roman"/>
          <w:i w:val="0"/>
          <w:iCs w:val="0"/>
          <w:caps w:val="0"/>
          <w:spacing w:val="0"/>
          <w:sz w:val="24"/>
          <w:szCs w:val="24"/>
          <w:shd w:val="clear" w:fill="FFFFFF"/>
          <w:lang w:val="en-US" w:eastAsia="zh-CN"/>
        </w:rPr>
        <w:t>对同一批数据执行两次前向传播，由于Dropout的随机性，得到两个略有差异的输出分布</w:t>
      </w:r>
      <w:r>
        <w:rPr>
          <w:rFonts w:hint="default" w:ascii="Times New Roman" w:hAnsi="Times New Roman" w:eastAsia="宋体" w:cs="Times New Roman"/>
          <w:i w:val="0"/>
          <w:iCs w:val="0"/>
          <w:caps w:val="0"/>
          <w:spacing w:val="0"/>
          <w:position w:val="-4"/>
          <w:sz w:val="24"/>
          <w:szCs w:val="24"/>
          <w:shd w:val="clear" w:fill="FFFFFF"/>
          <w:lang w:val="en-US" w:eastAsia="zh-CN"/>
        </w:rPr>
        <w:object>
          <v:shape id="_x0000_i1219" o:spt="75" type="#_x0000_t75" style="height:16pt;width:20pt;" o:ole="t" filled="f" o:preferrelative="t" stroked="f" coordsize="21600,21600">
            <v:path/>
            <v:fill on="f" focussize="0,0"/>
            <v:stroke on="f"/>
            <v:imagedata r:id="rId428" o:title=""/>
            <o:lock v:ext="edit" aspectratio="t"/>
            <w10:wrap type="none"/>
            <w10:anchorlock/>
          </v:shape>
          <o:OLEObject Type="Embed" ProgID="DSEquations" ShapeID="_x0000_i1219" DrawAspect="Content" ObjectID="_1468075920" r:id="rId427">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和</w:t>
      </w:r>
      <w:r>
        <w:rPr>
          <w:rFonts w:hint="default" w:ascii="Times New Roman" w:hAnsi="Times New Roman" w:eastAsia="宋体" w:cs="Times New Roman"/>
          <w:i w:val="0"/>
          <w:iCs w:val="0"/>
          <w:caps w:val="0"/>
          <w:spacing w:val="0"/>
          <w:position w:val="-4"/>
          <w:sz w:val="24"/>
          <w:szCs w:val="24"/>
          <w:shd w:val="clear" w:fill="FFFFFF"/>
          <w:lang w:val="en-US" w:eastAsia="zh-CN"/>
        </w:rPr>
        <w:object>
          <v:shape id="_x0000_i1220" o:spt="75" type="#_x0000_t75" style="height:16pt;width:21pt;" o:ole="t" filled="f" o:preferrelative="t" stroked="f" coordsize="21600,21600">
            <v:path/>
            <v:fill on="f" focussize="0,0"/>
            <v:stroke on="f"/>
            <v:imagedata r:id="rId430" o:title=""/>
            <o:lock v:ext="edit" aspectratio="t"/>
            <w10:wrap type="none"/>
            <w10:anchorlock/>
          </v:shape>
          <o:OLEObject Type="Embed" ProgID="DSEquations" ShapeID="_x0000_i1220" DrawAspect="Content" ObjectID="_1468075921" r:id="rId429">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。通过最小化二者间的对称KL散度，强制模型对随机扰动保持输出一致性，从而起到强正则化效果：</w:t>
      </w:r>
    </w:p>
    <w:p w14:paraId="6281C07A">
      <w:pPr>
        <w:pStyle w:val="52"/>
        <w:bidi w:val="0"/>
        <w:rPr>
          <w:rFonts w:hint="eastAsia"/>
          <w:lang w:val="en-US" w:eastAsia="zh-CN"/>
        </w:rPr>
      </w:pPr>
      <w:r>
        <w:rPr>
          <w:rFonts w:hint="eastAsia"/>
          <w:lang w:val="en-US" w:eastAsia="zh-CN"/>
        </w:rPr>
        <w:tab/>
      </w:r>
      <w:r>
        <w:rPr>
          <w:rFonts w:hint="eastAsia"/>
          <w:position w:val="-24"/>
          <w:lang w:val="en-US" w:eastAsia="zh-CN"/>
        </w:rPr>
        <w:object>
          <v:shape id="_x0000_i1221" o:spt="75" type="#_x0000_t75" style="height:31pt;width:210pt;" o:ole="t" filled="f" o:preferrelative="t" stroked="f" coordsize="21600,21600">
            <v:path/>
            <v:fill on="f" focussize="0,0"/>
            <v:stroke on="f"/>
            <v:imagedata r:id="rId432" o:title=""/>
            <o:lock v:ext="edit" aspectratio="t"/>
            <w10:wrap type="none"/>
            <w10:anchorlock/>
          </v:shape>
          <o:OLEObject Type="Embed" ProgID="DSEquations" ShapeID="_x0000_i1221" DrawAspect="Content" ObjectID="_1468075922" r:id="rId431">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60</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2A0CE242">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b w:val="0"/>
          <w:bCs w:val="0"/>
          <w:i w:val="0"/>
          <w:iCs w:val="0"/>
          <w:caps w:val="0"/>
          <w:spacing w:val="0"/>
          <w:sz w:val="24"/>
          <w:szCs w:val="24"/>
          <w:shd w:val="clear" w:fill="FFFFFF"/>
          <w:lang w:val="en-US" w:eastAsia="zh-CN"/>
        </w:rPr>
      </w:pPr>
      <w:r>
        <w:rPr>
          <w:rFonts w:hint="default" w:ascii="Times New Roman" w:hAnsi="Times New Roman" w:eastAsia="宋体" w:cs="Times New Roman"/>
          <w:b/>
          <w:bCs/>
          <w:i w:val="0"/>
          <w:iCs w:val="0"/>
          <w:caps w:val="0"/>
          <w:spacing w:val="0"/>
          <w:sz w:val="24"/>
          <w:szCs w:val="24"/>
          <w:shd w:val="clear" w:fill="FFFFFF"/>
          <w:lang w:val="en-US" w:eastAsia="zh-CN"/>
        </w:rPr>
        <w:t>对抗权重扰动（AWP）：</w:t>
      </w:r>
      <w:r>
        <w:rPr>
          <w:rFonts w:hint="default" w:ascii="Times New Roman" w:hAnsi="Times New Roman" w:eastAsia="宋体" w:cs="Times New Roman"/>
          <w:b w:val="0"/>
          <w:bCs w:val="0"/>
          <w:i w:val="0"/>
          <w:iCs w:val="0"/>
          <w:caps w:val="0"/>
          <w:spacing w:val="0"/>
          <w:sz w:val="24"/>
          <w:szCs w:val="24"/>
          <w:shd w:val="clear" w:fill="FFFFFF"/>
          <w:lang w:val="en-US" w:eastAsia="zh-CN"/>
        </w:rPr>
        <w:t>在训练中后期，对模型权重施加有界的对抗性扰动，旨在使损失函数在权重空间中找到更平坦的极小值，从而提升模型泛化性。具体而言，在参数</w:t>
      </w:r>
      <w:r>
        <w:rPr>
          <w:rFonts w:hint="default" w:ascii="Times New Roman" w:hAnsi="Times New Roman" w:eastAsia="宋体" w:cs="Times New Roman"/>
          <w:b w:val="0"/>
          <w:bCs w:val="0"/>
          <w:i w:val="0"/>
          <w:iCs w:val="0"/>
          <w:caps w:val="0"/>
          <w:spacing w:val="0"/>
          <w:position w:val="-6"/>
          <w:sz w:val="24"/>
          <w:szCs w:val="24"/>
          <w:shd w:val="clear" w:fill="FFFFFF"/>
          <w:lang w:val="en-US" w:eastAsia="zh-CN"/>
        </w:rPr>
        <w:object>
          <v:shape id="_x0000_i1222" o:spt="75" type="#_x0000_t75" style="height:13.95pt;width:10pt;" o:ole="t" filled="f" o:preferrelative="t" stroked="f" coordsize="21600,21600">
            <v:path/>
            <v:fill on="f" focussize="0,0"/>
            <v:stroke on="f"/>
            <v:imagedata r:id="rId434" o:title=""/>
            <o:lock v:ext="edit" aspectratio="t"/>
            <w10:wrap type="none"/>
            <w10:anchorlock/>
          </v:shape>
          <o:OLEObject Type="Embed" ProgID="DSEquations" ShapeID="_x0000_i1222" DrawAspect="Content" ObjectID="_1468075923" r:id="rId433">
            <o:LockedField>false</o:LockedField>
          </o:OLEObject>
        </w:object>
      </w:r>
      <w:r>
        <w:rPr>
          <w:rFonts w:hint="default" w:ascii="Times New Roman" w:hAnsi="Times New Roman" w:eastAsia="宋体" w:cs="Times New Roman"/>
          <w:b w:val="0"/>
          <w:bCs w:val="0"/>
          <w:i w:val="0"/>
          <w:iCs w:val="0"/>
          <w:caps w:val="0"/>
          <w:spacing w:val="0"/>
          <w:sz w:val="24"/>
          <w:szCs w:val="24"/>
          <w:shd w:val="clear" w:fill="FFFFFF"/>
          <w:lang w:val="en-US" w:eastAsia="zh-CN"/>
        </w:rPr>
        <w:t>的</w:t>
      </w:r>
      <w:r>
        <w:rPr>
          <w:rFonts w:hint="default" w:ascii="Times New Roman" w:hAnsi="Times New Roman" w:eastAsia="宋体" w:cs="Times New Roman"/>
          <w:b w:val="0"/>
          <w:bCs w:val="0"/>
          <w:i w:val="0"/>
          <w:iCs w:val="0"/>
          <w:caps w:val="0"/>
          <w:spacing w:val="0"/>
          <w:position w:val="-6"/>
          <w:sz w:val="24"/>
          <w:szCs w:val="24"/>
          <w:shd w:val="clear" w:fill="FFFFFF"/>
          <w:lang w:val="en-US" w:eastAsia="zh-CN"/>
        </w:rPr>
        <w:object>
          <v:shape id="_x0000_i1223" o:spt="75" type="#_x0000_t75" style="height:11pt;width:10pt;" o:ole="t" filled="f" o:preferrelative="t" stroked="f" coordsize="21600,21600">
            <v:path/>
            <v:fill on="f" focussize="0,0"/>
            <v:stroke on="f"/>
            <v:imagedata r:id="rId436" o:title=""/>
            <o:lock v:ext="edit" aspectratio="t"/>
            <w10:wrap type="none"/>
            <w10:anchorlock/>
          </v:shape>
          <o:OLEObject Type="Embed" ProgID="DSEquations" ShapeID="_x0000_i1223" DrawAspect="Content" ObjectID="_1468075924" r:id="rId435">
            <o:LockedField>false</o:LockedField>
          </o:OLEObject>
        </w:object>
      </w:r>
      <w:r>
        <w:rPr>
          <w:rFonts w:hint="eastAsia" w:cs="Times New Roman"/>
          <w:b w:val="0"/>
          <w:bCs w:val="0"/>
          <w:i w:val="0"/>
          <w:iCs w:val="0"/>
          <w:caps w:val="0"/>
          <w:spacing w:val="0"/>
          <w:sz w:val="24"/>
          <w:szCs w:val="24"/>
          <w:shd w:val="clear" w:fill="FFFFFF"/>
          <w:lang w:val="en-US" w:eastAsia="zh-CN"/>
        </w:rPr>
        <w:t>-</w:t>
      </w:r>
      <w:r>
        <w:rPr>
          <w:rFonts w:hint="default" w:ascii="Times New Roman" w:hAnsi="Times New Roman" w:eastAsia="宋体" w:cs="Times New Roman"/>
          <w:b w:val="0"/>
          <w:bCs w:val="0"/>
          <w:i w:val="0"/>
          <w:iCs w:val="0"/>
          <w:caps w:val="0"/>
          <w:spacing w:val="0"/>
          <w:sz w:val="24"/>
          <w:szCs w:val="24"/>
          <w:shd w:val="clear" w:fill="FFFFFF"/>
          <w:lang w:val="en-US" w:eastAsia="zh-CN"/>
        </w:rPr>
        <w:t>邻域内寻找使损失增大的扰动</w:t>
      </w:r>
      <w:r>
        <w:rPr>
          <w:rFonts w:hint="default" w:ascii="Times New Roman" w:hAnsi="Times New Roman" w:eastAsia="宋体" w:cs="Times New Roman"/>
          <w:b w:val="0"/>
          <w:bCs w:val="0"/>
          <w:i w:val="0"/>
          <w:iCs w:val="0"/>
          <w:caps w:val="0"/>
          <w:spacing w:val="0"/>
          <w:position w:val="-6"/>
          <w:sz w:val="24"/>
          <w:szCs w:val="24"/>
          <w:shd w:val="clear" w:fill="FFFFFF"/>
          <w:lang w:val="en-US" w:eastAsia="zh-CN"/>
        </w:rPr>
        <w:object>
          <v:shape id="_x0000_i1224" o:spt="75" type="#_x0000_t75" style="height:13.95pt;width:11pt;" o:ole="t" filled="f" o:preferrelative="t" stroked="f" coordsize="21600,21600">
            <v:path/>
            <v:fill on="f" focussize="0,0"/>
            <v:stroke on="f"/>
            <v:imagedata r:id="rId438" o:title=""/>
            <o:lock v:ext="edit" aspectratio="t"/>
            <w10:wrap type="none"/>
            <w10:anchorlock/>
          </v:shape>
          <o:OLEObject Type="Embed" ProgID="DSEquations" ShapeID="_x0000_i1224" DrawAspect="Content" ObjectID="_1468075925" r:id="rId437">
            <o:LockedField>false</o:LockedField>
          </o:OLEObject>
        </w:object>
      </w:r>
      <w:r>
        <w:rPr>
          <w:rFonts w:hint="default" w:ascii="Times New Roman" w:hAnsi="Times New Roman" w:eastAsia="宋体" w:cs="Times New Roman"/>
          <w:b w:val="0"/>
          <w:bCs w:val="0"/>
          <w:i w:val="0"/>
          <w:iCs w:val="0"/>
          <w:caps w:val="0"/>
          <w:spacing w:val="0"/>
          <w:sz w:val="24"/>
          <w:szCs w:val="24"/>
          <w:shd w:val="clear" w:fill="FFFFFF"/>
          <w:lang w:val="en-US" w:eastAsia="zh-CN"/>
        </w:rPr>
        <w:t>，并在此扰动下计算梯度更新。</w:t>
      </w:r>
    </w:p>
    <w:p w14:paraId="1BB2B90D">
      <w:pPr>
        <w:pStyle w:val="5"/>
        <w:bidi w:val="0"/>
        <w:snapToGrid/>
        <w:spacing w:beforeAutospacing="0" w:afterAutospacing="0" w:line="420" w:lineRule="auto"/>
        <w:ind w:left="0" w:leftChars="0" w:right="0" w:rightChars="0" w:firstLine="0" w:firstLineChars="0"/>
        <w:jc w:val="left"/>
        <w:textAlignment w:val="baseline"/>
        <w:outlineLvl w:val="2"/>
        <w:rPr>
          <w:rFonts w:hint="default" w:ascii="黑体" w:hAnsi="黑体" w:eastAsia="黑体" w:cs="黑体"/>
          <w:b w:val="0"/>
          <w:color w:val="000000" w:themeColor="text1"/>
          <w:sz w:val="24"/>
          <w:lang w:val="en-US" w:eastAsia="zh-CN"/>
          <w14:textFill>
            <w14:solidFill>
              <w14:schemeClr w14:val="tx1"/>
            </w14:solidFill>
          </w14:textFill>
        </w:rPr>
      </w:pPr>
      <w:bookmarkStart w:id="97" w:name="_Toc19513"/>
      <w:r>
        <w:rPr>
          <w:rFonts w:hint="eastAsia" w:ascii="黑体" w:hAnsi="黑体" w:eastAsia="黑体" w:cs="黑体"/>
          <w:b w:val="0"/>
          <w:color w:val="000000" w:themeColor="text1"/>
          <w:sz w:val="24"/>
          <w:lang w:val="en-US" w:eastAsia="zh-CN"/>
          <w14:textFill>
            <w14:solidFill>
              <w14:schemeClr w14:val="tx1"/>
            </w14:solidFill>
          </w14:textFill>
        </w:rPr>
        <w:t>5.2.</w:t>
      </w:r>
      <w:r>
        <w:rPr>
          <w:rFonts w:hint="eastAsia" w:ascii="黑体" w:hAnsi="黑体" w:cs="黑体"/>
          <w:b w:val="0"/>
          <w:color w:val="000000" w:themeColor="text1"/>
          <w:sz w:val="24"/>
          <w:lang w:val="en-US" w:eastAsia="zh-CN"/>
          <w14:textFill>
            <w14:solidFill>
              <w14:schemeClr w14:val="tx1"/>
            </w14:solidFill>
          </w14:textFill>
        </w:rPr>
        <w:t>2  副</w:t>
      </w:r>
      <w:r>
        <w:rPr>
          <w:rFonts w:hint="eastAsia" w:ascii="黑体" w:hAnsi="黑体" w:eastAsia="黑体" w:cs="黑体"/>
          <w:b w:val="0"/>
          <w:color w:val="000000" w:themeColor="text1"/>
          <w:sz w:val="24"/>
          <w:lang w:val="en-US" w:eastAsia="zh-CN"/>
          <w14:textFill>
            <w14:solidFill>
              <w14:schemeClr w14:val="tx1"/>
            </w14:solidFill>
          </w14:textFill>
        </w:rPr>
        <w:t>教授模块</w:t>
      </w:r>
      <w:bookmarkEnd w:id="97"/>
    </w:p>
    <w:p w14:paraId="5A59231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副教授模块对应新蒙文情感分析模型，是三级蒸馏体系中的第一级学生。其目标是通过知识蒸馏，将教授模型中编码的通用语义和情感推理模式迁移至新蒙文领域。</w:t>
      </w:r>
    </w:p>
    <w:p w14:paraId="3B1039E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该模块采用深度蒸馏损失（DeepDistillationLoss），其超越了传统仅匹配输出概率（logits）的方法，旨在对齐师生模型的</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思考过程</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，具体包括四个层面：</w:t>
      </w:r>
    </w:p>
    <w:p w14:paraId="498D89A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b/>
          <w:bCs/>
          <w:i w:val="0"/>
          <w:iCs w:val="0"/>
          <w:caps w:val="0"/>
          <w:spacing w:val="0"/>
          <w:sz w:val="24"/>
          <w:szCs w:val="24"/>
          <w:shd w:val="clear" w:fill="FFFFFF"/>
          <w:lang w:val="en-US" w:eastAsia="zh-CN"/>
        </w:rPr>
        <w:t>输出逻辑蒸馏：</w:t>
      </w:r>
      <w:r>
        <w:rPr>
          <w:rFonts w:hint="default" w:ascii="Times New Roman" w:hAnsi="Times New Roman" w:eastAsia="宋体" w:cs="Times New Roman"/>
          <w:i w:val="0"/>
          <w:iCs w:val="0"/>
          <w:caps w:val="0"/>
          <w:spacing w:val="0"/>
          <w:sz w:val="24"/>
          <w:szCs w:val="24"/>
          <w:shd w:val="clear" w:fill="FFFFFF"/>
          <w:lang w:val="en-US" w:eastAsia="zh-CN"/>
        </w:rPr>
        <w:t>通过温度缩放后的KL散度，让学生模型S的输出概率分布</w:t>
      </w:r>
      <w:r>
        <w:rPr>
          <w:rFonts w:hint="default" w:ascii="Times New Roman" w:hAnsi="Times New Roman" w:eastAsia="宋体" w:cs="Times New Roman"/>
          <w:i w:val="0"/>
          <w:iCs w:val="0"/>
          <w:caps w:val="0"/>
          <w:spacing w:val="0"/>
          <w:position w:val="-4"/>
          <w:sz w:val="24"/>
          <w:szCs w:val="24"/>
          <w:shd w:val="clear" w:fill="FFFFFF"/>
          <w:lang w:val="en-US" w:eastAsia="zh-CN"/>
        </w:rPr>
        <w:object>
          <v:shape id="_x0000_i1225" o:spt="75" type="#_x0000_t75" style="height:15pt;width:17pt;" o:ole="t" filled="f" o:preferrelative="t" stroked="f" coordsize="21600,21600">
            <v:path/>
            <v:fill on="f" focussize="0,0"/>
            <v:stroke on="f"/>
            <v:imagedata r:id="rId440" o:title=""/>
            <o:lock v:ext="edit" aspectratio="t"/>
            <w10:wrap type="none"/>
            <w10:anchorlock/>
          </v:shape>
          <o:OLEObject Type="Embed" ProgID="DSEquations" ShapeID="_x0000_i1225" DrawAspect="Content" ObjectID="_1468075926" r:id="rId439">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逼近教师模型T的分布</w:t>
      </w:r>
      <w:r>
        <w:rPr>
          <w:rFonts w:hint="default" w:ascii="Times New Roman" w:hAnsi="Times New Roman" w:eastAsia="宋体" w:cs="Times New Roman"/>
          <w:i w:val="0"/>
          <w:iCs w:val="0"/>
          <w:caps w:val="0"/>
          <w:spacing w:val="0"/>
          <w:position w:val="-4"/>
          <w:sz w:val="24"/>
          <w:szCs w:val="24"/>
          <w:shd w:val="clear" w:fill="FFFFFF"/>
          <w:lang w:val="en-US" w:eastAsia="zh-CN"/>
        </w:rPr>
        <w:object>
          <v:shape id="_x0000_i1226" o:spt="75" type="#_x0000_t75" style="height:15pt;width:17pt;" o:ole="t" filled="f" o:preferrelative="t" stroked="f" coordsize="21600,21600">
            <v:path/>
            <v:fill on="f" focussize="0,0"/>
            <v:stroke on="f"/>
            <v:imagedata r:id="rId442" o:title=""/>
            <o:lock v:ext="edit" aspectratio="t"/>
            <w10:wrap type="none"/>
            <w10:anchorlock/>
          </v:shape>
          <o:OLEObject Type="Embed" ProgID="DSEquations" ShapeID="_x0000_i1226" DrawAspect="Content" ObjectID="_1468075927" r:id="rId441">
            <o:LockedField>false</o:LockedField>
          </o:OLEObject>
        </w:object>
      </w:r>
      <w:r>
        <w:rPr>
          <w:rFonts w:hint="eastAsia" w:cs="Times New Roman"/>
          <w:i w:val="0"/>
          <w:iCs w:val="0"/>
          <w:caps w:val="0"/>
          <w:spacing w:val="0"/>
          <w:position w:val="-4"/>
          <w:sz w:val="24"/>
          <w:szCs w:val="24"/>
          <w:shd w:val="clear" w:fill="FFFFFF"/>
          <w:lang w:val="en-US" w:eastAsia="zh-CN"/>
        </w:rPr>
        <w:t>，学习其细粒度的情感类别间关系与决策置信度</w:t>
      </w:r>
      <w:r>
        <w:rPr>
          <w:rFonts w:hint="default" w:ascii="Times New Roman" w:hAnsi="Times New Roman" w:eastAsia="宋体" w:cs="Times New Roman"/>
          <w:i w:val="0"/>
          <w:iCs w:val="0"/>
          <w:caps w:val="0"/>
          <w:spacing w:val="0"/>
          <w:sz w:val="24"/>
          <w:szCs w:val="24"/>
          <w:shd w:val="clear" w:fill="FFFFFF"/>
          <w:lang w:val="en-US" w:eastAsia="zh-CN"/>
        </w:rPr>
        <w:t>：</w:t>
      </w:r>
    </w:p>
    <w:p w14:paraId="683733B4">
      <w:pPr>
        <w:pStyle w:val="52"/>
        <w:bidi w:val="0"/>
        <w:rPr>
          <w:rFonts w:hint="eastAsia"/>
          <w:lang w:val="en-US" w:eastAsia="zh-CN"/>
        </w:rPr>
      </w:pPr>
      <w:r>
        <w:rPr>
          <w:rFonts w:hint="eastAsia"/>
          <w:lang w:val="en-US" w:eastAsia="zh-CN"/>
        </w:rPr>
        <w:tab/>
      </w:r>
      <w:r>
        <w:rPr>
          <w:rFonts w:hint="eastAsia"/>
          <w:position w:val="-14"/>
          <w:lang w:val="en-US" w:eastAsia="zh-CN"/>
        </w:rPr>
        <w:object>
          <v:shape id="_x0000_i1227" o:spt="75" type="#_x0000_t75" style="height:20pt;width:121pt;" o:ole="t" filled="f" o:preferrelative="t" stroked="f" coordsize="21600,21600">
            <v:path/>
            <v:fill on="f" focussize="0,0"/>
            <v:stroke on="f"/>
            <v:imagedata r:id="rId444" o:title=""/>
            <o:lock v:ext="edit" aspectratio="t"/>
            <w10:wrap type="none"/>
            <w10:anchorlock/>
          </v:shape>
          <o:OLEObject Type="Embed" ProgID="DSEquations" ShapeID="_x0000_i1227" DrawAspect="Content" ObjectID="_1468075928" r:id="rId443">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61</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39FF7500">
      <w:pPr>
        <w:keepNext w:val="0"/>
        <w:keepLines w:val="0"/>
        <w:widowControl/>
        <w:suppressLineNumbers w:val="0"/>
        <w:jc w:val="left"/>
      </w:pPr>
      <w:r>
        <w:rPr>
          <w:rFonts w:hint="eastAsia" w:ascii="宋体" w:hAnsi="宋体" w:eastAsia="宋体" w:cs="宋体"/>
          <w:kern w:val="0"/>
          <w:sz w:val="24"/>
          <w:szCs w:val="24"/>
          <w:lang w:val="en-US" w:eastAsia="zh-CN" w:bidi="ar"/>
        </w:rPr>
        <w:t>其中</w:t>
      </w:r>
      <w:r>
        <w:rPr>
          <w:rFonts w:hint="eastAsia" w:ascii="宋体" w:hAnsi="宋体" w:eastAsia="宋体" w:cs="宋体"/>
          <w:kern w:val="0"/>
          <w:position w:val="-10"/>
          <w:sz w:val="24"/>
          <w:szCs w:val="24"/>
          <w:lang w:val="en-US" w:eastAsia="zh-CN" w:bidi="ar"/>
        </w:rPr>
        <w:object>
          <v:shape id="_x0000_i1228" o:spt="75" type="#_x0000_t75" style="height:16pt;width:91pt;" o:ole="t" filled="f" o:preferrelative="t" stroked="f" coordsize="21600,21600">
            <v:path/>
            <v:fill on="f" focussize="0,0"/>
            <v:stroke on="f"/>
            <v:imagedata r:id="rId446" o:title=""/>
            <o:lock v:ext="edit" aspectratio="t"/>
            <w10:wrap type="none"/>
            <w10:anchorlock/>
          </v:shape>
          <o:OLEObject Type="Embed" ProgID="DSEquations" ShapeID="_x0000_i1228" DrawAspect="Content" ObjectID="_1468075929" r:id="rId445">
            <o:LockedField>false</o:LockedField>
          </o:OLEObject>
        </w:object>
      </w:r>
      <w:r>
        <w:rPr>
          <w:rFonts w:hint="eastAsia" w:ascii="宋体" w:hAnsi="宋体" w:eastAsia="宋体" w:cs="宋体"/>
          <w:kern w:val="0"/>
          <w:sz w:val="24"/>
          <w:szCs w:val="24"/>
          <w:lang w:val="en-US" w:eastAsia="zh-CN" w:bidi="ar"/>
        </w:rPr>
        <w:t>，</w:t>
      </w:r>
      <w:r>
        <w:rPr>
          <w:rFonts w:ascii="宋体" w:hAnsi="宋体" w:eastAsia="宋体" w:cs="宋体"/>
          <w:kern w:val="0"/>
          <w:sz w:val="24"/>
          <w:szCs w:val="24"/>
          <w:lang w:val="en-US" w:eastAsia="zh-CN" w:bidi="ar"/>
        </w:rPr>
        <w:t>τ为蒸馏温度，用于控制分布平滑度。</w:t>
      </w:r>
    </w:p>
    <w:p w14:paraId="0322682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b w:val="0"/>
          <w:bCs w:val="0"/>
        </w:rPr>
      </w:pPr>
      <w:r>
        <w:rPr>
          <w:rFonts w:hint="default" w:ascii="Times New Roman" w:hAnsi="Times New Roman" w:eastAsia="宋体" w:cs="Times New Roman"/>
          <w:b/>
          <w:bCs/>
          <w:i w:val="0"/>
          <w:iCs w:val="0"/>
          <w:caps w:val="0"/>
          <w:spacing w:val="0"/>
          <w:sz w:val="24"/>
          <w:szCs w:val="24"/>
          <w:shd w:val="clear" w:fill="FFFFFF"/>
          <w:lang w:val="en-US" w:eastAsia="zh-CN"/>
        </w:rPr>
        <w:t>深层特征对齐：</w:t>
      </w:r>
      <w:r>
        <w:rPr>
          <w:rFonts w:hint="default" w:ascii="Times New Roman" w:hAnsi="Times New Roman" w:eastAsia="宋体" w:cs="Times New Roman"/>
          <w:b w:val="0"/>
          <w:bCs w:val="0"/>
          <w:i w:val="0"/>
          <w:iCs w:val="0"/>
          <w:caps w:val="0"/>
          <w:spacing w:val="0"/>
          <w:sz w:val="24"/>
          <w:szCs w:val="24"/>
          <w:shd w:val="clear" w:fill="FFFFFF"/>
          <w:lang w:val="en-US" w:eastAsia="zh-CN"/>
        </w:rPr>
        <w:t>最小化学生与教师模型最终融合池化后特征向量</w:t>
      </w:r>
      <w:r>
        <w:rPr>
          <w:rFonts w:hint="default" w:ascii="Times New Roman" w:hAnsi="Times New Roman" w:eastAsia="宋体" w:cs="Times New Roman"/>
          <w:b w:val="0"/>
          <w:bCs w:val="0"/>
          <w:i w:val="0"/>
          <w:iCs w:val="0"/>
          <w:caps w:val="0"/>
          <w:spacing w:val="0"/>
          <w:position w:val="-4"/>
          <w:sz w:val="24"/>
          <w:szCs w:val="24"/>
          <w:shd w:val="clear" w:fill="FFFFFF"/>
          <w:lang w:val="en-US" w:eastAsia="zh-CN"/>
        </w:rPr>
        <w:object>
          <v:shape id="_x0000_i1229" o:spt="75" type="#_x0000_t75" style="height:15pt;width:13.95pt;" o:ole="t" filled="f" o:preferrelative="t" stroked="f" coordsize="21600,21600">
            <v:path/>
            <v:fill on="f" focussize="0,0"/>
            <v:stroke on="f"/>
            <v:imagedata r:id="rId448" o:title=""/>
            <o:lock v:ext="edit" aspectratio="t"/>
            <w10:wrap type="none"/>
            <w10:anchorlock/>
          </v:shape>
          <o:OLEObject Type="Embed" ProgID="DSEquations" ShapeID="_x0000_i1229" DrawAspect="Content" ObjectID="_1468075930" r:id="rId447">
            <o:LockedField>false</o:LockedField>
          </o:OLEObject>
        </w:object>
      </w:r>
      <w:r>
        <w:rPr>
          <w:rFonts w:hint="default" w:ascii="Times New Roman" w:hAnsi="Times New Roman" w:eastAsia="宋体" w:cs="Times New Roman"/>
          <w:b w:val="0"/>
          <w:bCs w:val="0"/>
          <w:i w:val="0"/>
          <w:iCs w:val="0"/>
          <w:caps w:val="0"/>
          <w:spacing w:val="0"/>
          <w:sz w:val="24"/>
          <w:szCs w:val="24"/>
          <w:shd w:val="clear" w:fill="FFFFFF"/>
          <w:lang w:val="en-US" w:eastAsia="zh-CN"/>
        </w:rPr>
        <w:t>与</w:t>
      </w:r>
      <w:r>
        <w:rPr>
          <w:rFonts w:hint="default" w:ascii="Times New Roman" w:hAnsi="Times New Roman" w:eastAsia="宋体" w:cs="Times New Roman"/>
          <w:b w:val="0"/>
          <w:bCs w:val="0"/>
          <w:i w:val="0"/>
          <w:iCs w:val="0"/>
          <w:caps w:val="0"/>
          <w:spacing w:val="0"/>
          <w:position w:val="-4"/>
          <w:sz w:val="24"/>
          <w:szCs w:val="24"/>
          <w:shd w:val="clear" w:fill="FFFFFF"/>
          <w:lang w:val="en-US" w:eastAsia="zh-CN"/>
        </w:rPr>
        <w:object>
          <v:shape id="_x0000_i1230" o:spt="75" type="#_x0000_t75" style="height:15pt;width:13.95pt;" o:ole="t" filled="f" o:preferrelative="t" stroked="f" coordsize="21600,21600">
            <v:path/>
            <v:fill on="f" focussize="0,0"/>
            <v:stroke on="f"/>
            <v:imagedata r:id="rId450" o:title=""/>
            <o:lock v:ext="edit" aspectratio="t"/>
            <w10:wrap type="none"/>
            <w10:anchorlock/>
          </v:shape>
          <o:OLEObject Type="Embed" ProgID="DSEquations" ShapeID="_x0000_i1230" DrawAspect="Content" ObjectID="_1468075931" r:id="rId449">
            <o:LockedField>false</o:LockedField>
          </o:OLEObject>
        </w:object>
      </w:r>
      <w:r>
        <w:rPr>
          <w:rFonts w:hint="default" w:ascii="Times New Roman" w:hAnsi="Times New Roman" w:eastAsia="宋体" w:cs="Times New Roman"/>
          <w:b w:val="0"/>
          <w:bCs w:val="0"/>
          <w:i w:val="0"/>
          <w:iCs w:val="0"/>
          <w:caps w:val="0"/>
          <w:spacing w:val="0"/>
          <w:sz w:val="24"/>
          <w:szCs w:val="24"/>
          <w:shd w:val="clear" w:fill="FFFFFF"/>
          <w:lang w:val="en-US" w:eastAsia="zh-CN"/>
        </w:rPr>
        <w:t>的均方误差：</w:t>
      </w:r>
    </w:p>
    <w:p w14:paraId="6807EFA7">
      <w:pPr>
        <w:pStyle w:val="52"/>
        <w:bidi w:val="0"/>
        <w:rPr>
          <w:rFonts w:hint="eastAsia"/>
          <w:lang w:val="en-US" w:eastAsia="zh-CN"/>
        </w:rPr>
      </w:pPr>
      <w:r>
        <w:rPr>
          <w:rFonts w:hint="eastAsia"/>
          <w:lang w:val="en-US" w:eastAsia="zh-CN"/>
        </w:rPr>
        <w:tab/>
      </w:r>
      <w:r>
        <w:rPr>
          <w:rFonts w:hint="eastAsia"/>
          <w:position w:val="-14"/>
          <w:lang w:val="en-US" w:eastAsia="zh-CN"/>
        </w:rPr>
        <w:object>
          <v:shape id="_x0000_i1231" o:spt="75" type="#_x0000_t75" style="height:20pt;width:84pt;" o:ole="t" filled="f" o:preferrelative="t" stroked="f" coordsize="21600,21600">
            <v:path/>
            <v:fill on="f" focussize="0,0"/>
            <v:stroke on="f"/>
            <v:imagedata r:id="rId452" o:title=""/>
            <o:lock v:ext="edit" aspectratio="t"/>
            <w10:wrap type="none"/>
            <w10:anchorlock/>
          </v:shape>
          <o:OLEObject Type="Embed" ProgID="DSEquations" ShapeID="_x0000_i1231" DrawAspect="Content" ObjectID="_1468075932" r:id="rId451">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62</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010EBA1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b w:val="0"/>
          <w:bCs w:val="0"/>
          <w:i w:val="0"/>
          <w:iCs w:val="0"/>
          <w:caps w:val="0"/>
          <w:spacing w:val="0"/>
          <w:sz w:val="24"/>
          <w:szCs w:val="24"/>
          <w:shd w:val="clear" w:fill="FFFFFF"/>
          <w:lang w:val="en-US" w:eastAsia="zh-CN"/>
        </w:rPr>
      </w:pPr>
      <w:r>
        <w:rPr>
          <w:rFonts w:hint="default" w:ascii="Times New Roman" w:hAnsi="Times New Roman" w:eastAsia="宋体" w:cs="Times New Roman"/>
          <w:b/>
          <w:bCs/>
          <w:i w:val="0"/>
          <w:iCs w:val="0"/>
          <w:caps w:val="0"/>
          <w:spacing w:val="0"/>
          <w:sz w:val="24"/>
          <w:szCs w:val="24"/>
          <w:shd w:val="clear" w:fill="FFFFFF"/>
          <w:lang w:val="en-US" w:eastAsia="zh-CN"/>
        </w:rPr>
        <w:t>注意力迁移：</w:t>
      </w:r>
      <w:r>
        <w:rPr>
          <w:rFonts w:hint="default" w:ascii="Times New Roman" w:hAnsi="Times New Roman" w:eastAsia="宋体" w:cs="Times New Roman"/>
          <w:b w:val="0"/>
          <w:bCs w:val="0"/>
          <w:i w:val="0"/>
          <w:iCs w:val="0"/>
          <w:caps w:val="0"/>
          <w:spacing w:val="0"/>
          <w:sz w:val="24"/>
          <w:szCs w:val="24"/>
          <w:shd w:val="clear" w:fill="FFFFFF"/>
          <w:lang w:val="en-US" w:eastAsia="zh-CN"/>
        </w:rPr>
        <w:t>对齐两者在最后若干层的注意力分布均值，使学生学</w:t>
      </w:r>
      <w:r>
        <w:rPr>
          <w:rFonts w:hint="eastAsia" w:cs="Times New Roman"/>
          <w:b w:val="0"/>
          <w:bCs w:val="0"/>
          <w:i w:val="0"/>
          <w:iCs w:val="0"/>
          <w:caps w:val="0"/>
          <w:spacing w:val="0"/>
          <w:sz w:val="24"/>
          <w:szCs w:val="24"/>
          <w:shd w:val="clear" w:fill="FFFFFF"/>
          <w:lang w:val="en-US" w:eastAsia="zh-CN"/>
        </w:rPr>
        <w:t>习与</w:t>
      </w:r>
      <w:r>
        <w:rPr>
          <w:rFonts w:hint="default" w:ascii="Times New Roman" w:hAnsi="Times New Roman" w:eastAsia="宋体" w:cs="Times New Roman"/>
          <w:b w:val="0"/>
          <w:bCs w:val="0"/>
          <w:i w:val="0"/>
          <w:iCs w:val="0"/>
          <w:caps w:val="0"/>
          <w:spacing w:val="0"/>
          <w:sz w:val="24"/>
          <w:szCs w:val="24"/>
          <w:shd w:val="clear" w:fill="FFFFFF"/>
          <w:lang w:val="en-US" w:eastAsia="zh-CN"/>
        </w:rPr>
        <w:t>教师</w:t>
      </w:r>
      <w:r>
        <w:rPr>
          <w:rFonts w:hint="eastAsia" w:cs="Times New Roman"/>
          <w:b w:val="0"/>
          <w:bCs w:val="0"/>
          <w:i w:val="0"/>
          <w:iCs w:val="0"/>
          <w:caps w:val="0"/>
          <w:spacing w:val="0"/>
          <w:sz w:val="24"/>
          <w:szCs w:val="24"/>
          <w:shd w:val="clear" w:fill="FFFFFF"/>
          <w:lang w:val="en-US" w:eastAsia="zh-CN"/>
        </w:rPr>
        <w:t>一样，</w:t>
      </w:r>
      <w:r>
        <w:rPr>
          <w:rFonts w:hint="default" w:ascii="Times New Roman" w:hAnsi="Times New Roman" w:eastAsia="宋体" w:cs="Times New Roman"/>
          <w:b w:val="0"/>
          <w:bCs w:val="0"/>
          <w:i w:val="0"/>
          <w:iCs w:val="0"/>
          <w:caps w:val="0"/>
          <w:spacing w:val="0"/>
          <w:sz w:val="24"/>
          <w:szCs w:val="24"/>
          <w:shd w:val="clear" w:fill="FFFFFF"/>
          <w:lang w:val="en-US" w:eastAsia="zh-CN"/>
        </w:rPr>
        <w:t>关注文本中对情感判断至关重要的关键词相似的上下文区域：</w:t>
      </w:r>
    </w:p>
    <w:p w14:paraId="79991355">
      <w:pPr>
        <w:pStyle w:val="52"/>
        <w:bidi w:val="0"/>
        <w:rPr>
          <w:rFonts w:hint="eastAsia"/>
          <w:lang w:val="en-US" w:eastAsia="zh-CN"/>
        </w:rPr>
      </w:pPr>
      <w:r>
        <w:rPr>
          <w:rFonts w:hint="eastAsia"/>
          <w:lang w:val="en-US" w:eastAsia="zh-CN"/>
        </w:rPr>
        <w:tab/>
      </w:r>
      <w:r>
        <w:rPr>
          <w:rFonts w:hint="eastAsia"/>
          <w:position w:val="-28"/>
          <w:lang w:val="en-US" w:eastAsia="zh-CN"/>
        </w:rPr>
        <w:object>
          <v:shape id="_x0000_i1232" o:spt="75" type="#_x0000_t75" style="height:34pt;width:188pt;" o:ole="t" filled="f" o:preferrelative="t" stroked="f" coordsize="21600,21600">
            <v:path/>
            <v:fill on="f" focussize="0,0"/>
            <v:stroke on="f"/>
            <v:imagedata r:id="rId454" o:title=""/>
            <o:lock v:ext="edit" aspectratio="t"/>
            <w10:wrap type="none"/>
            <w10:anchorlock/>
          </v:shape>
          <o:OLEObject Type="Embed" ProgID="DSEquations" ShapeID="_x0000_i1232" DrawAspect="Content" ObjectID="_1468075933" r:id="rId453">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63</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3F4494D9">
      <w:pPr>
        <w:keepNext w:val="0"/>
        <w:keepLines w:val="0"/>
        <w:widowControl/>
        <w:suppressLineNumbers w:val="0"/>
        <w:jc w:val="left"/>
      </w:pPr>
      <w:r>
        <w:rPr>
          <w:rFonts w:ascii="宋体" w:hAnsi="宋体" w:eastAsia="宋体" w:cs="宋体"/>
          <w:kern w:val="0"/>
          <w:sz w:val="24"/>
          <w:szCs w:val="24"/>
          <w:lang w:val="en-US" w:eastAsia="zh-CN" w:bidi="ar"/>
        </w:rPr>
        <w:t>其中</w:t>
      </w:r>
      <w:r>
        <w:rPr>
          <w:rFonts w:ascii="宋体" w:hAnsi="宋体" w:eastAsia="宋体" w:cs="宋体"/>
          <w:kern w:val="0"/>
          <w:position w:val="-6"/>
          <w:sz w:val="24"/>
          <w:szCs w:val="24"/>
          <w:lang w:val="en-US" w:eastAsia="zh-CN" w:bidi="ar"/>
        </w:rPr>
        <w:object>
          <v:shape id="_x0000_i1233" o:spt="75" type="#_x0000_t75" style="height:13.95pt;width:10pt;" o:ole="t" filled="f" o:preferrelative="t" stroked="f" coordsize="21600,21600">
            <v:path/>
            <v:fill on="f" focussize="0,0"/>
            <v:stroke on="f"/>
            <v:imagedata r:id="rId456" o:title=""/>
            <o:lock v:ext="edit" aspectratio="t"/>
            <w10:wrap type="none"/>
            <w10:anchorlock/>
          </v:shape>
          <o:OLEObject Type="Embed" ProgID="DSEquations" ShapeID="_x0000_i1233" DrawAspect="Content" ObjectID="_1468075934" r:id="rId455">
            <o:LockedField>false</o:LockedField>
          </o:OLEObject>
        </w:object>
      </w:r>
      <w:r>
        <w:rPr>
          <w:rFonts w:ascii="宋体" w:hAnsi="宋体" w:eastAsia="宋体" w:cs="宋体"/>
          <w:kern w:val="0"/>
          <w:sz w:val="24"/>
          <w:szCs w:val="24"/>
          <w:lang w:val="en-US" w:eastAsia="zh-CN" w:bidi="ar"/>
        </w:rPr>
        <w:t>为注意力头数。</w:t>
      </w:r>
    </w:p>
    <w:p w14:paraId="05320AD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b w:val="0"/>
          <w:bCs w:val="0"/>
          <w:i w:val="0"/>
          <w:iCs w:val="0"/>
          <w:caps w:val="0"/>
          <w:spacing w:val="0"/>
          <w:sz w:val="24"/>
          <w:szCs w:val="24"/>
          <w:shd w:val="clear" w:fill="FFFFFF"/>
          <w:lang w:val="en-US" w:eastAsia="zh-CN"/>
        </w:rPr>
      </w:pPr>
      <w:r>
        <w:rPr>
          <w:rFonts w:hint="default" w:ascii="Times New Roman" w:hAnsi="Times New Roman" w:eastAsia="宋体" w:cs="Times New Roman"/>
          <w:b/>
          <w:bCs/>
          <w:i w:val="0"/>
          <w:iCs w:val="0"/>
          <w:caps w:val="0"/>
          <w:spacing w:val="0"/>
          <w:sz w:val="24"/>
          <w:szCs w:val="24"/>
          <w:shd w:val="clear" w:fill="FFFFFF"/>
          <w:lang w:val="en-US" w:eastAsia="zh-CN"/>
        </w:rPr>
        <w:t>思考轨迹对齐：</w:t>
      </w:r>
      <w:r>
        <w:rPr>
          <w:rFonts w:hint="default" w:ascii="Times New Roman" w:hAnsi="Times New Roman" w:eastAsia="宋体" w:cs="Times New Roman"/>
          <w:b w:val="0"/>
          <w:bCs w:val="0"/>
          <w:i w:val="0"/>
          <w:iCs w:val="0"/>
          <w:caps w:val="0"/>
          <w:spacing w:val="0"/>
          <w:sz w:val="24"/>
          <w:szCs w:val="24"/>
          <w:shd w:val="clear" w:fill="FFFFFF"/>
          <w:lang w:val="en-US" w:eastAsia="zh-CN"/>
        </w:rPr>
        <w:t>让学生模仿教师在神经网络深层中的</w:t>
      </w:r>
      <w:r>
        <w:rPr>
          <w:rFonts w:hint="eastAsia" w:cs="Times New Roman"/>
          <w:b w:val="0"/>
          <w:bCs w:val="0"/>
          <w:i w:val="0"/>
          <w:iCs w:val="0"/>
          <w:caps w:val="0"/>
          <w:spacing w:val="0"/>
          <w:sz w:val="24"/>
          <w:szCs w:val="24"/>
          <w:shd w:val="clear" w:fill="FFFFFF"/>
          <w:lang w:val="en-US" w:eastAsia="zh-CN"/>
        </w:rPr>
        <w:t>“</w:t>
      </w:r>
      <w:r>
        <w:rPr>
          <w:rFonts w:hint="default" w:ascii="Times New Roman" w:hAnsi="Times New Roman" w:eastAsia="宋体" w:cs="Times New Roman"/>
          <w:b w:val="0"/>
          <w:bCs w:val="0"/>
          <w:i w:val="0"/>
          <w:iCs w:val="0"/>
          <w:caps w:val="0"/>
          <w:spacing w:val="0"/>
          <w:sz w:val="24"/>
          <w:szCs w:val="24"/>
          <w:shd w:val="clear" w:fill="FFFFFF"/>
          <w:lang w:val="en-US" w:eastAsia="zh-CN"/>
        </w:rPr>
        <w:t>推理演化</w:t>
      </w:r>
      <w:r>
        <w:rPr>
          <w:rFonts w:hint="eastAsia" w:cs="Times New Roman"/>
          <w:b w:val="0"/>
          <w:bCs w:val="0"/>
          <w:i w:val="0"/>
          <w:iCs w:val="0"/>
          <w:caps w:val="0"/>
          <w:spacing w:val="0"/>
          <w:sz w:val="24"/>
          <w:szCs w:val="24"/>
          <w:shd w:val="clear" w:fill="FFFFFF"/>
          <w:lang w:val="en-US" w:eastAsia="zh-CN"/>
        </w:rPr>
        <w:t>”</w:t>
      </w:r>
      <w:r>
        <w:rPr>
          <w:rFonts w:hint="default" w:ascii="Times New Roman" w:hAnsi="Times New Roman" w:eastAsia="宋体" w:cs="Times New Roman"/>
          <w:b w:val="0"/>
          <w:bCs w:val="0"/>
          <w:i w:val="0"/>
          <w:iCs w:val="0"/>
          <w:caps w:val="0"/>
          <w:spacing w:val="0"/>
          <w:sz w:val="24"/>
          <w:szCs w:val="24"/>
          <w:shd w:val="clear" w:fill="FFFFFF"/>
          <w:lang w:val="en-US" w:eastAsia="zh-CN"/>
        </w:rPr>
        <w:t>路径。计算师生模型最后K层隐藏状态的变化趋势（梯度）的差异：</w:t>
      </w:r>
    </w:p>
    <w:p w14:paraId="7BE0CC62">
      <w:pPr>
        <w:pStyle w:val="52"/>
        <w:bidi w:val="0"/>
        <w:rPr>
          <w:rFonts w:hint="eastAsia"/>
          <w:lang w:val="en-US" w:eastAsia="zh-CN"/>
        </w:rPr>
      </w:pPr>
      <w:r>
        <w:rPr>
          <w:rFonts w:hint="eastAsia"/>
          <w:lang w:val="en-US" w:eastAsia="zh-CN"/>
        </w:rPr>
        <w:tab/>
      </w:r>
      <w:r>
        <w:rPr>
          <w:rFonts w:hint="eastAsia"/>
          <w:position w:val="-28"/>
          <w:lang w:val="en-US" w:eastAsia="zh-CN"/>
        </w:rPr>
        <w:object>
          <v:shape id="_x0000_i1234" o:spt="75" type="#_x0000_t75" style="height:34pt;width:200pt;" o:ole="t" filled="f" o:preferrelative="t" stroked="f" coordsize="21600,21600">
            <v:path/>
            <v:fill on="f" focussize="0,0"/>
            <v:stroke on="f"/>
            <v:imagedata r:id="rId458" o:title=""/>
            <o:lock v:ext="edit" aspectratio="t"/>
            <w10:wrap type="none"/>
            <w10:anchorlock/>
          </v:shape>
          <o:OLEObject Type="Embed" ProgID="DSEquations" ShapeID="_x0000_i1234" DrawAspect="Content" ObjectID="_1468075935" r:id="rId457">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64</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1AFE137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副教授模块的初始化权重来源于在新蒙文数据上独立训练的基线模型。在蒸馏阶段，其总损失为上述多粒度损失与任务本身交叉熵损失的加权和，权重由智能体模块动态决定（见</w:t>
      </w:r>
      <w:r>
        <w:rPr>
          <w:rFonts w:hint="eastAsia" w:cs="Times New Roman"/>
          <w:i w:val="0"/>
          <w:iCs w:val="0"/>
          <w:caps w:val="0"/>
          <w:spacing w:val="0"/>
          <w:sz w:val="24"/>
          <w:szCs w:val="24"/>
          <w:shd w:val="clear" w:fill="FFFFFF"/>
          <w:lang w:val="en-US" w:eastAsia="zh-CN"/>
        </w:rPr>
        <w:t>5.2.</w:t>
      </w:r>
      <w:r>
        <w:rPr>
          <w:rFonts w:hint="eastAsia" w:cs="Times New Roman"/>
          <w:i w:val="0"/>
          <w:iCs w:val="0"/>
          <w:caps w:val="0"/>
          <w:spacing w:val="0"/>
          <w:sz w:val="24"/>
          <w:szCs w:val="24"/>
          <w:highlight w:val="none"/>
          <w:shd w:val="clear" w:fill="FFFFFF"/>
          <w:lang w:val="en-US" w:eastAsia="zh-CN"/>
        </w:rPr>
        <w:t>4</w:t>
      </w:r>
      <w:r>
        <w:rPr>
          <w:rFonts w:hint="default" w:ascii="Times New Roman" w:hAnsi="Times New Roman" w:eastAsia="宋体" w:cs="Times New Roman"/>
          <w:i w:val="0"/>
          <w:iCs w:val="0"/>
          <w:caps w:val="0"/>
          <w:spacing w:val="0"/>
          <w:sz w:val="24"/>
          <w:szCs w:val="24"/>
          <w:highlight w:val="none"/>
          <w:shd w:val="clear" w:fill="FFFFFF"/>
          <w:lang w:val="en-US" w:eastAsia="zh-CN"/>
        </w:rPr>
        <w:t>节</w:t>
      </w:r>
      <w:r>
        <w:rPr>
          <w:rFonts w:hint="default" w:ascii="Times New Roman" w:hAnsi="Times New Roman" w:eastAsia="宋体" w:cs="Times New Roman"/>
          <w:i w:val="0"/>
          <w:iCs w:val="0"/>
          <w:caps w:val="0"/>
          <w:spacing w:val="0"/>
          <w:sz w:val="24"/>
          <w:szCs w:val="24"/>
          <w:shd w:val="clear" w:fill="FFFFFF"/>
          <w:lang w:val="en-US" w:eastAsia="zh-CN"/>
        </w:rPr>
        <w:t>）：</w:t>
      </w:r>
    </w:p>
    <w:p w14:paraId="7CD9A618">
      <w:pPr>
        <w:pStyle w:val="52"/>
        <w:bidi w:val="0"/>
        <w:rPr>
          <w:rFonts w:hint="eastAsia"/>
          <w:lang w:val="en-US" w:eastAsia="zh-CN"/>
        </w:rPr>
      </w:pPr>
      <w:r>
        <w:rPr>
          <w:rFonts w:hint="eastAsia"/>
          <w:lang w:val="en-US" w:eastAsia="zh-CN"/>
        </w:rPr>
        <w:tab/>
      </w:r>
      <w:r>
        <w:rPr>
          <w:rFonts w:hint="eastAsia"/>
          <w:position w:val="-14"/>
          <w:lang w:val="en-US" w:eastAsia="zh-CN"/>
        </w:rPr>
        <w:object>
          <v:shape id="_x0000_i1235" o:spt="75" type="#_x0000_t75" style="height:19pt;width:286pt;" o:ole="t" filled="f" o:preferrelative="t" stroked="f" coordsize="21600,21600">
            <v:path/>
            <v:fill on="f" focussize="0,0"/>
            <v:stroke on="f"/>
            <v:imagedata r:id="rId460" o:title=""/>
            <o:lock v:ext="edit" aspectratio="t"/>
            <w10:wrap type="none"/>
            <w10:anchorlock/>
          </v:shape>
          <o:OLEObject Type="Embed" ProgID="DSEquations" ShapeID="_x0000_i1235" DrawAspect="Content" ObjectID="_1468075936" r:id="rId459">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65</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705FAFA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通过此过程，资源相对较少的新蒙文模型能够高效地吸收中文模型的知识，获得性能提升。</w:t>
      </w:r>
    </w:p>
    <w:p w14:paraId="1810CB1A">
      <w:pPr>
        <w:pStyle w:val="5"/>
        <w:bidi w:val="0"/>
        <w:snapToGrid/>
        <w:spacing w:beforeAutospacing="0" w:afterAutospacing="0" w:line="420" w:lineRule="auto"/>
        <w:ind w:left="0" w:leftChars="0" w:right="0" w:rightChars="0" w:firstLine="0" w:firstLineChars="0"/>
        <w:jc w:val="left"/>
        <w:textAlignment w:val="baseline"/>
        <w:outlineLvl w:val="2"/>
        <w:rPr>
          <w:rFonts w:hint="default" w:ascii="黑体" w:hAnsi="黑体" w:eastAsia="黑体" w:cs="黑体"/>
          <w:b w:val="0"/>
          <w:color w:val="000000" w:themeColor="text1"/>
          <w:sz w:val="24"/>
          <w:lang w:val="en-US" w:eastAsia="zh-CN"/>
          <w14:textFill>
            <w14:solidFill>
              <w14:schemeClr w14:val="tx1"/>
            </w14:solidFill>
          </w14:textFill>
        </w:rPr>
      </w:pPr>
      <w:bookmarkStart w:id="98" w:name="_Toc5651"/>
      <w:r>
        <w:rPr>
          <w:rFonts w:hint="eastAsia" w:ascii="黑体" w:hAnsi="黑体" w:eastAsia="黑体" w:cs="黑体"/>
          <w:b w:val="0"/>
          <w:color w:val="000000" w:themeColor="text1"/>
          <w:sz w:val="24"/>
          <w:lang w:val="en-US" w:eastAsia="zh-CN"/>
          <w14:textFill>
            <w14:solidFill>
              <w14:schemeClr w14:val="tx1"/>
            </w14:solidFill>
          </w14:textFill>
        </w:rPr>
        <w:t>5.2.</w:t>
      </w:r>
      <w:r>
        <w:rPr>
          <w:rFonts w:hint="eastAsia" w:ascii="黑体" w:hAnsi="黑体" w:cs="黑体"/>
          <w:b w:val="0"/>
          <w:color w:val="000000" w:themeColor="text1"/>
          <w:sz w:val="24"/>
          <w:lang w:val="en-US" w:eastAsia="zh-CN"/>
          <w14:textFill>
            <w14:solidFill>
              <w14:schemeClr w14:val="tx1"/>
            </w14:solidFill>
          </w14:textFill>
        </w:rPr>
        <w:t>3  讲师</w:t>
      </w:r>
      <w:r>
        <w:rPr>
          <w:rFonts w:hint="eastAsia" w:ascii="黑体" w:hAnsi="黑体" w:eastAsia="黑体" w:cs="黑体"/>
          <w:b w:val="0"/>
          <w:color w:val="000000" w:themeColor="text1"/>
          <w:sz w:val="24"/>
          <w:lang w:val="en-US" w:eastAsia="zh-CN"/>
          <w14:textFill>
            <w14:solidFill>
              <w14:schemeClr w14:val="tx1"/>
            </w14:solidFill>
          </w14:textFill>
        </w:rPr>
        <w:t>模块</w:t>
      </w:r>
      <w:bookmarkEnd w:id="98"/>
    </w:p>
    <w:p w14:paraId="701DC37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讲师模块对应资源最为稀缺的传统蒙文情感分析模型，位于知识传递链的末端。为应对其极低资源的挑战，本模块采用双教师联合蒸馏策略。</w:t>
      </w:r>
    </w:p>
    <w:p w14:paraId="39B0264D">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讲师模型同时接受来自两位教师的指导</w:t>
      </w:r>
      <w:r>
        <w:rPr>
          <w:rFonts w:hint="eastAsia" w:ascii="Times New Roman" w:hAnsi="Times New Roman" w:eastAsia="宋体" w:cs="Times New Roman"/>
          <w:i w:val="0"/>
          <w:iCs w:val="0"/>
          <w:caps w:val="0"/>
          <w:spacing w:val="0"/>
          <w:sz w:val="24"/>
          <w:szCs w:val="24"/>
          <w:shd w:val="clear" w:fill="FFFFFF"/>
          <w:lang w:val="en-US" w:eastAsia="zh-CN"/>
        </w:rPr>
        <w:t>，主教师：</w:t>
      </w:r>
      <w:r>
        <w:rPr>
          <w:rFonts w:hint="default" w:ascii="Times New Roman" w:hAnsi="Times New Roman" w:eastAsia="宋体" w:cs="Times New Roman"/>
          <w:i w:val="0"/>
          <w:iCs w:val="0"/>
          <w:caps w:val="0"/>
          <w:spacing w:val="0"/>
          <w:sz w:val="24"/>
          <w:szCs w:val="24"/>
          <w:shd w:val="clear" w:fill="FFFFFF"/>
          <w:lang w:val="en-US" w:eastAsia="zh-CN"/>
        </w:rPr>
        <w:t>已完成一级蒸馏的副教授模型。它提供了与目标语言（同属蒙文系）更接近的、经过知识增强的迁移表示。辅助教师：教授模型。它提供了更通用、更深层的语义理解和情感推理能力作为补充。在训练的每个批次，讲师模型同时计算与两位教师的深度蒸馏损失</w:t>
      </w:r>
      <w:r>
        <w:rPr>
          <w:rFonts w:hint="default" w:ascii="Times New Roman" w:hAnsi="Times New Roman" w:eastAsia="宋体" w:cs="Times New Roman"/>
          <w:i w:val="0"/>
          <w:iCs w:val="0"/>
          <w:caps w:val="0"/>
          <w:spacing w:val="0"/>
          <w:position w:val="-12"/>
          <w:sz w:val="24"/>
          <w:szCs w:val="24"/>
          <w:shd w:val="clear" w:fill="FFFFFF"/>
          <w:lang w:val="en-US" w:eastAsia="zh-CN"/>
        </w:rPr>
        <w:object>
          <v:shape id="_x0000_i1236" o:spt="75" type="#_x0000_t75" style="height:19pt;width:42.95pt;" o:ole="t" filled="f" o:preferrelative="t" stroked="f" coordsize="21600,21600">
            <v:path/>
            <v:fill on="f" focussize="0,0"/>
            <v:stroke on="f"/>
            <v:imagedata r:id="rId462" o:title=""/>
            <o:lock v:ext="edit" aspectratio="t"/>
            <w10:wrap type="none"/>
            <w10:anchorlock/>
          </v:shape>
          <o:OLEObject Type="Embed" ProgID="DSEquations" ShapeID="_x0000_i1236" DrawAspect="Content" ObjectID="_1468075937" r:id="rId461">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和</w:t>
      </w:r>
      <w:r>
        <w:rPr>
          <w:rFonts w:hint="default" w:ascii="Times New Roman" w:hAnsi="Times New Roman" w:eastAsia="宋体" w:cs="Times New Roman"/>
          <w:i w:val="0"/>
          <w:iCs w:val="0"/>
          <w:caps w:val="0"/>
          <w:spacing w:val="0"/>
          <w:position w:val="-12"/>
          <w:sz w:val="24"/>
          <w:szCs w:val="24"/>
          <w:shd w:val="clear" w:fill="FFFFFF"/>
          <w:lang w:val="en-US" w:eastAsia="zh-CN"/>
        </w:rPr>
        <w:object>
          <v:shape id="_x0000_i1237" o:spt="75" type="#_x0000_t75" style="height:19pt;width:45pt;" o:ole="t" filled="f" o:preferrelative="t" stroked="f" coordsize="21600,21600">
            <v:path/>
            <v:fill on="f" focussize="0,0"/>
            <v:stroke on="f"/>
            <v:imagedata r:id="rId464" o:title=""/>
            <o:lock v:ext="edit" aspectratio="t"/>
            <w10:wrap type="none"/>
            <w10:anchorlock/>
          </v:shape>
          <o:OLEObject Type="Embed" ProgID="DSEquations" ShapeID="_x0000_i1237" DrawAspect="Content" ObjectID="_1468075938" r:id="rId463">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w:t>
      </w:r>
    </w:p>
    <w:p w14:paraId="6167C09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讲师模块的总损失是两位教师蒸馏损失的加权平均，再与任务损失结合：</w:t>
      </w:r>
    </w:p>
    <w:p w14:paraId="1B5D178E">
      <w:pPr>
        <w:pStyle w:val="52"/>
        <w:bidi w:val="0"/>
        <w:rPr>
          <w:rFonts w:hint="eastAsia"/>
          <w:lang w:val="en-US" w:eastAsia="zh-CN"/>
        </w:rPr>
      </w:pPr>
      <w:r>
        <w:rPr>
          <w:rFonts w:hint="eastAsia"/>
          <w:lang w:val="en-US" w:eastAsia="zh-CN"/>
        </w:rPr>
        <w:tab/>
      </w:r>
      <w:r>
        <w:rPr>
          <w:rFonts w:hint="eastAsia"/>
          <w:position w:val="-24"/>
          <w:lang w:val="en-US" w:eastAsia="zh-CN"/>
        </w:rPr>
        <w:object>
          <v:shape id="_x0000_i1238" o:spt="75" type="#_x0000_t75" style="height:31pt;width:186.95pt;" o:ole="t" filled="f" o:preferrelative="t" stroked="f" coordsize="21600,21600">
            <v:path/>
            <v:fill on="f" focussize="0,0"/>
            <v:stroke on="f"/>
            <v:imagedata r:id="rId466" o:title=""/>
            <o:lock v:ext="edit" aspectratio="t"/>
            <w10:wrap type="none"/>
            <w10:anchorlock/>
          </v:shape>
          <o:OLEObject Type="Embed" ProgID="DSEquations" ShapeID="_x0000_i1238" DrawAspect="Content" ObjectID="_1468075939" r:id="rId465">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66</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1241A77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双教师机制为低资源学生模型构建了一个更稳健、更丰富的知识源，最大化迁移效益，显著提升了其在有限数据下的传统蒙文的情感分类性能。</w:t>
      </w:r>
    </w:p>
    <w:p w14:paraId="04B09FC1">
      <w:pPr>
        <w:pStyle w:val="5"/>
        <w:bidi w:val="0"/>
        <w:snapToGrid/>
        <w:spacing w:beforeAutospacing="0" w:afterAutospacing="0" w:line="420" w:lineRule="auto"/>
        <w:ind w:left="0" w:leftChars="0" w:right="0" w:rightChars="0" w:firstLine="0" w:firstLineChars="0"/>
        <w:jc w:val="left"/>
        <w:textAlignment w:val="baseline"/>
        <w:outlineLvl w:val="2"/>
        <w:rPr>
          <w:rFonts w:hint="default" w:ascii="黑体" w:hAnsi="黑体" w:eastAsia="黑体" w:cs="黑体"/>
          <w:b w:val="0"/>
          <w:color w:val="000000" w:themeColor="text1"/>
          <w:sz w:val="24"/>
          <w:lang w:val="en-US" w:eastAsia="zh-CN"/>
          <w14:textFill>
            <w14:solidFill>
              <w14:schemeClr w14:val="tx1"/>
            </w14:solidFill>
          </w14:textFill>
        </w:rPr>
      </w:pPr>
      <w:bookmarkStart w:id="99" w:name="_Toc13606"/>
      <w:r>
        <w:rPr>
          <w:rFonts w:hint="eastAsia" w:ascii="黑体" w:hAnsi="黑体" w:eastAsia="黑体" w:cs="黑体"/>
          <w:b w:val="0"/>
          <w:color w:val="000000" w:themeColor="text1"/>
          <w:sz w:val="24"/>
          <w:lang w:val="en-US" w:eastAsia="zh-CN"/>
          <w14:textFill>
            <w14:solidFill>
              <w14:schemeClr w14:val="tx1"/>
            </w14:solidFill>
          </w14:textFill>
        </w:rPr>
        <w:t>5.2.</w:t>
      </w:r>
      <w:r>
        <w:rPr>
          <w:rFonts w:hint="eastAsia" w:ascii="黑体" w:hAnsi="黑体" w:cs="黑体"/>
          <w:b w:val="0"/>
          <w:color w:val="000000" w:themeColor="text1"/>
          <w:sz w:val="24"/>
          <w:lang w:val="en-US" w:eastAsia="zh-CN"/>
          <w14:textFill>
            <w14:solidFill>
              <w14:schemeClr w14:val="tx1"/>
            </w14:solidFill>
          </w14:textFill>
        </w:rPr>
        <w:t>4  智能体</w:t>
      </w:r>
      <w:r>
        <w:rPr>
          <w:rFonts w:hint="eastAsia" w:ascii="黑体" w:hAnsi="黑体" w:eastAsia="黑体" w:cs="黑体"/>
          <w:b w:val="0"/>
          <w:color w:val="000000" w:themeColor="text1"/>
          <w:sz w:val="24"/>
          <w:lang w:val="en-US" w:eastAsia="zh-CN"/>
          <w14:textFill>
            <w14:solidFill>
              <w14:schemeClr w14:val="tx1"/>
            </w14:solidFill>
          </w14:textFill>
        </w:rPr>
        <w:t>模块</w:t>
      </w:r>
      <w:bookmarkEnd w:id="99"/>
    </w:p>
    <w:p w14:paraId="1B188FA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为优化多语言情感分析任务中知识蒸馏的效率与效果，本方法引入了智能体元控制器，该控制器作为蒸馏过程的策略中枢，通过实时感知训练状态，动态调配不同知识源的迁移强度，确保知识迁移始终以提升目标任务（情感分类）性能为核心导向。</w:t>
      </w:r>
    </w:p>
    <w:p w14:paraId="329467C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cs="Times New Roman"/>
          <w:b w:val="0"/>
          <w:bCs w:val="0"/>
          <w:i w:val="0"/>
          <w:iCs w:val="0"/>
          <w:caps w:val="0"/>
          <w:spacing w:val="0"/>
          <w:sz w:val="24"/>
          <w:szCs w:val="24"/>
          <w:shd w:val="clear" w:fill="FFFFFF"/>
          <w:lang w:val="en-US" w:eastAsia="zh-CN"/>
        </w:rPr>
      </w:pPr>
      <w:r>
        <w:rPr>
          <w:rFonts w:hint="default" w:ascii="Times New Roman" w:hAnsi="Times New Roman" w:eastAsia="宋体" w:cs="Times New Roman"/>
          <w:b/>
          <w:bCs/>
          <w:i w:val="0"/>
          <w:iCs w:val="0"/>
          <w:caps w:val="0"/>
          <w:spacing w:val="0"/>
          <w:sz w:val="24"/>
          <w:szCs w:val="24"/>
          <w:shd w:val="clear" w:fill="FFFFFF"/>
          <w:lang w:val="en-US" w:eastAsia="zh-CN"/>
        </w:rPr>
        <w:t>状态感知与编码</w:t>
      </w:r>
      <w:r>
        <w:rPr>
          <w:rFonts w:hint="eastAsia" w:cs="Times New Roman"/>
          <w:b/>
          <w:bCs/>
          <w:i w:val="0"/>
          <w:iCs w:val="0"/>
          <w:caps w:val="0"/>
          <w:spacing w:val="0"/>
          <w:sz w:val="24"/>
          <w:szCs w:val="24"/>
          <w:shd w:val="clear" w:fill="FFFFFF"/>
          <w:lang w:val="en-US" w:eastAsia="zh-CN"/>
        </w:rPr>
        <w:t>。</w:t>
      </w:r>
      <w:r>
        <w:rPr>
          <w:rFonts w:hint="eastAsia" w:cs="Times New Roman"/>
          <w:b w:val="0"/>
          <w:bCs w:val="0"/>
          <w:i w:val="0"/>
          <w:iCs w:val="0"/>
          <w:caps w:val="0"/>
          <w:spacing w:val="0"/>
          <w:sz w:val="24"/>
          <w:szCs w:val="24"/>
          <w:shd w:val="clear" w:fill="FFFFFF"/>
          <w:lang w:val="en-US" w:eastAsia="zh-CN"/>
        </w:rPr>
        <w:t>智能体在每个训练周期（epoch）开始时，接收一个11维的状态向量</w:t>
      </w:r>
      <w:r>
        <w:rPr>
          <w:rFonts w:hint="eastAsia" w:cs="Times New Roman"/>
          <w:b w:val="0"/>
          <w:bCs w:val="0"/>
          <w:i w:val="0"/>
          <w:iCs w:val="0"/>
          <w:caps w:val="0"/>
          <w:spacing w:val="0"/>
          <w:position w:val="-12"/>
          <w:sz w:val="24"/>
          <w:szCs w:val="24"/>
          <w:shd w:val="clear" w:fill="FFFFFF"/>
          <w:lang w:val="en-US" w:eastAsia="zh-CN"/>
        </w:rPr>
        <w:object>
          <v:shape id="_x0000_i1239" o:spt="75" type="#_x0000_t75" style="height:18pt;width:13pt;" o:ole="t" filled="f" o:preferrelative="t" stroked="f" coordsize="21600,21600">
            <v:path/>
            <v:fill on="f" focussize="0,0"/>
            <v:stroke on="f"/>
            <v:imagedata r:id="rId468" o:title=""/>
            <o:lock v:ext="edit" aspectratio="t"/>
            <w10:wrap type="none"/>
            <w10:anchorlock/>
          </v:shape>
          <o:OLEObject Type="Embed" ProgID="DSEquations" ShapeID="_x0000_i1239" DrawAspect="Content" ObjectID="_1468075940" r:id="rId467">
            <o:LockedField>false</o:LockedField>
          </o:OLEObject>
        </w:object>
      </w:r>
      <w:r>
        <w:rPr>
          <w:rFonts w:hint="eastAsia" w:cs="Times New Roman"/>
          <w:b w:val="0"/>
          <w:bCs w:val="0"/>
          <w:i w:val="0"/>
          <w:iCs w:val="0"/>
          <w:caps w:val="0"/>
          <w:spacing w:val="0"/>
          <w:sz w:val="24"/>
          <w:szCs w:val="24"/>
          <w:shd w:val="clear" w:fill="FFFFFF"/>
          <w:lang w:val="en-US" w:eastAsia="zh-CN"/>
        </w:rPr>
        <w:t>，该向量全面刻画了当前的训练态势：</w:t>
      </w:r>
    </w:p>
    <w:p w14:paraId="13434A45">
      <w:pPr>
        <w:pStyle w:val="52"/>
        <w:bidi w:val="0"/>
        <w:rPr>
          <w:rFonts w:hint="eastAsia"/>
          <w:lang w:val="en-US" w:eastAsia="zh-CN"/>
        </w:rPr>
      </w:pPr>
      <w:r>
        <w:rPr>
          <w:rFonts w:hint="eastAsia"/>
          <w:lang w:val="en-US" w:eastAsia="zh-CN"/>
        </w:rPr>
        <w:tab/>
      </w:r>
      <w:r>
        <w:rPr>
          <w:rFonts w:hint="eastAsia"/>
          <w:position w:val="-24"/>
          <w:lang w:val="en-US" w:eastAsia="zh-CN"/>
        </w:rPr>
        <w:object>
          <v:shape id="_x0000_i1240" o:spt="75" type="#_x0000_t75" style="height:31pt;width:315pt;" o:ole="t" filled="f" o:preferrelative="t" stroked="f" coordsize="21600,21600">
            <v:path/>
            <v:fill on="f" focussize="0,0"/>
            <v:stroke on="f"/>
            <v:imagedata r:id="rId470" o:title=""/>
            <o:lock v:ext="edit" aspectratio="t"/>
            <w10:wrap type="none"/>
            <w10:anchorlock/>
          </v:shape>
          <o:OLEObject Type="Embed" ProgID="DSEquations" ShapeID="_x0000_i1240" DrawAspect="Content" ObjectID="_1468075941" r:id="rId469">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67</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764DDB1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right="0" w:rightChars="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其中包含：当前训练损失、训练/验证集准确率与宏F1、训练进度比例、梯度范数、归一化的学习率、验证F1变化量、性能是否提升的标志位以及纠错本填充率。</w:t>
      </w:r>
    </w:p>
    <w:p w14:paraId="1F78E17E">
      <w:pPr>
        <w:bidi w:val="0"/>
      </w:pPr>
      <w:r>
        <w:rPr>
          <w:rFonts w:hint="default" w:ascii="Times New Roman" w:hAnsi="Times New Roman" w:eastAsia="宋体" w:cs="Times New Roman"/>
          <w:b/>
          <w:bCs/>
          <w:i w:val="0"/>
          <w:iCs w:val="0"/>
          <w:caps w:val="0"/>
          <w:spacing w:val="0"/>
          <w:sz w:val="24"/>
          <w:szCs w:val="24"/>
          <w:shd w:val="clear" w:fill="FFFFFF"/>
          <w:lang w:val="en-US" w:eastAsia="zh-CN"/>
        </w:rPr>
        <w:t>策略生成与输出</w:t>
      </w:r>
      <w:r>
        <w:rPr>
          <w:rFonts w:hint="eastAsia" w:cs="Times New Roman"/>
          <w:b/>
          <w:bCs/>
          <w:i w:val="0"/>
          <w:iCs w:val="0"/>
          <w:caps w:val="0"/>
          <w:spacing w:val="0"/>
          <w:sz w:val="24"/>
          <w:szCs w:val="24"/>
          <w:shd w:val="clear" w:fill="FFFFFF"/>
          <w:lang w:val="en-US" w:eastAsia="zh-CN"/>
        </w:rPr>
        <w:t>。</w:t>
      </w:r>
      <w:r>
        <w:rPr>
          <w:rFonts w:ascii="宋体" w:hAnsi="宋体" w:eastAsia="宋体" w:cs="宋体"/>
          <w:kern w:val="0"/>
          <w:sz w:val="24"/>
          <w:szCs w:val="24"/>
          <w:lang w:val="en-US" w:eastAsia="zh-CN" w:bidi="ar"/>
        </w:rPr>
        <w:t>状态向量</w:t>
      </w:r>
      <w:r>
        <w:rPr>
          <w:rFonts w:ascii="宋体" w:hAnsi="宋体" w:eastAsia="宋体" w:cs="宋体"/>
          <w:kern w:val="0"/>
          <w:position w:val="-12"/>
          <w:sz w:val="24"/>
          <w:szCs w:val="24"/>
          <w:lang w:val="en-US" w:eastAsia="zh-CN" w:bidi="ar"/>
        </w:rPr>
        <w:object>
          <v:shape id="_x0000_i1241" o:spt="75" type="#_x0000_t75" style="height:18pt;width:13pt;" o:ole="t" filled="f" o:preferrelative="t" stroked="f" coordsize="21600,21600">
            <v:path/>
            <v:fill on="f" focussize="0,0"/>
            <v:stroke on="f"/>
            <v:imagedata r:id="rId472" o:title=""/>
            <o:lock v:ext="edit" aspectratio="t"/>
            <w10:wrap type="none"/>
            <w10:anchorlock/>
          </v:shape>
          <o:OLEObject Type="Embed" ProgID="DSEquations" ShapeID="_x0000_i1241" DrawAspect="Content" ObjectID="_1468075942" r:id="rId471">
            <o:LockedField>false</o:LockedField>
          </o:OLEObject>
        </w:object>
      </w:r>
      <w:r>
        <w:rPr>
          <w:rFonts w:ascii="宋体" w:hAnsi="宋体" w:eastAsia="宋体" w:cs="宋体"/>
          <w:kern w:val="0"/>
          <w:sz w:val="24"/>
          <w:szCs w:val="24"/>
          <w:lang w:val="en-US" w:eastAsia="zh-CN" w:bidi="ar"/>
        </w:rPr>
        <w:t>通过一个多层感知机（</w:t>
      </w:r>
      <w:r>
        <w:rPr>
          <w:rFonts w:hint="default" w:ascii="Times New Roman" w:hAnsi="Times New Roman" w:eastAsia="宋体" w:cs="Times New Roman"/>
          <w:kern w:val="0"/>
          <w:sz w:val="24"/>
          <w:szCs w:val="24"/>
          <w:lang w:val="en-US" w:eastAsia="zh-CN" w:bidi="ar"/>
        </w:rPr>
        <w:t>MLP</w:t>
      </w:r>
      <w:r>
        <w:rPr>
          <w:rFonts w:ascii="宋体" w:hAnsi="宋体" w:eastAsia="宋体" w:cs="宋体"/>
          <w:kern w:val="0"/>
          <w:sz w:val="24"/>
          <w:szCs w:val="24"/>
          <w:lang w:val="en-US" w:eastAsia="zh-CN" w:bidi="ar"/>
        </w:rPr>
        <w:t>）编码器后，由两个独立的策略头生成决策：</w:t>
      </w:r>
    </w:p>
    <w:p w14:paraId="130E421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b/>
          <w:bCs/>
          <w:i w:val="0"/>
          <w:iCs w:val="0"/>
          <w:caps w:val="0"/>
          <w:spacing w:val="0"/>
          <w:sz w:val="24"/>
          <w:szCs w:val="24"/>
          <w:shd w:val="clear" w:fill="FFFFFF"/>
          <w:lang w:val="en-US" w:eastAsia="zh-CN"/>
        </w:rPr>
        <w:t>权重策略头：</w:t>
      </w:r>
      <w:r>
        <w:rPr>
          <w:rFonts w:hint="default" w:ascii="Times New Roman" w:hAnsi="Times New Roman" w:eastAsia="宋体" w:cs="Times New Roman"/>
          <w:i w:val="0"/>
          <w:iCs w:val="0"/>
          <w:caps w:val="0"/>
          <w:spacing w:val="0"/>
          <w:sz w:val="24"/>
          <w:szCs w:val="24"/>
          <w:shd w:val="clear" w:fill="FFFFFF"/>
          <w:lang w:val="en-US" w:eastAsia="zh-CN"/>
        </w:rPr>
        <w:t>输出一个5维向量</w:t>
      </w:r>
      <w:r>
        <w:rPr>
          <w:rFonts w:hint="default" w:ascii="Times New Roman" w:hAnsi="Times New Roman" w:eastAsia="宋体" w:cs="Times New Roman"/>
          <w:i w:val="0"/>
          <w:iCs w:val="0"/>
          <w:caps w:val="0"/>
          <w:spacing w:val="0"/>
          <w:position w:val="-14"/>
          <w:sz w:val="24"/>
          <w:szCs w:val="24"/>
          <w:shd w:val="clear" w:fill="FFFFFF"/>
          <w:lang w:val="en-US" w:eastAsia="zh-CN"/>
        </w:rPr>
        <w:object>
          <v:shape id="_x0000_i1242" o:spt="75" type="#_x0000_t75" style="height:22pt;width:48pt;" o:ole="t" filled="f" o:preferrelative="t" stroked="f" coordsize="21600,21600">
            <v:path/>
            <v:fill on="f" focussize="0,0"/>
            <v:stroke on="f"/>
            <v:imagedata r:id="rId474" o:title=""/>
            <o:lock v:ext="edit" aspectratio="t"/>
            <w10:wrap type="none"/>
            <w10:anchorlock/>
          </v:shape>
          <o:OLEObject Type="Embed" ProgID="DSEquations" ShapeID="_x0000_i1242" DrawAspect="Content" ObjectID="_1468075943" r:id="rId473">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，对应任务损失、逻辑蒸馏、特征对齐、注意力迁移、轨迹对齐五项损失的初始权重。</w:t>
      </w:r>
    </w:p>
    <w:p w14:paraId="1FC4B2E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b/>
          <w:bCs/>
          <w:i w:val="0"/>
          <w:iCs w:val="0"/>
          <w:caps w:val="0"/>
          <w:spacing w:val="0"/>
          <w:sz w:val="24"/>
          <w:szCs w:val="24"/>
          <w:shd w:val="clear" w:fill="FFFFFF"/>
          <w:lang w:val="en-US" w:eastAsia="zh-CN"/>
        </w:rPr>
        <w:t>温度策略头：</w:t>
      </w:r>
      <w:r>
        <w:rPr>
          <w:rFonts w:hint="default" w:ascii="Times New Roman" w:hAnsi="Times New Roman" w:eastAsia="宋体" w:cs="Times New Roman"/>
          <w:i w:val="0"/>
          <w:iCs w:val="0"/>
          <w:caps w:val="0"/>
          <w:spacing w:val="0"/>
          <w:sz w:val="24"/>
          <w:szCs w:val="24"/>
          <w:shd w:val="clear" w:fill="FFFFFF"/>
          <w:lang w:val="en-US" w:eastAsia="zh-CN"/>
        </w:rPr>
        <w:t>输出一个标量因子</w:t>
      </w:r>
      <w:r>
        <w:rPr>
          <w:rFonts w:hint="default" w:ascii="Times New Roman" w:hAnsi="Times New Roman" w:eastAsia="宋体" w:cs="Times New Roman"/>
          <w:i w:val="0"/>
          <w:iCs w:val="0"/>
          <w:caps w:val="0"/>
          <w:spacing w:val="0"/>
          <w:position w:val="-14"/>
          <w:sz w:val="24"/>
          <w:szCs w:val="24"/>
          <w:shd w:val="clear" w:fill="FFFFFF"/>
          <w:lang w:val="en-US" w:eastAsia="zh-CN"/>
        </w:rPr>
        <w:object>
          <v:shape id="_x0000_i1243" o:spt="75" type="#_x0000_t75" style="height:20pt;width:42pt;" o:ole="t" filled="f" o:preferrelative="t" stroked="f" coordsize="21600,21600">
            <v:path/>
            <v:fill on="f" focussize="0,0"/>
            <v:stroke on="f"/>
            <v:imagedata r:id="rId476" o:title=""/>
            <o:lock v:ext="edit" aspectratio="t"/>
            <w10:wrap type="none"/>
            <w10:anchorlock/>
          </v:shape>
          <o:OLEObject Type="Embed" ProgID="DSEquations" ShapeID="_x0000_i1243" DrawAspect="Content" ObjectID="_1468075944" r:id="rId475">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，用于调整蒸馏温度。</w:t>
      </w:r>
    </w:p>
    <w:p w14:paraId="2E616E5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最终的动态损失权重通过对</w:t>
      </w:r>
      <w:r>
        <w:rPr>
          <w:rFonts w:hint="default" w:ascii="Times New Roman" w:hAnsi="Times New Roman" w:eastAsia="宋体" w:cs="Times New Roman"/>
          <w:i w:val="0"/>
          <w:iCs w:val="0"/>
          <w:caps w:val="0"/>
          <w:spacing w:val="0"/>
          <w:position w:val="-12"/>
          <w:sz w:val="24"/>
          <w:szCs w:val="24"/>
          <w:shd w:val="clear" w:fill="FFFFFF"/>
          <w:lang w:val="en-US" w:eastAsia="zh-CN"/>
        </w:rPr>
        <w:object>
          <v:shape id="_x0000_i1244" o:spt="75" type="#_x0000_t75" style="height:18pt;width:16pt;" o:ole="t" filled="f" o:preferrelative="t" stroked="f" coordsize="21600,21600">
            <v:path/>
            <v:fill on="f" focussize="0,0"/>
            <v:stroke on="f"/>
            <v:imagedata r:id="rId478" o:title=""/>
            <o:lock v:ext="edit" aspectratio="t"/>
            <w10:wrap type="none"/>
            <w10:anchorlock/>
          </v:shape>
          <o:OLEObject Type="Embed" ProgID="DSEquations" ShapeID="_x0000_i1244" DrawAspect="Content" ObjectID="_1468075945" r:id="rId477">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进行归一化得到，蒸馏温度</w:t>
      </w:r>
      <w:r>
        <w:rPr>
          <w:rFonts w:hint="default" w:ascii="Times New Roman" w:hAnsi="Times New Roman" w:eastAsia="宋体" w:cs="Times New Roman"/>
          <w:i w:val="0"/>
          <w:iCs w:val="0"/>
          <w:caps w:val="0"/>
          <w:spacing w:val="0"/>
          <w:position w:val="-12"/>
          <w:sz w:val="24"/>
          <w:szCs w:val="24"/>
          <w:shd w:val="clear" w:fill="FFFFFF"/>
          <w:lang w:val="en-US" w:eastAsia="zh-CN"/>
        </w:rPr>
        <w:object>
          <v:shape id="_x0000_i1245" o:spt="75" type="#_x0000_t75" style="height:18pt;width:13.95pt;" o:ole="t" filled="f" o:preferrelative="t" stroked="f" coordsize="21600,21600">
            <v:path/>
            <v:fill on="f" focussize="0,0"/>
            <v:stroke on="f"/>
            <v:imagedata r:id="rId480" o:title=""/>
            <o:lock v:ext="edit" aspectratio="t"/>
            <w10:wrap type="none"/>
            <w10:anchorlock/>
          </v:shape>
          <o:OLEObject Type="Embed" ProgID="DSEquations" ShapeID="_x0000_i1245" DrawAspect="Content" ObjectID="_1468075946" r:id="rId479">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则由一个基础余弦退火调度与</w:t>
      </w:r>
      <w:r>
        <w:rPr>
          <w:rFonts w:hint="default" w:ascii="Times New Roman" w:hAnsi="Times New Roman" w:eastAsia="宋体" w:cs="Times New Roman"/>
          <w:i w:val="0"/>
          <w:iCs w:val="0"/>
          <w:caps w:val="0"/>
          <w:spacing w:val="0"/>
          <w:position w:val="-12"/>
          <w:sz w:val="24"/>
          <w:szCs w:val="24"/>
          <w:shd w:val="clear" w:fill="FFFFFF"/>
          <w:lang w:val="en-US" w:eastAsia="zh-CN"/>
        </w:rPr>
        <w:object>
          <v:shape id="_x0000_i1246" o:spt="75" type="#_x0000_t75" style="height:18pt;width:13.95pt;" o:ole="t" filled="f" o:preferrelative="t" stroked="f" coordsize="21600,21600">
            <v:path/>
            <v:fill on="f" focussize="0,0"/>
            <v:stroke on="f"/>
            <v:imagedata r:id="rId482" o:title=""/>
            <o:lock v:ext="edit" aspectratio="t"/>
            <w10:wrap type="none"/>
            <w10:anchorlock/>
          </v:shape>
          <o:OLEObject Type="Embed" ProgID="DSEquations" ShapeID="_x0000_i1246" DrawAspect="Content" ObjectID="_1468075947" r:id="rId481">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共同决定：</w:t>
      </w:r>
    </w:p>
    <w:p w14:paraId="16FA1BAE">
      <w:pPr>
        <w:pStyle w:val="52"/>
        <w:bidi w:val="0"/>
        <w:rPr>
          <w:rFonts w:hint="eastAsia"/>
          <w:sz w:val="24"/>
          <w:szCs w:val="24"/>
          <w:lang w:val="en-US" w:eastAsia="zh-CN"/>
        </w:rPr>
      </w:pPr>
      <w:r>
        <w:rPr>
          <w:rFonts w:hint="eastAsia"/>
          <w:lang w:val="en-US" w:eastAsia="zh-CN"/>
        </w:rPr>
        <w:tab/>
      </w:r>
      <w:r>
        <w:rPr>
          <w:rFonts w:hint="eastAsia"/>
          <w:position w:val="-24"/>
          <w:lang w:val="en-US" w:eastAsia="zh-CN"/>
        </w:rPr>
        <w:object>
          <v:shape id="_x0000_i1247" o:spt="75" type="#_x0000_t75" style="height:31pt;width:250pt;" o:ole="t" filled="f" o:preferrelative="t" stroked="f" coordsize="21600,21600">
            <v:path/>
            <v:fill on="f" focussize="0,0"/>
            <v:stroke on="f"/>
            <v:imagedata r:id="rId484" o:title=""/>
            <o:lock v:ext="edit" aspectratio="t"/>
            <w10:wrap type="none"/>
            <w10:anchorlock/>
          </v:shape>
          <o:OLEObject Type="Embed" ProgID="DSEquations" ShapeID="_x0000_i1247" DrawAspect="Content" ObjectID="_1468075948" r:id="rId483">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68</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20E34696">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lang w:val="en-US" w:eastAsia="zh-CN"/>
        </w:rPr>
      </w:pPr>
      <w:r>
        <w:rPr>
          <w:rFonts w:ascii="宋体" w:hAnsi="宋体" w:eastAsia="宋体" w:cs="宋体"/>
          <w:sz w:val="24"/>
          <w:szCs w:val="24"/>
        </w:rPr>
        <w:t>具体而言，智能</w:t>
      </w:r>
      <w:r>
        <w:rPr>
          <w:rFonts w:hint="eastAsia" w:ascii="Times New Roman" w:hAnsi="Times New Roman" w:eastAsia="宋体" w:cs="Times New Roman"/>
          <w:i w:val="0"/>
          <w:iCs w:val="0"/>
          <w:caps w:val="0"/>
          <w:spacing w:val="0"/>
          <w:sz w:val="24"/>
          <w:szCs w:val="24"/>
          <w:shd w:val="clear" w:fill="FFFFFF"/>
          <w:lang w:val="en-US" w:eastAsia="zh-CN"/>
        </w:rPr>
        <w:t>体元控制器的决策并不是固定地为各项损失分配权重，而是依据训练状态进行自适应调整。当当前训练损失较高、训练集与验证集准确率均较低时，模型通常处于欠拟合阶段，此时控制器倾向于提高任务损失和逻辑蒸馏损失的权重，使学生模型优先学习情感分类的基本判别边界，并通过教师模型输出的软标签获得更稳定的类别分布信息；当训练集指标持续提升而验证集宏F1增长缓慢或下降时，说明模型可能出现过拟合或迁移偏差，此时控制器会适当增强特征对齐、注意力迁移和轨迹对齐损失的权重，引导学生模型学习教师模型更深层的表示结构和关注模式，减少对训练样本表层特征的过度依赖；当验证集F1持续提升且梯度范数保持稳定时，模型处于相对稳定的学习阶段，控制器则维持各项损失之间的平衡，使任务监督与知识迁移协同优化。同时，蒸馏温度也会随训练状态动态变化：在训练早期或模型学习不充分时，较高的温度有助于保留教师模型输出中的类别相似性信息；在训练后期或模型逐渐收敛时，温度逐步降低，使学生模型更加关注明确的情感类别判别。通过上述状态感知—策略生成—权重调节的闭环过程，智能体元控制器能够更加细粒度地控制不同知识源的迁移强度，从而提升多语言情感分析任务中知识蒸馏的稳定性和有效性。</w:t>
      </w:r>
    </w:p>
    <w:p w14:paraId="5DD73521">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智能体通过这种方式，能够根据模型是处于欠拟合、过拟合还是稳定学习阶段，动态地决定是应该更关注任务本身、还是更关注模仿教师的某方面特征，以及知识迁移的</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强度</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（温度）应该如何，实现了蒸馏过程的闭环优化。</w:t>
      </w:r>
    </w:p>
    <w:p w14:paraId="3A494374">
      <w:pPr>
        <w:pStyle w:val="5"/>
        <w:bidi w:val="0"/>
        <w:snapToGrid/>
        <w:spacing w:beforeAutospacing="0" w:afterAutospacing="0" w:line="420" w:lineRule="auto"/>
        <w:ind w:left="0" w:leftChars="0" w:right="0" w:rightChars="0" w:firstLine="0" w:firstLineChars="0"/>
        <w:jc w:val="left"/>
        <w:textAlignment w:val="baseline"/>
        <w:outlineLvl w:val="2"/>
        <w:rPr>
          <w:rFonts w:hint="default" w:ascii="黑体" w:hAnsi="黑体" w:eastAsia="黑体" w:cs="黑体"/>
          <w:b w:val="0"/>
          <w:color w:val="000000" w:themeColor="text1"/>
          <w:sz w:val="24"/>
          <w:lang w:val="en-US" w:eastAsia="zh-CN"/>
          <w14:textFill>
            <w14:solidFill>
              <w14:schemeClr w14:val="tx1"/>
            </w14:solidFill>
          </w14:textFill>
        </w:rPr>
      </w:pPr>
      <w:bookmarkStart w:id="100" w:name="_Toc15759"/>
      <w:r>
        <w:rPr>
          <w:rFonts w:hint="eastAsia" w:ascii="黑体" w:hAnsi="黑体" w:eastAsia="黑体" w:cs="黑体"/>
          <w:b w:val="0"/>
          <w:color w:val="000000" w:themeColor="text1"/>
          <w:sz w:val="24"/>
          <w:lang w:val="en-US" w:eastAsia="zh-CN"/>
          <w14:textFill>
            <w14:solidFill>
              <w14:schemeClr w14:val="tx1"/>
            </w14:solidFill>
          </w14:textFill>
        </w:rPr>
        <w:t>5.2.</w:t>
      </w:r>
      <w:r>
        <w:rPr>
          <w:rFonts w:hint="eastAsia" w:ascii="黑体" w:hAnsi="黑体" w:cs="黑体"/>
          <w:b w:val="0"/>
          <w:color w:val="000000" w:themeColor="text1"/>
          <w:sz w:val="24"/>
          <w:lang w:val="en-US" w:eastAsia="zh-CN"/>
          <w14:textFill>
            <w14:solidFill>
              <w14:schemeClr w14:val="tx1"/>
            </w14:solidFill>
          </w14:textFill>
        </w:rPr>
        <w:t>5  纠错本</w:t>
      </w:r>
      <w:r>
        <w:rPr>
          <w:rFonts w:hint="eastAsia" w:ascii="黑体" w:hAnsi="黑体" w:eastAsia="黑体" w:cs="黑体"/>
          <w:b w:val="0"/>
          <w:color w:val="000000" w:themeColor="text1"/>
          <w:sz w:val="24"/>
          <w:lang w:val="en-US" w:eastAsia="zh-CN"/>
          <w14:textFill>
            <w14:solidFill>
              <w14:schemeClr w14:val="tx1"/>
            </w14:solidFill>
          </w14:textFill>
        </w:rPr>
        <w:t>模块</w:t>
      </w:r>
      <w:bookmarkEnd w:id="100"/>
    </w:p>
    <w:p w14:paraId="19FE475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纠错本（ErrorMemoryBank）是专为优化多语言情感分析任务而设计的动态记忆模块，其核心思想是主动学习，通过重点重放模型预测错误或高不确定性的样本来强化决策边界。</w:t>
      </w:r>
    </w:p>
    <w:p w14:paraId="18FBA03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b/>
          <w:bCs/>
          <w:i w:val="0"/>
          <w:iCs w:val="0"/>
          <w:caps w:val="0"/>
          <w:spacing w:val="0"/>
          <w:sz w:val="24"/>
          <w:szCs w:val="24"/>
          <w:shd w:val="clear" w:fill="FFFFFF"/>
          <w:lang w:val="en-US" w:eastAsia="zh-CN"/>
        </w:rPr>
        <w:t>样本收集准则</w:t>
      </w:r>
      <w:r>
        <w:rPr>
          <w:rFonts w:hint="eastAsia" w:cs="Times New Roman"/>
          <w:b/>
          <w:bCs/>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在训练的每个批次后，模块根据以下两个准则筛选样本加入记忆库</w:t>
      </w:r>
      <w:r>
        <w:rPr>
          <w:rFonts w:hint="default" w:ascii="Times New Roman" w:hAnsi="Times New Roman" w:eastAsia="宋体" w:cs="Times New Roman"/>
          <w:i w:val="0"/>
          <w:iCs w:val="0"/>
          <w:caps w:val="0"/>
          <w:spacing w:val="0"/>
          <w:position w:val="-4"/>
          <w:sz w:val="24"/>
          <w:szCs w:val="24"/>
          <w:shd w:val="clear" w:fill="FFFFFF"/>
          <w:lang w:val="en-US" w:eastAsia="zh-CN"/>
        </w:rPr>
        <w:object>
          <v:shape id="_x0000_i1248" o:spt="75" type="#_x0000_t75" style="height:13pt;width:16pt;" o:ole="t" filled="f" o:preferrelative="t" stroked="f" coordsize="21600,21600">
            <v:path/>
            <v:fill on="f" focussize="0,0"/>
            <v:stroke on="f"/>
            <v:imagedata r:id="rId486" o:title=""/>
            <o:lock v:ext="edit" aspectratio="t"/>
            <w10:wrap type="none"/>
            <w10:anchorlock/>
          </v:shape>
          <o:OLEObject Type="Embed" ProgID="DSEquations" ShapeID="_x0000_i1248" DrawAspect="Content" ObjectID="_1468075949" r:id="rId485">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w:t>
      </w:r>
    </w:p>
    <w:p w14:paraId="155416E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b/>
          <w:bCs/>
          <w:i w:val="0"/>
          <w:iCs w:val="0"/>
          <w:caps w:val="0"/>
          <w:spacing w:val="0"/>
          <w:sz w:val="24"/>
          <w:szCs w:val="24"/>
          <w:shd w:val="clear" w:fill="FFFFFF"/>
          <w:lang w:val="en-US" w:eastAsia="zh-CN"/>
        </w:rPr>
        <w:t>错误样本：</w:t>
      </w:r>
      <w:r>
        <w:rPr>
          <w:rFonts w:hint="default" w:ascii="Times New Roman" w:hAnsi="Times New Roman" w:eastAsia="宋体" w:cs="Times New Roman"/>
          <w:i w:val="0"/>
          <w:iCs w:val="0"/>
          <w:caps w:val="0"/>
          <w:spacing w:val="0"/>
          <w:sz w:val="24"/>
          <w:szCs w:val="24"/>
          <w:shd w:val="clear" w:fill="FFFFFF"/>
          <w:lang w:val="en-US" w:eastAsia="zh-CN"/>
        </w:rPr>
        <w:t>模型预测与真实标签不符的样本，即</w:t>
      </w:r>
      <w:r>
        <w:rPr>
          <w:rFonts w:hint="default" w:ascii="Times New Roman" w:hAnsi="Times New Roman" w:eastAsia="宋体" w:cs="Times New Roman"/>
          <w:i w:val="0"/>
          <w:iCs w:val="0"/>
          <w:caps w:val="0"/>
          <w:spacing w:val="0"/>
          <w:position w:val="-12"/>
          <w:sz w:val="24"/>
          <w:szCs w:val="24"/>
          <w:shd w:val="clear" w:fill="FFFFFF"/>
          <w:lang w:val="en-US" w:eastAsia="zh-CN"/>
        </w:rPr>
        <w:object>
          <v:shape id="_x0000_i1249" o:spt="75" type="#_x0000_t75" style="height:18pt;width:34pt;" o:ole="t" filled="f" o:preferrelative="t" stroked="f" coordsize="21600,21600">
            <v:path/>
            <v:fill on="f" focussize="0,0"/>
            <v:stroke on="f"/>
            <v:imagedata r:id="rId488" o:title=""/>
            <o:lock v:ext="edit" aspectratio="t"/>
            <w10:wrap type="none"/>
            <w10:anchorlock/>
          </v:shape>
          <o:OLEObject Type="Embed" ProgID="DSEquations" ShapeID="_x0000_i1249" DrawAspect="Content" ObjectID="_1468075950" r:id="rId487">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w:t>
      </w:r>
    </w:p>
    <w:p w14:paraId="2FCB41E7">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b/>
          <w:bCs/>
          <w:i w:val="0"/>
          <w:iCs w:val="0"/>
          <w:caps w:val="0"/>
          <w:spacing w:val="0"/>
          <w:sz w:val="24"/>
          <w:szCs w:val="24"/>
          <w:shd w:val="clear" w:fill="FFFFFF"/>
          <w:lang w:val="en-US" w:eastAsia="zh-CN"/>
        </w:rPr>
        <w:t>高损失样本：</w:t>
      </w:r>
      <w:r>
        <w:rPr>
          <w:rFonts w:hint="default" w:ascii="Times New Roman" w:hAnsi="Times New Roman" w:eastAsia="宋体" w:cs="Times New Roman"/>
          <w:i w:val="0"/>
          <w:iCs w:val="0"/>
          <w:caps w:val="0"/>
          <w:spacing w:val="0"/>
          <w:sz w:val="24"/>
          <w:szCs w:val="24"/>
          <w:shd w:val="clear" w:fill="FFFFFF"/>
          <w:lang w:val="en-US" w:eastAsia="zh-CN"/>
        </w:rPr>
        <w:t>即使预测正确，但损失值</w:t>
      </w:r>
      <w:r>
        <w:rPr>
          <w:rFonts w:hint="default" w:ascii="Times New Roman" w:hAnsi="Times New Roman" w:eastAsia="宋体" w:cs="Times New Roman"/>
          <w:i w:val="0"/>
          <w:iCs w:val="0"/>
          <w:caps w:val="0"/>
          <w:spacing w:val="0"/>
          <w:position w:val="-12"/>
          <w:sz w:val="24"/>
          <w:szCs w:val="24"/>
          <w:shd w:val="clear" w:fill="FFFFFF"/>
          <w:lang w:val="en-US" w:eastAsia="zh-CN"/>
        </w:rPr>
        <w:object>
          <v:shape id="_x0000_i1250" o:spt="75" type="#_x0000_t75" style="height:18pt;width:11pt;" o:ole="t" filled="f" o:preferrelative="t" stroked="f" coordsize="21600,21600">
            <v:path/>
            <v:fill on="f" focussize="0,0"/>
            <v:stroke on="f"/>
            <v:imagedata r:id="rId490" o:title=""/>
            <o:lock v:ext="edit" aspectratio="t"/>
            <w10:wrap type="none"/>
            <w10:anchorlock/>
          </v:shape>
          <o:OLEObject Type="Embed" ProgID="DSEquations" ShapeID="_x0000_i1250" DrawAspect="Content" ObjectID="_1468075951" r:id="rId489">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高于当前批次损失</w:t>
      </w:r>
      <w:r>
        <w:rPr>
          <w:rFonts w:hint="default" w:ascii="Times New Roman" w:hAnsi="Times New Roman" w:eastAsia="宋体" w:cs="Times New Roman"/>
          <w:i w:val="0"/>
          <w:iCs w:val="0"/>
          <w:caps w:val="0"/>
          <w:spacing w:val="0"/>
          <w:position w:val="-10"/>
          <w:sz w:val="24"/>
          <w:szCs w:val="24"/>
          <w:shd w:val="clear" w:fill="FFFFFF"/>
          <w:lang w:val="en-US" w:eastAsia="zh-CN"/>
        </w:rPr>
        <w:object>
          <v:shape id="_x0000_i1251" o:spt="75" type="#_x0000_t75" style="height:18pt;width:22pt;" o:ole="t" filled="f" o:preferrelative="t" stroked="f" coordsize="21600,21600">
            <v:path/>
            <v:fill on="f" focussize="0,0"/>
            <v:stroke on="f"/>
            <v:imagedata r:id="rId492" o:title=""/>
            <o:lock v:ext="edit" aspectratio="t"/>
            <w10:wrap type="none"/>
            <w10:anchorlock/>
          </v:shape>
          <o:OLEObject Type="Embed" ProgID="DSEquations" ShapeID="_x0000_i1251" DrawAspect="Content" ObjectID="_1468075952" r:id="rId491">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分位数（即前30%的困难样本）的样本，即</w:t>
      </w:r>
      <w:r>
        <w:rPr>
          <w:rFonts w:hint="default" w:ascii="Times New Roman" w:hAnsi="Times New Roman" w:eastAsia="宋体" w:cs="Times New Roman"/>
          <w:i w:val="0"/>
          <w:iCs w:val="0"/>
          <w:caps w:val="0"/>
          <w:spacing w:val="0"/>
          <w:position w:val="-14"/>
          <w:sz w:val="24"/>
          <w:szCs w:val="24"/>
          <w:shd w:val="clear" w:fill="FFFFFF"/>
          <w:lang w:val="en-US" w:eastAsia="zh-CN"/>
        </w:rPr>
        <w:object>
          <v:shape id="_x0000_i1252" o:spt="75" type="#_x0000_t75" style="height:20pt;width:103.95pt;" o:ole="t" filled="f" o:preferrelative="t" stroked="f" coordsize="21600,21600">
            <v:path/>
            <v:fill on="f" focussize="0,0"/>
            <v:stroke on="f"/>
            <v:imagedata r:id="rId494" o:title=""/>
            <o:lock v:ext="edit" aspectratio="t"/>
            <w10:wrap type="none"/>
            <w10:anchorlock/>
          </v:shape>
          <o:OLEObject Type="Embed" ProgID="DSEquations" ShapeID="_x0000_i1252" DrawAspect="Content" ObjectID="_1468075953" r:id="rId493">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w:t>
      </w:r>
    </w:p>
    <w:p w14:paraId="239939D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每个存入的样本附带一个权重</w:t>
      </w:r>
      <w:r>
        <w:rPr>
          <w:rFonts w:hint="default" w:ascii="Times New Roman" w:hAnsi="Times New Roman" w:eastAsia="宋体" w:cs="Times New Roman"/>
          <w:i w:val="0"/>
          <w:iCs w:val="0"/>
          <w:caps w:val="0"/>
          <w:spacing w:val="0"/>
          <w:position w:val="-12"/>
          <w:sz w:val="24"/>
          <w:szCs w:val="24"/>
          <w:shd w:val="clear" w:fill="FFFFFF"/>
          <w:lang w:val="en-US" w:eastAsia="zh-CN"/>
        </w:rPr>
        <w:object>
          <v:shape id="_x0000_i1253" o:spt="75" type="#_x0000_t75" style="height:18pt;width:16pt;" o:ole="t" filled="f" o:preferrelative="t" stroked="f" coordsize="21600,21600">
            <v:path/>
            <v:fill on="f" focussize="0,0"/>
            <v:stroke on="f"/>
            <v:imagedata r:id="rId496" o:title=""/>
            <o:lock v:ext="edit" aspectratio="t"/>
            <w10:wrap type="none"/>
            <w10:anchorlock/>
          </v:shape>
          <o:OLEObject Type="Embed" ProgID="DSEquations" ShapeID="_x0000_i1253" DrawAspect="Content" ObjectID="_1468075954" r:id="rId495">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：错误样本权重为2.0，高损失样本权重为1.5。这赋予了错误样本更高的学习优先级。</w:t>
      </w:r>
    </w:p>
    <w:p w14:paraId="0A41281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cs="Times New Roman"/>
          <w:b w:val="0"/>
          <w:bCs w:val="0"/>
          <w:i w:val="0"/>
          <w:iCs w:val="0"/>
          <w:caps w:val="0"/>
          <w:spacing w:val="0"/>
          <w:sz w:val="24"/>
          <w:szCs w:val="24"/>
          <w:shd w:val="clear" w:fill="FFFFFF"/>
          <w:lang w:val="en-US" w:eastAsia="zh-CN"/>
        </w:rPr>
      </w:pPr>
      <w:r>
        <w:rPr>
          <w:rFonts w:hint="default" w:ascii="Times New Roman" w:hAnsi="Times New Roman" w:eastAsia="宋体" w:cs="Times New Roman"/>
          <w:b/>
          <w:bCs/>
          <w:i w:val="0"/>
          <w:iCs w:val="0"/>
          <w:caps w:val="0"/>
          <w:spacing w:val="0"/>
          <w:sz w:val="24"/>
          <w:szCs w:val="24"/>
          <w:shd w:val="clear" w:fill="FFFFFF"/>
          <w:lang w:val="en-US" w:eastAsia="zh-CN"/>
        </w:rPr>
        <w:t>重放训练机制</w:t>
      </w:r>
      <w:r>
        <w:rPr>
          <w:rFonts w:hint="eastAsia" w:cs="Times New Roman"/>
          <w:b/>
          <w:bCs/>
          <w:i w:val="0"/>
          <w:iCs w:val="0"/>
          <w:caps w:val="0"/>
          <w:spacing w:val="0"/>
          <w:sz w:val="24"/>
          <w:szCs w:val="24"/>
          <w:shd w:val="clear" w:fill="FFFFFF"/>
          <w:lang w:val="en-US" w:eastAsia="zh-CN"/>
        </w:rPr>
        <w:t>。</w:t>
      </w:r>
      <w:r>
        <w:rPr>
          <w:rFonts w:hint="eastAsia" w:cs="Times New Roman"/>
          <w:b w:val="0"/>
          <w:bCs w:val="0"/>
          <w:i w:val="0"/>
          <w:iCs w:val="0"/>
          <w:caps w:val="0"/>
          <w:spacing w:val="0"/>
          <w:sz w:val="24"/>
          <w:szCs w:val="24"/>
          <w:shd w:val="clear" w:fill="FFFFFF"/>
          <w:lang w:val="en-US" w:eastAsia="zh-CN"/>
        </w:rPr>
        <w:t>记忆库</w:t>
      </w:r>
      <w:r>
        <w:rPr>
          <w:rFonts w:hint="eastAsia" w:cs="Times New Roman"/>
          <w:b w:val="0"/>
          <w:bCs w:val="0"/>
          <w:i w:val="0"/>
          <w:iCs w:val="0"/>
          <w:caps w:val="0"/>
          <w:spacing w:val="0"/>
          <w:position w:val="-4"/>
          <w:sz w:val="24"/>
          <w:szCs w:val="24"/>
          <w:shd w:val="clear" w:fill="FFFFFF"/>
          <w:lang w:val="en-US" w:eastAsia="zh-CN"/>
        </w:rPr>
        <w:object>
          <v:shape id="_x0000_i1254" o:spt="75" type="#_x0000_t75" style="height:13pt;width:16pt;" o:ole="t" filled="f" o:preferrelative="t" stroked="f" coordsize="21600,21600">
            <v:path/>
            <v:fill on="f" focussize="0,0"/>
            <v:stroke on="f"/>
            <v:imagedata r:id="rId498" o:title=""/>
            <o:lock v:ext="edit" aspectratio="t"/>
            <w10:wrap type="none"/>
            <w10:anchorlock/>
          </v:shape>
          <o:OLEObject Type="Embed" ProgID="DSEquations" ShapeID="_x0000_i1254" DrawAspect="Content" ObjectID="_1468075955" r:id="rId497">
            <o:LockedField>false</o:LockedField>
          </o:OLEObject>
        </w:object>
      </w:r>
      <w:r>
        <w:rPr>
          <w:rFonts w:hint="eastAsia" w:cs="Times New Roman"/>
          <w:b w:val="0"/>
          <w:bCs w:val="0"/>
          <w:i w:val="0"/>
          <w:iCs w:val="0"/>
          <w:caps w:val="0"/>
          <w:spacing w:val="0"/>
          <w:sz w:val="24"/>
          <w:szCs w:val="24"/>
          <w:shd w:val="clear" w:fill="FFFFFF"/>
          <w:lang w:val="en-US" w:eastAsia="zh-CN"/>
        </w:rPr>
        <w:t>具有固定容量</w:t>
      </w:r>
      <w:r>
        <w:rPr>
          <w:rFonts w:hint="eastAsia" w:cs="Times New Roman"/>
          <w:b w:val="0"/>
          <w:bCs w:val="0"/>
          <w:i w:val="0"/>
          <w:iCs w:val="0"/>
          <w:caps w:val="0"/>
          <w:spacing w:val="0"/>
          <w:position w:val="-6"/>
          <w:sz w:val="24"/>
          <w:szCs w:val="24"/>
          <w:shd w:val="clear" w:fill="FFFFFF"/>
          <w:lang w:val="en-US" w:eastAsia="zh-CN"/>
        </w:rPr>
        <w:object>
          <v:shape id="_x0000_i1255" o:spt="75" type="#_x0000_t75" style="height:13.95pt;width:12pt;" o:ole="t" filled="f" o:preferrelative="t" stroked="f" coordsize="21600,21600">
            <v:path/>
            <v:fill on="f" focussize="0,0"/>
            <v:stroke on="f"/>
            <v:imagedata r:id="rId500" o:title=""/>
            <o:lock v:ext="edit" aspectratio="t"/>
            <w10:wrap type="none"/>
            <w10:anchorlock/>
          </v:shape>
          <o:OLEObject Type="Embed" ProgID="DSEquations" ShapeID="_x0000_i1255" DrawAspect="Content" ObjectID="_1468075956" r:id="rId499">
            <o:LockedField>false</o:LockedField>
          </o:OLEObject>
        </w:object>
      </w:r>
      <w:r>
        <w:rPr>
          <w:rFonts w:hint="eastAsia" w:cs="Times New Roman"/>
          <w:b w:val="0"/>
          <w:bCs w:val="0"/>
          <w:i w:val="0"/>
          <w:iCs w:val="0"/>
          <w:caps w:val="0"/>
          <w:spacing w:val="0"/>
          <w:sz w:val="24"/>
          <w:szCs w:val="24"/>
          <w:shd w:val="clear" w:fill="FFFFFF"/>
          <w:lang w:val="en-US" w:eastAsia="zh-CN"/>
        </w:rPr>
        <w:t>，以先进先出（FIFO）方式更新。在训练过程中，每隔固定步数，从</w:t>
      </w:r>
      <w:r>
        <w:rPr>
          <w:rFonts w:hint="eastAsia" w:cs="Times New Roman"/>
          <w:b w:val="0"/>
          <w:bCs w:val="0"/>
          <w:i w:val="0"/>
          <w:iCs w:val="0"/>
          <w:caps w:val="0"/>
          <w:spacing w:val="0"/>
          <w:position w:val="-4"/>
          <w:sz w:val="24"/>
          <w:szCs w:val="24"/>
          <w:shd w:val="clear" w:fill="FFFFFF"/>
          <w:lang w:val="en-US" w:eastAsia="zh-CN"/>
        </w:rPr>
        <w:object>
          <v:shape id="_x0000_i1256" o:spt="75" type="#_x0000_t75" style="height:13pt;width:16pt;" o:ole="t" filled="f" o:preferrelative="t" stroked="f" coordsize="21600,21600">
            <v:path/>
            <v:fill on="f" focussize="0,0"/>
            <v:stroke on="f"/>
            <v:imagedata r:id="rId498" o:title=""/>
            <o:lock v:ext="edit" aspectratio="t"/>
            <w10:wrap type="none"/>
            <w10:anchorlock/>
          </v:shape>
          <o:OLEObject Type="Embed" ProgID="DSEquations" ShapeID="_x0000_i1256" DrawAspect="Content" ObjectID="_1468075957" r:id="rId501">
            <o:LockedField>false</o:LockedField>
          </o:OLEObject>
        </w:object>
      </w:r>
      <w:r>
        <w:rPr>
          <w:rFonts w:hint="eastAsia" w:cs="Times New Roman"/>
          <w:b w:val="0"/>
          <w:bCs w:val="0"/>
          <w:i w:val="0"/>
          <w:iCs w:val="0"/>
          <w:caps w:val="0"/>
          <w:spacing w:val="0"/>
          <w:sz w:val="24"/>
          <w:szCs w:val="24"/>
          <w:shd w:val="clear" w:fill="FFFFFF"/>
          <w:lang w:val="en-US" w:eastAsia="zh-CN"/>
        </w:rPr>
        <w:t>中随机采样一批样本构成“纠错批次”</w:t>
      </w:r>
      <w:r>
        <w:rPr>
          <w:rFonts w:hint="eastAsia" w:cs="Times New Roman"/>
          <w:b w:val="0"/>
          <w:bCs w:val="0"/>
          <w:i w:val="0"/>
          <w:iCs w:val="0"/>
          <w:caps w:val="0"/>
          <w:spacing w:val="0"/>
          <w:position w:val="-12"/>
          <w:sz w:val="24"/>
          <w:szCs w:val="24"/>
          <w:shd w:val="clear" w:fill="FFFFFF"/>
          <w:lang w:val="en-US" w:eastAsia="zh-CN"/>
        </w:rPr>
        <w:object>
          <v:shape id="_x0000_i1257" o:spt="75" type="#_x0000_t75" style="height:18pt;width:20pt;" o:ole="t" filled="f" o:preferrelative="t" stroked="f" coordsize="21600,21600">
            <v:path/>
            <v:fill on="f" focussize="0,0"/>
            <v:stroke on="f"/>
            <v:imagedata r:id="rId503" o:title=""/>
            <o:lock v:ext="edit" aspectratio="t"/>
            <w10:wrap type="none"/>
            <w10:anchorlock/>
          </v:shape>
          <o:OLEObject Type="Embed" ProgID="DSEquations" ShapeID="_x0000_i1257" DrawAspect="Content" ObjectID="_1468075958" r:id="rId502">
            <o:LockedField>false</o:LockedField>
          </o:OLEObject>
        </w:object>
      </w:r>
      <w:r>
        <w:rPr>
          <w:rFonts w:hint="eastAsia" w:cs="Times New Roman"/>
          <w:b w:val="0"/>
          <w:bCs w:val="0"/>
          <w:i w:val="0"/>
          <w:iCs w:val="0"/>
          <w:caps w:val="0"/>
          <w:spacing w:val="0"/>
          <w:sz w:val="24"/>
          <w:szCs w:val="24"/>
          <w:shd w:val="clear" w:fill="FFFFFF"/>
          <w:lang w:val="en-US" w:eastAsia="zh-CN"/>
        </w:rPr>
        <w:t>。该批次数据将与当前常规批次混合，用于计算加权损失：</w:t>
      </w:r>
    </w:p>
    <w:p w14:paraId="3553F582">
      <w:pPr>
        <w:pStyle w:val="52"/>
        <w:bidi w:val="0"/>
        <w:rPr>
          <w:rFonts w:hint="eastAsia"/>
          <w:lang w:val="en-US" w:eastAsia="zh-CN"/>
        </w:rPr>
      </w:pPr>
      <w:r>
        <w:rPr>
          <w:rFonts w:hint="eastAsia"/>
          <w:lang w:val="en-US" w:eastAsia="zh-CN"/>
        </w:rPr>
        <w:tab/>
      </w:r>
      <w:r>
        <w:rPr>
          <w:rFonts w:hint="eastAsia"/>
          <w:position w:val="-32"/>
          <w:lang w:val="en-US" w:eastAsia="zh-CN"/>
        </w:rPr>
        <w:object>
          <v:shape id="_x0000_i1258" o:spt="75" type="#_x0000_t75" style="height:35pt;width:213pt;" o:ole="t" filled="f" o:preferrelative="t" stroked="f" coordsize="21600,21600">
            <v:path/>
            <v:fill on="f" focussize="0,0"/>
            <v:stroke on="f"/>
            <v:imagedata r:id="rId505" o:title=""/>
            <o:lock v:ext="edit" aspectratio="t"/>
            <w10:wrap type="none"/>
            <w10:anchorlock/>
          </v:shape>
          <o:OLEObject Type="Embed" ProgID="DSEquations" ShapeID="_x0000_i1258" DrawAspect="Content" ObjectID="_1468075959" r:id="rId504">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69</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66621C3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此机制迫使模型反复面对并修正其历史错误与不确定性，是一种针对性的</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查漏补缺</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，能有效锐化模型在多语言情感分类中对复杂或模糊表达的判别能力，从而显著提升模型在</w:t>
      </w:r>
      <w:r>
        <w:rPr>
          <w:rFonts w:hint="eastAsia" w:cs="Times New Roman"/>
          <w:i w:val="0"/>
          <w:iCs w:val="0"/>
          <w:caps w:val="0"/>
          <w:spacing w:val="0"/>
          <w:sz w:val="24"/>
          <w:szCs w:val="24"/>
          <w:shd w:val="clear" w:fill="FFFFFF"/>
          <w:lang w:val="en-US" w:eastAsia="zh-CN"/>
        </w:rPr>
        <w:t>多</w:t>
      </w:r>
      <w:r>
        <w:rPr>
          <w:rFonts w:hint="default" w:ascii="Times New Roman" w:hAnsi="Times New Roman" w:eastAsia="宋体" w:cs="Times New Roman"/>
          <w:i w:val="0"/>
          <w:iCs w:val="0"/>
          <w:caps w:val="0"/>
          <w:spacing w:val="0"/>
          <w:sz w:val="24"/>
          <w:szCs w:val="24"/>
          <w:shd w:val="clear" w:fill="FFFFFF"/>
          <w:lang w:val="en-US" w:eastAsia="zh-CN"/>
        </w:rPr>
        <w:t>语言情感分析任务上的准确性与稳健性。</w:t>
      </w:r>
    </w:p>
    <w:p w14:paraId="06882CB9">
      <w:pPr>
        <w:pStyle w:val="5"/>
        <w:bidi w:val="0"/>
        <w:snapToGrid/>
        <w:spacing w:beforeAutospacing="0" w:afterAutospacing="0" w:line="420" w:lineRule="auto"/>
        <w:ind w:left="0" w:leftChars="0" w:right="0" w:rightChars="0" w:firstLine="0" w:firstLineChars="0"/>
        <w:jc w:val="left"/>
        <w:textAlignment w:val="baseline"/>
        <w:outlineLvl w:val="2"/>
        <w:rPr>
          <w:rFonts w:hint="default" w:ascii="黑体" w:hAnsi="黑体" w:eastAsia="黑体" w:cs="黑体"/>
          <w:b w:val="0"/>
          <w:color w:val="000000" w:themeColor="text1"/>
          <w:sz w:val="24"/>
          <w:lang w:val="en-US" w:eastAsia="zh-CN"/>
          <w14:textFill>
            <w14:solidFill>
              <w14:schemeClr w14:val="tx1"/>
            </w14:solidFill>
          </w14:textFill>
        </w:rPr>
      </w:pPr>
      <w:bookmarkStart w:id="101" w:name="_Toc13337"/>
      <w:r>
        <w:rPr>
          <w:rFonts w:hint="eastAsia" w:ascii="黑体" w:hAnsi="黑体" w:eastAsia="黑体" w:cs="黑体"/>
          <w:b w:val="0"/>
          <w:color w:val="000000" w:themeColor="text1"/>
          <w:sz w:val="24"/>
          <w:lang w:val="en-US" w:eastAsia="zh-CN"/>
          <w14:textFill>
            <w14:solidFill>
              <w14:schemeClr w14:val="tx1"/>
            </w14:solidFill>
          </w14:textFill>
        </w:rPr>
        <w:t>5.2.</w:t>
      </w:r>
      <w:r>
        <w:rPr>
          <w:rFonts w:hint="eastAsia" w:ascii="黑体" w:hAnsi="黑体" w:cs="黑体"/>
          <w:b w:val="0"/>
          <w:color w:val="000000" w:themeColor="text1"/>
          <w:sz w:val="24"/>
          <w:lang w:val="en-US" w:eastAsia="zh-CN"/>
          <w14:textFill>
            <w14:solidFill>
              <w14:schemeClr w14:val="tx1"/>
            </w14:solidFill>
          </w14:textFill>
        </w:rPr>
        <w:t>6  分类与集成</w:t>
      </w:r>
      <w:r>
        <w:rPr>
          <w:rFonts w:hint="eastAsia" w:ascii="黑体" w:hAnsi="黑体" w:eastAsia="黑体" w:cs="黑体"/>
          <w:b w:val="0"/>
          <w:color w:val="000000" w:themeColor="text1"/>
          <w:sz w:val="24"/>
          <w:lang w:val="en-US" w:eastAsia="zh-CN"/>
          <w14:textFill>
            <w14:solidFill>
              <w14:schemeClr w14:val="tx1"/>
            </w14:solidFill>
          </w14:textFill>
        </w:rPr>
        <w:t>模块</w:t>
      </w:r>
      <w:bookmarkEnd w:id="101"/>
    </w:p>
    <w:p w14:paraId="07D467B0">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分类与集成模块是模型的最终决策层，负责将各语言模型的预测结果融合，形成最终的情感分类决策。本模块设计</w:t>
      </w:r>
      <w:r>
        <w:rPr>
          <w:rFonts w:hint="eastAsia" w:cs="Times New Roman"/>
          <w:i w:val="0"/>
          <w:iCs w:val="0"/>
          <w:caps w:val="0"/>
          <w:spacing w:val="0"/>
          <w:sz w:val="24"/>
          <w:szCs w:val="24"/>
          <w:shd w:val="clear" w:fill="FFFFFF"/>
          <w:lang w:val="en-US" w:eastAsia="zh-CN"/>
        </w:rPr>
        <w:t>的集成策略为“集成_加权方法”。“集成_加权”方法是一种基于验证集搜索得到的全局最优权重的线性加权集成策略。该方法假设不同语言模型的预测具有互补性，通过为每个模型分配固定权重，对其输出概率进行加权平均，从而获得更鲁棒的集成预测。</w:t>
      </w:r>
    </w:p>
    <w:p w14:paraId="768532A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在集成前，首先对每个模型的原始逻辑值（logits）进行温度缩放校准，以校正模型的过度自信倾向。对于第</w:t>
      </w:r>
      <w:r>
        <w:rPr>
          <w:rFonts w:hint="default" w:ascii="Times New Roman" w:hAnsi="Times New Roman" w:eastAsia="宋体" w:cs="Times New Roman"/>
          <w:i w:val="0"/>
          <w:iCs w:val="0"/>
          <w:caps w:val="0"/>
          <w:spacing w:val="0"/>
          <w:position w:val="-6"/>
          <w:sz w:val="24"/>
          <w:szCs w:val="24"/>
          <w:shd w:val="clear" w:fill="FFFFFF"/>
          <w:lang w:val="en-US" w:eastAsia="zh-CN"/>
        </w:rPr>
        <w:object>
          <v:shape id="_x0000_i1259" o:spt="75" type="#_x0000_t75" style="height:13pt;width:6.95pt;" o:ole="t" filled="f" o:preferrelative="t" stroked="f" coordsize="21600,21600">
            <v:path/>
            <v:fill on="f" focussize="0,0"/>
            <v:stroke on="f"/>
            <v:imagedata r:id="rId507" o:title=""/>
            <o:lock v:ext="edit" aspectratio="t"/>
            <w10:wrap type="none"/>
            <w10:anchorlock/>
          </v:shape>
          <o:OLEObject Type="Embed" ProgID="DSEquations" ShapeID="_x0000_i1259" DrawAspect="Content" ObjectID="_1468075960" r:id="rId506">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个模型，其校准后的逻辑值计算如下：</w:t>
      </w:r>
    </w:p>
    <w:p w14:paraId="6D2992DF">
      <w:pPr>
        <w:pStyle w:val="52"/>
        <w:bidi w:val="0"/>
        <w:rPr>
          <w:rFonts w:hint="eastAsia"/>
          <w:lang w:val="en-US" w:eastAsia="zh-CN"/>
        </w:rPr>
      </w:pPr>
      <w:r>
        <w:rPr>
          <w:rFonts w:hint="eastAsia"/>
          <w:lang w:val="en-US" w:eastAsia="zh-CN"/>
        </w:rPr>
        <w:tab/>
      </w:r>
      <w:r>
        <w:rPr>
          <w:rFonts w:hint="eastAsia"/>
          <w:position w:val="-30"/>
          <w:lang w:val="en-US" w:eastAsia="zh-CN"/>
        </w:rPr>
        <w:object>
          <v:shape id="_x0000_i1260" o:spt="75" type="#_x0000_t75" style="height:34pt;width:35pt;" o:ole="t" filled="f" o:preferrelative="t" stroked="f" coordsize="21600,21600">
            <v:path/>
            <v:fill on="f" focussize="0,0"/>
            <v:stroke on="f"/>
            <v:imagedata r:id="rId509" o:title=""/>
            <o:lock v:ext="edit" aspectratio="t"/>
            <w10:wrap type="none"/>
            <w10:anchorlock/>
          </v:shape>
          <o:OLEObject Type="Embed" ProgID="DSEquations" ShapeID="_x0000_i1260" DrawAspect="Content" ObjectID="_1468075961" r:id="rId508">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70</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599AAEAA">
      <w:pPr>
        <w:keepNext w:val="0"/>
        <w:keepLines w:val="0"/>
        <w:widowControl/>
        <w:suppressLineNumbers w:val="0"/>
        <w:jc w:val="left"/>
      </w:pPr>
      <w:r>
        <w:rPr>
          <w:rFonts w:ascii="宋体" w:hAnsi="宋体" w:eastAsia="宋体" w:cs="宋体"/>
          <w:kern w:val="0"/>
          <w:sz w:val="24"/>
          <w:szCs w:val="24"/>
          <w:lang w:val="en-US" w:eastAsia="zh-CN" w:bidi="ar"/>
        </w:rPr>
        <w:t>其中</w:t>
      </w:r>
      <w:r>
        <w:rPr>
          <w:rFonts w:ascii="宋体" w:hAnsi="宋体" w:eastAsia="宋体" w:cs="宋体"/>
          <w:kern w:val="0"/>
          <w:position w:val="-12"/>
          <w:sz w:val="24"/>
          <w:szCs w:val="24"/>
          <w:lang w:val="en-US" w:eastAsia="zh-CN" w:bidi="ar"/>
        </w:rPr>
        <w:object>
          <v:shape id="_x0000_i1261" o:spt="75" type="#_x0000_t75" style="height:18pt;width:13.95pt;" o:ole="t" filled="f" o:preferrelative="t" stroked="f" coordsize="21600,21600">
            <v:path/>
            <v:fill on="f" focussize="0,0"/>
            <v:stroke on="f"/>
            <v:imagedata r:id="rId511" o:title=""/>
            <o:lock v:ext="edit" aspectratio="t"/>
            <w10:wrap type="none"/>
            <w10:anchorlock/>
          </v:shape>
          <o:OLEObject Type="Embed" ProgID="DSEquations" ShapeID="_x0000_i1261" DrawAspect="Content" ObjectID="_1468075962" r:id="rId510">
            <o:LockedField>false</o:LockedField>
          </o:OLEObject>
        </w:object>
      </w:r>
      <w:r>
        <w:rPr>
          <w:rFonts w:ascii="宋体" w:hAnsi="宋体" w:eastAsia="宋体" w:cs="宋体"/>
          <w:kern w:val="0"/>
          <w:sz w:val="24"/>
          <w:szCs w:val="24"/>
          <w:lang w:val="en-US" w:eastAsia="zh-CN" w:bidi="ar"/>
        </w:rPr>
        <w:t>是通过在验证集上优化得到的温度参数，通过最小化负对数似然损失学习得到：</w:t>
      </w:r>
    </w:p>
    <w:p w14:paraId="34920697">
      <w:pPr>
        <w:pStyle w:val="52"/>
        <w:bidi w:val="0"/>
        <w:rPr>
          <w:rFonts w:hint="eastAsia"/>
          <w:lang w:val="en-US" w:eastAsia="zh-CN"/>
        </w:rPr>
      </w:pPr>
      <w:r>
        <w:rPr>
          <w:rFonts w:hint="eastAsia"/>
          <w:lang w:val="en-US" w:eastAsia="zh-CN"/>
        </w:rPr>
        <w:tab/>
      </w:r>
      <w:r>
        <w:rPr>
          <w:rFonts w:hint="eastAsia"/>
          <w:position w:val="-38"/>
          <w:lang w:val="en-US" w:eastAsia="zh-CN"/>
        </w:rPr>
        <w:object>
          <v:shape id="_x0000_i1262" o:spt="75" type="#_x0000_t75" style="height:40pt;width:192pt;" o:ole="t" filled="f" o:preferrelative="t" stroked="f" coordsize="21600,21600">
            <v:path/>
            <v:fill on="f" focussize="0,0"/>
            <v:stroke on="f"/>
            <v:imagedata r:id="rId513" o:title=""/>
            <o:lock v:ext="edit" aspectratio="t"/>
            <w10:wrap type="none"/>
            <w10:anchorlock/>
          </v:shape>
          <o:OLEObject Type="Embed" ProgID="DSEquations" ShapeID="_x0000_i1262" DrawAspect="Content" ObjectID="_1468075963" r:id="rId512">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71</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1B91ABB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在温度缩放校准后，通过网格搜索在验证集上寻找最优的加权系数。</w:t>
      </w:r>
      <w:r>
        <w:rPr>
          <w:rFonts w:hint="eastAsia" w:cs="Times New Roman"/>
          <w:i w:val="0"/>
          <w:iCs w:val="0"/>
          <w:caps w:val="0"/>
          <w:spacing w:val="0"/>
          <w:sz w:val="24"/>
          <w:szCs w:val="24"/>
          <w:shd w:val="clear" w:fill="FFFFFF"/>
          <w:lang w:val="en-US" w:eastAsia="zh-CN"/>
        </w:rPr>
        <w:t>对于</w:t>
      </w:r>
      <w:r>
        <w:rPr>
          <w:rFonts w:hint="default" w:ascii="Times New Roman" w:hAnsi="Times New Roman" w:eastAsia="宋体" w:cs="Times New Roman"/>
          <w:i w:val="0"/>
          <w:iCs w:val="0"/>
          <w:caps w:val="0"/>
          <w:spacing w:val="0"/>
          <w:sz w:val="24"/>
          <w:szCs w:val="24"/>
          <w:shd w:val="clear" w:fill="FFFFFF"/>
          <w:lang w:val="en-US" w:eastAsia="zh-CN"/>
        </w:rPr>
        <w:t>我们</w:t>
      </w:r>
      <w:r>
        <w:rPr>
          <w:rFonts w:hint="eastAsia" w:cs="Times New Roman"/>
          <w:i w:val="0"/>
          <w:iCs w:val="0"/>
          <w:caps w:val="0"/>
          <w:spacing w:val="0"/>
          <w:sz w:val="24"/>
          <w:szCs w:val="24"/>
          <w:shd w:val="clear" w:fill="FFFFFF"/>
          <w:lang w:val="en-US" w:eastAsia="zh-CN"/>
        </w:rPr>
        <w:t>的</w:t>
      </w:r>
      <w:r>
        <w:rPr>
          <w:rFonts w:hint="default" w:ascii="Times New Roman" w:hAnsi="Times New Roman" w:eastAsia="宋体" w:cs="Times New Roman"/>
          <w:i w:val="0"/>
          <w:iCs w:val="0"/>
          <w:caps w:val="0"/>
          <w:spacing w:val="0"/>
          <w:sz w:val="24"/>
          <w:szCs w:val="24"/>
          <w:shd w:val="clear" w:fill="FFFFFF"/>
          <w:lang w:val="en-US" w:eastAsia="zh-CN"/>
        </w:rPr>
        <w:t>三个模型（教授、副教授、讲师），其校准后的概率矩阵分别为</w:t>
      </w:r>
      <w:r>
        <w:rPr>
          <w:rFonts w:hint="default" w:ascii="Times New Roman" w:hAnsi="Times New Roman" w:eastAsia="宋体" w:cs="Times New Roman"/>
          <w:i w:val="0"/>
          <w:iCs w:val="0"/>
          <w:caps w:val="0"/>
          <w:spacing w:val="0"/>
          <w:position w:val="-12"/>
          <w:sz w:val="24"/>
          <w:szCs w:val="24"/>
          <w:shd w:val="clear" w:fill="FFFFFF"/>
          <w:lang w:val="en-US" w:eastAsia="zh-CN"/>
        </w:rPr>
        <w:object>
          <v:shape id="_x0000_i1263" o:spt="75" type="#_x0000_t75" style="height:19pt;width:73pt;" o:ole="t" filled="f" o:preferrelative="t" stroked="f" coordsize="21600,21600">
            <v:path/>
            <v:fill on="f" focussize="0,0"/>
            <v:stroke on="f"/>
            <v:imagedata r:id="rId515" o:title=""/>
            <o:lock v:ext="edit" aspectratio="t"/>
            <w10:wrap type="none"/>
            <w10:anchorlock/>
          </v:shape>
          <o:OLEObject Type="Embed" ProgID="DSEquations" ShapeID="_x0000_i1263" DrawAspect="Content" ObjectID="_1468075964" r:id="rId514">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，其中</w:t>
      </w:r>
      <w:r>
        <w:rPr>
          <w:rFonts w:hint="default" w:ascii="Times New Roman" w:hAnsi="Times New Roman" w:eastAsia="宋体" w:cs="Times New Roman"/>
          <w:i w:val="0"/>
          <w:iCs w:val="0"/>
          <w:caps w:val="0"/>
          <w:spacing w:val="0"/>
          <w:position w:val="-6"/>
          <w:sz w:val="24"/>
          <w:szCs w:val="24"/>
          <w:shd w:val="clear" w:fill="FFFFFF"/>
          <w:lang w:val="en-US" w:eastAsia="zh-CN"/>
        </w:rPr>
        <w:object>
          <v:shape id="_x0000_i1264" o:spt="75" type="#_x0000_t75" style="height:13.95pt;width:13.95pt;" o:ole="t" filled="f" o:preferrelative="t" stroked="f" coordsize="21600,21600">
            <v:path/>
            <v:fill on="f" focussize="0,0"/>
            <v:stroke on="f"/>
            <v:imagedata r:id="rId517" o:title=""/>
            <o:lock v:ext="edit" aspectratio="t"/>
            <w10:wrap type="none"/>
            <w10:anchorlock/>
          </v:shape>
          <o:OLEObject Type="Embed" ProgID="DSEquations" ShapeID="_x0000_i1264" DrawAspect="Content" ObjectID="_1468075965" r:id="rId516">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为样本数，</w:t>
      </w:r>
      <w:r>
        <w:rPr>
          <w:rFonts w:hint="default" w:ascii="Times New Roman" w:hAnsi="Times New Roman" w:eastAsia="宋体" w:cs="Times New Roman"/>
          <w:i w:val="0"/>
          <w:iCs w:val="0"/>
          <w:caps w:val="0"/>
          <w:spacing w:val="0"/>
          <w:position w:val="-6"/>
          <w:sz w:val="24"/>
          <w:szCs w:val="24"/>
          <w:shd w:val="clear" w:fill="FFFFFF"/>
          <w:lang w:val="en-US" w:eastAsia="zh-CN"/>
        </w:rPr>
        <w:object>
          <v:shape id="_x0000_i1265" o:spt="75" type="#_x0000_t75" style="height:13.95pt;width:30pt;" o:ole="t" filled="f" o:preferrelative="t" stroked="f" coordsize="21600,21600">
            <v:path/>
            <v:fill on="f" focussize="0,0"/>
            <v:stroke on="f"/>
            <v:imagedata r:id="rId519" o:title=""/>
            <o:lock v:ext="edit" aspectratio="t"/>
            <w10:wrap type="none"/>
            <w10:anchorlock/>
          </v:shape>
          <o:OLEObject Type="Embed" ProgID="DSEquations" ShapeID="_x0000_i1265" DrawAspect="Content" ObjectID="_1468075966" r:id="rId518">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为情感类别数。</w:t>
      </w:r>
    </w:p>
    <w:p w14:paraId="39CCACB3">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在验证集上，我们搜索最优权重</w:t>
      </w:r>
      <w:r>
        <w:rPr>
          <w:rFonts w:hint="default" w:ascii="Times New Roman" w:hAnsi="Times New Roman" w:eastAsia="宋体" w:cs="Times New Roman"/>
          <w:i w:val="0"/>
          <w:iCs w:val="0"/>
          <w:caps w:val="0"/>
          <w:spacing w:val="0"/>
          <w:position w:val="-14"/>
          <w:sz w:val="24"/>
          <w:szCs w:val="24"/>
          <w:shd w:val="clear" w:fill="FFFFFF"/>
          <w:lang w:val="en-US" w:eastAsia="zh-CN"/>
        </w:rPr>
        <w:object>
          <v:shape id="_x0000_i1266" o:spt="75" type="#_x0000_t75" style="height:20pt;width:81pt;" o:ole="t" filled="f" o:preferrelative="t" stroked="f" coordsize="21600,21600">
            <v:path/>
            <v:fill on="f" focussize="0,0"/>
            <v:stroke on="f"/>
            <v:imagedata r:id="rId521" o:title=""/>
            <o:lock v:ext="edit" aspectratio="t"/>
            <w10:wrap type="none"/>
            <w10:anchorlock/>
          </v:shape>
          <o:OLEObject Type="Embed" ProgID="DSEquations" ShapeID="_x0000_i1266" DrawAspect="Content" ObjectID="_1468075967" r:id="rId520">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，使得集成后的宏平均F1值最大化：</w:t>
      </w:r>
    </w:p>
    <w:p w14:paraId="53366C09">
      <w:pPr>
        <w:pStyle w:val="52"/>
        <w:bidi w:val="0"/>
        <w:rPr>
          <w:rFonts w:hint="eastAsia"/>
          <w:lang w:val="en-US" w:eastAsia="zh-CN"/>
        </w:rPr>
      </w:pPr>
      <w:r>
        <w:rPr>
          <w:rFonts w:hint="eastAsia"/>
          <w:lang w:val="en-US" w:eastAsia="zh-CN"/>
        </w:rPr>
        <w:tab/>
      </w:r>
      <w:r>
        <w:rPr>
          <w:rFonts w:hint="eastAsia"/>
          <w:position w:val="-28"/>
          <w:lang w:val="en-US" w:eastAsia="zh-CN"/>
        </w:rPr>
        <w:object>
          <v:shape id="_x0000_i1267" o:spt="75" type="#_x0000_t75" style="height:34pt;width:208pt;" o:ole="t" filled="f" o:preferrelative="t" stroked="f" coordsize="21600,21600">
            <v:path/>
            <v:fill on="f" focussize="0,0"/>
            <v:stroke on="f"/>
            <v:imagedata r:id="rId523" o:title=""/>
            <o:lock v:ext="edit" aspectratio="t"/>
            <w10:wrap type="none"/>
            <w10:anchorlock/>
          </v:shape>
          <o:OLEObject Type="Embed" ProgID="DSEquations" ShapeID="_x0000_i1267" DrawAspect="Content" ObjectID="_1468075968" r:id="rId522">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72</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44654EF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约束条件为：</w:t>
      </w:r>
      <w:r>
        <w:rPr>
          <w:rFonts w:hint="default" w:ascii="Times New Roman" w:hAnsi="Times New Roman" w:eastAsia="宋体" w:cs="Times New Roman"/>
          <w:i w:val="0"/>
          <w:iCs w:val="0"/>
          <w:caps w:val="0"/>
          <w:spacing w:val="0"/>
          <w:position w:val="-14"/>
          <w:sz w:val="24"/>
          <w:szCs w:val="24"/>
          <w:shd w:val="clear" w:fill="FFFFFF"/>
          <w:lang w:val="en-US" w:eastAsia="zh-CN"/>
        </w:rPr>
        <w:object>
          <v:shape id="_x0000_i1268" o:spt="75" type="#_x0000_t75" style="height:19pt;width:71pt;" o:ole="t" filled="f" o:preferrelative="t" stroked="f" coordsize="21600,21600">
            <v:path/>
            <v:fill on="f" focussize="0,0"/>
            <v:stroke on="f"/>
            <v:imagedata r:id="rId525" o:title=""/>
            <o:lock v:ext="edit" aspectratio="t"/>
            <w10:wrap type="none"/>
            <w10:anchorlock/>
          </v:shape>
          <o:OLEObject Type="Embed" ProgID="DSEquations" ShapeID="_x0000_i1268" DrawAspect="Content" ObjectID="_1468075969" r:id="rId524">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且</w:t>
      </w:r>
      <w:r>
        <w:rPr>
          <w:rFonts w:hint="default" w:ascii="Times New Roman" w:hAnsi="Times New Roman" w:eastAsia="宋体" w:cs="Times New Roman"/>
          <w:i w:val="0"/>
          <w:iCs w:val="0"/>
          <w:caps w:val="0"/>
          <w:spacing w:val="0"/>
          <w:position w:val="-12"/>
          <w:sz w:val="24"/>
          <w:szCs w:val="24"/>
          <w:shd w:val="clear" w:fill="FFFFFF"/>
          <w:lang w:val="en-US" w:eastAsia="zh-CN"/>
        </w:rPr>
        <w:object>
          <v:shape id="_x0000_i1269" o:spt="75" type="#_x0000_t75" style="height:18pt;width:30pt;" o:ole="t" filled="f" o:preferrelative="t" stroked="f" coordsize="21600,21600">
            <v:path/>
            <v:fill on="f" focussize="0,0"/>
            <v:stroke on="f"/>
            <v:imagedata r:id="rId527" o:title=""/>
            <o:lock v:ext="edit" aspectratio="t"/>
            <w10:wrap type="none"/>
            <w10:anchorlock/>
          </v:shape>
          <o:OLEObject Type="Embed" ProgID="DSEquations" ShapeID="_x0000_i1269" DrawAspect="Content" ObjectID="_1468075970" r:id="rId526">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。搜索空间通常设置为</w:t>
      </w:r>
      <w:r>
        <w:rPr>
          <w:rFonts w:hint="default" w:ascii="Times New Roman" w:hAnsi="Times New Roman" w:eastAsia="宋体" w:cs="Times New Roman"/>
          <w:i w:val="0"/>
          <w:iCs w:val="0"/>
          <w:caps w:val="0"/>
          <w:spacing w:val="0"/>
          <w:position w:val="-14"/>
          <w:sz w:val="24"/>
          <w:szCs w:val="24"/>
          <w:shd w:val="clear" w:fill="FFFFFF"/>
          <w:lang w:val="en-US" w:eastAsia="zh-CN"/>
        </w:rPr>
        <w:object>
          <v:shape id="_x0000_i1270" o:spt="75" type="#_x0000_t75" style="height:20pt;width:70pt;" o:ole="t" filled="f" o:preferrelative="t" stroked="f" coordsize="21600,21600">
            <v:path/>
            <v:fill on="f" focussize="0,0"/>
            <v:stroke on="f"/>
            <v:imagedata r:id="rId529" o:title=""/>
            <o:lock v:ext="edit" aspectratio="t"/>
            <w10:wrap type="none"/>
            <w10:anchorlock/>
          </v:shape>
          <o:OLEObject Type="Embed" ProgID="DSEquations" ShapeID="_x0000_i1270" DrawAspect="Content" ObjectID="_1468075971" r:id="rId528">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position w:val="-14"/>
          <w:sz w:val="24"/>
          <w:szCs w:val="24"/>
          <w:shd w:val="clear" w:fill="FFFFFF"/>
          <w:lang w:val="en-US" w:eastAsia="zh-CN"/>
        </w:rPr>
        <w:object>
          <v:shape id="_x0000_i1271" o:spt="75" type="#_x0000_t75" style="height:20pt;width:82pt;" o:ole="t" filled="f" o:preferrelative="t" stroked="f" coordsize="21600,21600">
            <v:path/>
            <v:fill on="f" focussize="0,0"/>
            <v:stroke on="f"/>
            <v:imagedata r:id="rId531" o:title=""/>
            <o:lock v:ext="edit" aspectratio="t"/>
            <w10:wrap type="none"/>
            <w10:anchorlock/>
          </v:shape>
          <o:OLEObject Type="Embed" ProgID="DSEquations" ShapeID="_x0000_i1271" DrawAspect="Content" ObjectID="_1468075972" r:id="rId530">
            <o:LockedField>false</o:LockedField>
          </o:OLEObject>
        </w:object>
      </w:r>
      <w:r>
        <w:rPr>
          <w:rFonts w:hint="default" w:ascii="Times New Roman" w:hAnsi="Times New Roman" w:eastAsia="宋体" w:cs="Times New Roman"/>
          <w:i w:val="0"/>
          <w:iCs w:val="0"/>
          <w:caps w:val="0"/>
          <w:spacing w:val="0"/>
          <w:sz w:val="24"/>
          <w:szCs w:val="24"/>
          <w:shd w:val="clear" w:fill="FFFFFF"/>
          <w:lang w:val="en-US" w:eastAsia="zh-CN"/>
        </w:rPr>
        <w:t>，步长0.05。</w:t>
      </w:r>
    </w:p>
    <w:p w14:paraId="44F02FC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获得最优权重w∗后，在测试集上对三个模型的预测概率进行加权平均：</w:t>
      </w:r>
    </w:p>
    <w:p w14:paraId="7A0EB213">
      <w:pPr>
        <w:pStyle w:val="52"/>
        <w:bidi w:val="0"/>
        <w:rPr>
          <w:rFonts w:hint="eastAsia"/>
          <w:lang w:val="en-US" w:eastAsia="zh-CN"/>
        </w:rPr>
      </w:pPr>
      <w:r>
        <w:rPr>
          <w:rFonts w:hint="eastAsia"/>
          <w:lang w:val="en-US" w:eastAsia="zh-CN"/>
        </w:rPr>
        <w:tab/>
      </w:r>
      <w:r>
        <w:rPr>
          <w:rFonts w:hint="eastAsia"/>
          <w:position w:val="-12"/>
          <w:lang w:val="en-US" w:eastAsia="zh-CN"/>
        </w:rPr>
        <w:object>
          <v:shape id="_x0000_i1272" o:spt="75" type="#_x0000_t75" style="height:19pt;width:179pt;" o:ole="t" filled="f" o:preferrelative="t" stroked="f" coordsize="21600,21600">
            <v:path/>
            <v:fill on="f" focussize="0,0"/>
            <v:stroke on="f"/>
            <v:imagedata r:id="rId533" o:title=""/>
            <o:lock v:ext="edit" aspectratio="t"/>
            <w10:wrap type="none"/>
            <w10:anchorlock/>
          </v:shape>
          <o:OLEObject Type="Embed" ProgID="DSEquations" ShapeID="_x0000_i1272" DrawAspect="Content" ObjectID="_1468075973" r:id="rId532">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73</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4E517D9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最终的情感类别预测为集成后概率最大的类别：</w:t>
      </w:r>
    </w:p>
    <w:p w14:paraId="51E2BB11">
      <w:pPr>
        <w:pStyle w:val="52"/>
        <w:bidi w:val="0"/>
        <w:rPr>
          <w:rFonts w:hint="eastAsia"/>
          <w:lang w:val="en-US" w:eastAsia="zh-CN"/>
        </w:rPr>
      </w:pPr>
      <w:r>
        <w:rPr>
          <w:rFonts w:hint="eastAsia"/>
          <w:lang w:val="en-US" w:eastAsia="zh-CN"/>
        </w:rPr>
        <w:tab/>
      </w:r>
      <w:r>
        <w:rPr>
          <w:rFonts w:hint="eastAsia"/>
          <w:position w:val="-28"/>
          <w:lang w:val="en-US" w:eastAsia="zh-CN"/>
        </w:rPr>
        <w:object>
          <v:shape id="_x0000_i1273" o:spt="75" type="#_x0000_t75" style="height:26pt;width:121pt;" o:ole="t" filled="f" o:preferrelative="t" stroked="f" coordsize="21600,21600">
            <v:path/>
            <v:fill on="f" focussize="0,0"/>
            <v:stroke on="f"/>
            <v:imagedata r:id="rId535" o:title=""/>
            <o:lock v:ext="edit" aspectratio="t"/>
            <w10:wrap type="none"/>
            <w10:anchorlock/>
          </v:shape>
          <o:OLEObject Type="Embed" ProgID="DSEquations" ShapeID="_x0000_i1273" DrawAspect="Content" ObjectID="_1468075974" r:id="rId534">
            <o:LockedField>false</o:LockedField>
          </o:OLEObject>
        </w:object>
      </w:r>
      <w:r>
        <w:rPr>
          <w:rFonts w:hint="eastAsia"/>
          <w:lang w:val="en-US" w:eastAsia="zh-CN"/>
        </w:rPr>
        <w:t xml:space="preserve"> </w:t>
      </w:r>
      <w:r>
        <w:rPr>
          <w:rFonts w:hint="eastAsia"/>
          <w:lang w:val="en-US" w:eastAsia="zh-CN"/>
        </w:rPr>
        <w:tab/>
      </w:r>
      <w:r>
        <w:rPr>
          <w:rFonts w:hint="eastAsia"/>
          <w:sz w:val="24"/>
          <w:szCs w:val="24"/>
          <w:lang w:val="en-US" w:eastAsia="zh-CN"/>
        </w:rPr>
        <w:fldChar w:fldCharType="begin"/>
      </w:r>
      <w:r>
        <w:rPr>
          <w:rFonts w:hint="eastAsia"/>
          <w:sz w:val="24"/>
          <w:szCs w:val="24"/>
          <w:lang w:val="en-US" w:eastAsia="zh-CN"/>
        </w:rPr>
        <w:instrText xml:space="preserve"> MACROBUTTON MTPlaceRef \* MERGEFORMAT </w:instrText>
      </w:r>
      <w:r>
        <w:rPr>
          <w:rFonts w:hint="eastAsia"/>
          <w:sz w:val="24"/>
          <w:szCs w:val="24"/>
          <w:lang w:val="en-US" w:eastAsia="zh-CN"/>
        </w:rPr>
        <w:fldChar w:fldCharType="begin"/>
      </w:r>
      <w:r>
        <w:rPr>
          <w:rFonts w:hint="eastAsia"/>
          <w:sz w:val="24"/>
          <w:szCs w:val="24"/>
          <w:lang w:val="en-US" w:eastAsia="zh-CN"/>
        </w:rPr>
        <w:instrText xml:space="preserve"> SEQ MTEqn \h \* MERGEFORMAT </w:instrText>
      </w:r>
      <w:r>
        <w:rPr>
          <w:rFonts w:hint="eastAsia"/>
          <w:sz w:val="24"/>
          <w:szCs w:val="24"/>
          <w:lang w:val="en-US" w:eastAsia="zh-CN"/>
        </w:rPr>
        <w:fldChar w:fldCharType="separate"/>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begin"/>
      </w:r>
      <w:r>
        <w:rPr>
          <w:rFonts w:hint="eastAsia"/>
          <w:sz w:val="24"/>
          <w:szCs w:val="24"/>
          <w:lang w:val="en-US" w:eastAsia="zh-CN"/>
        </w:rPr>
        <w:instrText xml:space="preserve"> SEQ MTEqn \c \* Arabic \* MERGEFORMAT </w:instrText>
      </w:r>
      <w:r>
        <w:rPr>
          <w:rFonts w:hint="eastAsia"/>
          <w:sz w:val="24"/>
          <w:szCs w:val="24"/>
          <w:lang w:val="en-US" w:eastAsia="zh-CN"/>
        </w:rPr>
        <w:fldChar w:fldCharType="separate"/>
      </w:r>
      <w:r>
        <w:rPr>
          <w:rFonts w:hint="eastAsia"/>
          <w:sz w:val="24"/>
          <w:szCs w:val="24"/>
          <w:lang w:val="en-US" w:eastAsia="zh-CN"/>
        </w:rPr>
        <w:instrText xml:space="preserve">74</w:instrText>
      </w:r>
      <w:r>
        <w:rPr>
          <w:rFonts w:hint="eastAsia"/>
          <w:sz w:val="24"/>
          <w:szCs w:val="24"/>
          <w:lang w:val="en-US" w:eastAsia="zh-CN"/>
        </w:rPr>
        <w:fldChar w:fldCharType="end"/>
      </w:r>
      <w:r>
        <w:rPr>
          <w:rFonts w:hint="eastAsia"/>
          <w:sz w:val="24"/>
          <w:szCs w:val="24"/>
          <w:lang w:val="en-US" w:eastAsia="zh-CN"/>
        </w:rPr>
        <w:instrText xml:space="preserve">)</w:instrText>
      </w:r>
      <w:r>
        <w:rPr>
          <w:rFonts w:hint="eastAsia"/>
          <w:sz w:val="24"/>
          <w:szCs w:val="24"/>
          <w:lang w:val="en-US" w:eastAsia="zh-CN"/>
        </w:rPr>
        <w:fldChar w:fldCharType="separate"/>
      </w:r>
      <w:r>
        <w:rPr>
          <w:rFonts w:hint="eastAsia"/>
          <w:sz w:val="24"/>
          <w:szCs w:val="24"/>
          <w:lang w:val="en-US" w:eastAsia="zh-CN"/>
        </w:rPr>
        <w:fldChar w:fldCharType="end"/>
      </w:r>
    </w:p>
    <w:p w14:paraId="49D6E4D9">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该集成方法作为多语言情感分析系统的最终决策模块，有效地融合了</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教授-副教授-讲师</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三级模型在不同语言和资源条件下的学习优势，在实际测试中展现出超越任一单一模型的性能表现。</w:t>
      </w:r>
    </w:p>
    <w:p w14:paraId="1E50A9CD">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eastAsia="黑体" w:cs="黑体"/>
          <w:b w:val="0"/>
          <w:bCs w:val="0"/>
          <w:color w:val="000000" w:themeColor="text1"/>
          <w:sz w:val="24"/>
          <w:lang w:val="en-US" w:eastAsia="zh-CN"/>
          <w14:textFill>
            <w14:solidFill>
              <w14:schemeClr w14:val="tx1"/>
            </w14:solidFill>
          </w14:textFill>
        </w:rPr>
      </w:pPr>
      <w:bookmarkStart w:id="102" w:name="_Toc26174"/>
      <w:r>
        <w:rPr>
          <w:rFonts w:hint="eastAsia" w:ascii="黑体" w:hAnsi="黑体" w:cs="黑体"/>
          <w:b w:val="0"/>
          <w:bCs w:val="0"/>
          <w:color w:val="000000" w:themeColor="text1"/>
          <w:sz w:val="24"/>
          <w:lang w:val="en-US" w:eastAsia="zh-CN"/>
          <w14:textFill>
            <w14:solidFill>
              <w14:schemeClr w14:val="tx1"/>
            </w14:solidFill>
          </w14:textFill>
        </w:rPr>
        <w:t>5</w:t>
      </w:r>
      <w:r>
        <w:rPr>
          <w:rFonts w:hint="eastAsia" w:ascii="黑体" w:hAnsi="黑体" w:eastAsia="黑体" w:cs="黑体"/>
          <w:b w:val="0"/>
          <w:bCs w:val="0"/>
          <w:color w:val="000000" w:themeColor="text1"/>
          <w:sz w:val="24"/>
          <w14:textFill>
            <w14:solidFill>
              <w14:schemeClr w14:val="tx1"/>
            </w14:solidFill>
          </w14:textFill>
        </w:rPr>
        <w:t>.</w:t>
      </w:r>
      <w:r>
        <w:rPr>
          <w:rFonts w:hint="eastAsia" w:ascii="黑体" w:hAnsi="黑体" w:eastAsia="黑体" w:cs="黑体"/>
          <w:b w:val="0"/>
          <w:bCs w:val="0"/>
          <w:color w:val="000000" w:themeColor="text1"/>
          <w:sz w:val="24"/>
          <w:lang w:val="en-US" w:eastAsia="zh-CN"/>
          <w14:textFill>
            <w14:solidFill>
              <w14:schemeClr w14:val="tx1"/>
            </w14:solidFill>
          </w14:textFill>
        </w:rPr>
        <w:t>3</w:t>
      </w:r>
      <w:r>
        <w:rPr>
          <w:rFonts w:hint="eastAsia" w:ascii="黑体" w:hAnsi="黑体" w:cs="黑体"/>
          <w:b w:val="0"/>
          <w:bCs w:val="0"/>
          <w:color w:val="000000" w:themeColor="text1"/>
          <w:sz w:val="24"/>
          <w:lang w:val="en-US" w:eastAsia="zh-CN"/>
          <w14:textFill>
            <w14:solidFill>
              <w14:schemeClr w14:val="tx1"/>
            </w14:solidFill>
          </w14:textFill>
        </w:rPr>
        <w:t xml:space="preserve">  </w:t>
      </w:r>
      <w:r>
        <w:rPr>
          <w:rFonts w:hint="eastAsia" w:ascii="黑体" w:hAnsi="黑体" w:eastAsia="黑体" w:cs="黑体"/>
          <w:b w:val="0"/>
          <w:bCs w:val="0"/>
          <w:color w:val="000000" w:themeColor="text1"/>
          <w:sz w:val="24"/>
          <w:lang w:val="en-US" w:eastAsia="zh-CN"/>
          <w14:textFill>
            <w14:solidFill>
              <w14:schemeClr w14:val="tx1"/>
            </w14:solidFill>
          </w14:textFill>
        </w:rPr>
        <w:t>实验内容与结果分析</w:t>
      </w:r>
      <w:bookmarkEnd w:id="102"/>
    </w:p>
    <w:p w14:paraId="3CDF3109">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lang w:val="en-US" w:eastAsia="zh-CN"/>
        </w:rPr>
      </w:pPr>
      <w:bookmarkStart w:id="103" w:name="_Toc4467"/>
      <w:r>
        <w:rPr>
          <w:rFonts w:hint="eastAsia" w:ascii="黑体" w:hAnsi="黑体" w:cs="黑体"/>
          <w:b w:val="0"/>
          <w:color w:val="000000" w:themeColor="text1"/>
          <w:sz w:val="24"/>
          <w:lang w:val="en-US" w:eastAsia="zh-CN"/>
          <w14:textFill>
            <w14:solidFill>
              <w14:schemeClr w14:val="tx1"/>
            </w14:solidFill>
          </w14:textFill>
        </w:rPr>
        <w:t>5</w:t>
      </w:r>
      <w:r>
        <w:rPr>
          <w:rFonts w:hint="eastAsia" w:ascii="黑体" w:hAnsi="黑体" w:eastAsia="黑体" w:cs="黑体"/>
          <w:b w:val="0"/>
          <w:color w:val="000000" w:themeColor="text1"/>
          <w:sz w:val="24"/>
          <w:lang w:val="en-US" w:eastAsia="zh-CN"/>
          <w14:textFill>
            <w14:solidFill>
              <w14:schemeClr w14:val="tx1"/>
            </w14:solidFill>
          </w14:textFill>
        </w:rPr>
        <w:t>.3.1  数据集</w:t>
      </w:r>
      <w:bookmarkEnd w:id="103"/>
    </w:p>
    <w:p w14:paraId="5386761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本</w:t>
      </w:r>
      <w:r>
        <w:rPr>
          <w:rFonts w:hint="eastAsia" w:cs="Times New Roman"/>
          <w:i w:val="0"/>
          <w:iCs w:val="0"/>
          <w:caps w:val="0"/>
          <w:spacing w:val="0"/>
          <w:sz w:val="24"/>
          <w:szCs w:val="24"/>
          <w:shd w:val="clear" w:fill="FFFFFF"/>
          <w:lang w:val="en-US" w:eastAsia="zh-CN"/>
        </w:rPr>
        <w:t>章</w:t>
      </w:r>
      <w:r>
        <w:rPr>
          <w:rFonts w:hint="eastAsia" w:ascii="Times New Roman" w:hAnsi="Times New Roman" w:eastAsia="宋体" w:cs="Times New Roman"/>
          <w:i w:val="0"/>
          <w:iCs w:val="0"/>
          <w:caps w:val="0"/>
          <w:spacing w:val="0"/>
          <w:sz w:val="24"/>
          <w:szCs w:val="24"/>
          <w:shd w:val="clear" w:fill="FFFFFF"/>
          <w:lang w:val="en-US" w:eastAsia="zh-CN"/>
        </w:rPr>
        <w:t>使用的</w:t>
      </w:r>
      <w:r>
        <w:rPr>
          <w:rFonts w:hint="eastAsia" w:cs="Times New Roman"/>
          <w:i w:val="0"/>
          <w:iCs w:val="0"/>
          <w:caps w:val="0"/>
          <w:spacing w:val="0"/>
          <w:sz w:val="24"/>
          <w:szCs w:val="24"/>
          <w:shd w:val="clear" w:fill="FFFFFF"/>
          <w:lang w:val="en-US" w:eastAsia="zh-CN"/>
        </w:rPr>
        <w:t>多语言</w:t>
      </w:r>
      <w:r>
        <w:rPr>
          <w:rFonts w:hint="eastAsia" w:ascii="Times New Roman" w:hAnsi="Times New Roman" w:eastAsia="宋体" w:cs="Times New Roman"/>
          <w:i w:val="0"/>
          <w:iCs w:val="0"/>
          <w:caps w:val="0"/>
          <w:spacing w:val="0"/>
          <w:sz w:val="24"/>
          <w:szCs w:val="24"/>
          <w:shd w:val="clear" w:fill="FFFFFF"/>
          <w:lang w:val="en-US" w:eastAsia="zh-CN"/>
        </w:rPr>
        <w:t>文本情感分类数据集来源</w:t>
      </w:r>
      <w:r>
        <w:rPr>
          <w:rFonts w:hint="eastAsia" w:ascii="Times New Roman" w:hAnsi="Times New Roman" w:eastAsia="宋体" w:cs="Times New Roman"/>
          <w:i w:val="0"/>
          <w:iCs w:val="0"/>
          <w:caps w:val="0"/>
          <w:spacing w:val="0"/>
          <w:sz w:val="24"/>
          <w:szCs w:val="24"/>
          <w:highlight w:val="none"/>
          <w:shd w:val="clear" w:fill="FFFFFF"/>
          <w:lang w:val="en-US" w:eastAsia="zh-CN"/>
        </w:rPr>
        <w:t>于</w:t>
      </w:r>
      <w:r>
        <w:rPr>
          <w:rFonts w:hint="eastAsia" w:ascii="Times New Roman" w:hAnsi="Times New Roman" w:eastAsia="宋体" w:cs="Times New Roman"/>
          <w:i w:val="0"/>
          <w:iCs w:val="0"/>
          <w:caps w:val="0"/>
          <w:spacing w:val="0"/>
          <w:sz w:val="24"/>
          <w:szCs w:val="24"/>
          <w:shd w:val="clear" w:fill="FFFFFF"/>
          <w:lang w:val="en-US" w:eastAsia="zh-CN"/>
        </w:rPr>
        <w:t>多语言平行情感语料库</w:t>
      </w:r>
      <w:r>
        <w:rPr>
          <w:rFonts w:hint="eastAsia" w:ascii="宋体" w:hAnsi="宋体" w:cs="宋体"/>
          <w:sz w:val="18"/>
          <w:szCs w:val="18"/>
          <w:highlight w:val="none"/>
          <w:vertAlign w:val="superscript"/>
          <w:lang w:val="en-US" w:eastAsia="zh-CN"/>
        </w:rPr>
        <w:t>[60]</w:t>
      </w:r>
      <w:r>
        <w:rPr>
          <w:rFonts w:hint="eastAsia" w:ascii="Times New Roman" w:hAnsi="Times New Roman" w:eastAsia="宋体" w:cs="Times New Roman"/>
          <w:i w:val="0"/>
          <w:iCs w:val="0"/>
          <w:caps w:val="0"/>
          <w:spacing w:val="0"/>
          <w:sz w:val="24"/>
          <w:szCs w:val="24"/>
          <w:shd w:val="clear" w:fill="FFFFFF"/>
          <w:lang w:val="en-US" w:eastAsia="zh-CN"/>
        </w:rPr>
        <w:t>。本</w:t>
      </w:r>
      <w:r>
        <w:rPr>
          <w:rFonts w:hint="eastAsia" w:cs="Times New Roman"/>
          <w:i w:val="0"/>
          <w:iCs w:val="0"/>
          <w:caps w:val="0"/>
          <w:spacing w:val="0"/>
          <w:sz w:val="24"/>
          <w:szCs w:val="24"/>
          <w:shd w:val="clear" w:fill="FFFFFF"/>
          <w:lang w:val="en-US" w:eastAsia="zh-CN"/>
        </w:rPr>
        <w:t>章</w:t>
      </w:r>
      <w:r>
        <w:rPr>
          <w:rFonts w:hint="eastAsia" w:ascii="Times New Roman" w:hAnsi="Times New Roman" w:eastAsia="宋体" w:cs="Times New Roman"/>
          <w:i w:val="0"/>
          <w:iCs w:val="0"/>
          <w:caps w:val="0"/>
          <w:spacing w:val="0"/>
          <w:sz w:val="24"/>
          <w:szCs w:val="24"/>
          <w:shd w:val="clear" w:fill="FFFFFF"/>
          <w:lang w:val="en-US" w:eastAsia="zh-CN"/>
        </w:rPr>
        <w:t>使用该语料库的训练集和测试集进行实验，</w:t>
      </w:r>
      <w:r>
        <w:rPr>
          <w:rFonts w:hint="eastAsia" w:cs="Times New Roman"/>
          <w:i w:val="0"/>
          <w:iCs w:val="0"/>
          <w:caps w:val="0"/>
          <w:spacing w:val="0"/>
          <w:sz w:val="24"/>
          <w:szCs w:val="24"/>
          <w:shd w:val="clear" w:fill="FFFFFF"/>
          <w:lang w:val="en-US" w:eastAsia="zh-CN"/>
        </w:rPr>
        <w:t>详细的</w:t>
      </w:r>
      <w:r>
        <w:rPr>
          <w:rFonts w:hint="eastAsia" w:ascii="Times New Roman" w:hAnsi="Times New Roman" w:eastAsia="宋体" w:cs="Times New Roman"/>
          <w:i w:val="0"/>
          <w:iCs w:val="0"/>
          <w:caps w:val="0"/>
          <w:spacing w:val="0"/>
          <w:sz w:val="24"/>
          <w:szCs w:val="24"/>
          <w:shd w:val="clear" w:fill="FFFFFF"/>
          <w:lang w:val="en-US" w:eastAsia="zh-CN"/>
        </w:rPr>
        <w:t>样本数量分布详见</w:t>
      </w:r>
      <w:r>
        <w:rPr>
          <w:rFonts w:hint="eastAsia" w:cs="Times New Roman"/>
          <w:i w:val="0"/>
          <w:iCs w:val="0"/>
          <w:caps w:val="0"/>
          <w:spacing w:val="0"/>
          <w:sz w:val="24"/>
          <w:szCs w:val="24"/>
          <w:shd w:val="clear" w:fill="FFFFFF"/>
          <w:lang w:val="en-US" w:eastAsia="zh-CN"/>
        </w:rPr>
        <w:t>第四章</w:t>
      </w:r>
      <w:r>
        <w:rPr>
          <w:rFonts w:hint="eastAsia" w:ascii="Times New Roman" w:hAnsi="Times New Roman" w:eastAsia="宋体" w:cs="Times New Roman"/>
          <w:i w:val="0"/>
          <w:iCs w:val="0"/>
          <w:caps w:val="0"/>
          <w:spacing w:val="0"/>
          <w:sz w:val="24"/>
          <w:szCs w:val="24"/>
          <w:shd w:val="clear" w:fill="FFFFFF"/>
          <w:lang w:val="en-US" w:eastAsia="zh-CN"/>
        </w:rPr>
        <w:t>表1</w:t>
      </w:r>
      <w:r>
        <w:rPr>
          <w:rFonts w:hint="eastAsia" w:cs="Times New Roman"/>
          <w:i w:val="0"/>
          <w:iCs w:val="0"/>
          <w:caps w:val="0"/>
          <w:spacing w:val="0"/>
          <w:sz w:val="24"/>
          <w:szCs w:val="24"/>
          <w:shd w:val="clear" w:fill="FFFFFF"/>
          <w:lang w:val="en-US" w:eastAsia="zh-CN"/>
        </w:rPr>
        <w:t>3</w:t>
      </w:r>
      <w:r>
        <w:rPr>
          <w:rFonts w:hint="eastAsia" w:ascii="Times New Roman" w:hAnsi="Times New Roman" w:eastAsia="宋体" w:cs="Times New Roman"/>
          <w:i w:val="0"/>
          <w:iCs w:val="0"/>
          <w:caps w:val="0"/>
          <w:spacing w:val="0"/>
          <w:sz w:val="24"/>
          <w:szCs w:val="24"/>
          <w:shd w:val="clear" w:fill="FFFFFF"/>
          <w:lang w:val="en-US" w:eastAsia="zh-CN"/>
        </w:rPr>
        <w:t>。</w:t>
      </w:r>
    </w:p>
    <w:p w14:paraId="69C14035">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b w:val="0"/>
          <w:color w:val="000000" w:themeColor="text1"/>
          <w:sz w:val="24"/>
          <w:lang w:val="en-US" w:eastAsia="zh-CN"/>
          <w14:textFill>
            <w14:solidFill>
              <w14:schemeClr w14:val="tx1"/>
            </w14:solidFill>
          </w14:textFill>
        </w:rPr>
      </w:pPr>
      <w:bookmarkStart w:id="104" w:name="_Toc537"/>
      <w:r>
        <w:rPr>
          <w:rFonts w:hint="eastAsia" w:ascii="黑体" w:hAnsi="黑体" w:cs="黑体"/>
          <w:b w:val="0"/>
          <w:color w:val="000000" w:themeColor="text1"/>
          <w:sz w:val="24"/>
          <w:lang w:val="en-US" w:eastAsia="zh-CN"/>
          <w14:textFill>
            <w14:solidFill>
              <w14:schemeClr w14:val="tx1"/>
            </w14:solidFill>
          </w14:textFill>
        </w:rPr>
        <w:t>5</w:t>
      </w:r>
      <w:r>
        <w:rPr>
          <w:rFonts w:hint="eastAsia" w:ascii="黑体" w:hAnsi="黑体" w:eastAsia="黑体" w:cs="黑体"/>
          <w:b w:val="0"/>
          <w:color w:val="000000" w:themeColor="text1"/>
          <w:sz w:val="24"/>
          <w:lang w:val="en-US" w:eastAsia="zh-CN"/>
          <w14:textFill>
            <w14:solidFill>
              <w14:schemeClr w14:val="tx1"/>
            </w14:solidFill>
          </w14:textFill>
        </w:rPr>
        <w:t>.3</w:t>
      </w:r>
      <w:r>
        <w:rPr>
          <w:rFonts w:hint="eastAsia" w:ascii="黑体" w:hAnsi="黑体" w:cs="黑体"/>
          <w:b w:val="0"/>
          <w:color w:val="000000" w:themeColor="text1"/>
          <w:sz w:val="24"/>
          <w:lang w:val="en-US" w:eastAsia="zh-CN"/>
          <w14:textFill>
            <w14:solidFill>
              <w14:schemeClr w14:val="tx1"/>
            </w14:solidFill>
          </w14:textFill>
        </w:rPr>
        <w:t>.2</w:t>
      </w:r>
      <w:r>
        <w:rPr>
          <w:rFonts w:hint="eastAsia" w:ascii="黑体" w:hAnsi="黑体" w:eastAsia="黑体" w:cs="黑体"/>
          <w:b w:val="0"/>
          <w:color w:val="000000" w:themeColor="text1"/>
          <w:sz w:val="24"/>
          <w:lang w:val="en-US" w:eastAsia="zh-CN"/>
          <w14:textFill>
            <w14:solidFill>
              <w14:schemeClr w14:val="tx1"/>
            </w14:solidFill>
          </w14:textFill>
        </w:rPr>
        <w:t xml:space="preserve">  实验参数设置</w:t>
      </w:r>
      <w:bookmarkEnd w:id="104"/>
    </w:p>
    <w:p w14:paraId="67496CA5">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为全面评估所提出的智能体辅助三级蒸馏与动态纠错在多语言情感分析任务上的有效性，本节详细阐述实验的各项参数设置。本节实验基于PyTorch框架实现，在GPU环境下完成训练与评估，所有模型均采用AdamW优化器，具体参数配置如表17所示。</w:t>
      </w:r>
    </w:p>
    <w:p w14:paraId="4602E0D9">
      <w:pPr>
        <w:rPr>
          <w:rFonts w:hint="eastAsia" w:ascii="Times New Roman" w:hAnsi="Times New Roman" w:eastAsia="宋体" w:cs="Times New Roman"/>
          <w:i w:val="0"/>
          <w:iCs w:val="0"/>
          <w:caps w:val="0"/>
          <w:spacing w:val="0"/>
          <w:sz w:val="24"/>
          <w:szCs w:val="24"/>
          <w:shd w:val="clear" w:fill="FFFFFF"/>
          <w:lang w:val="en-US" w:eastAsia="zh-CN"/>
        </w:rPr>
      </w:pPr>
    </w:p>
    <w:p w14:paraId="3322FFFA">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表</w:t>
      </w:r>
      <w:r>
        <w:rPr>
          <w:rFonts w:hint="eastAsia" w:eastAsia="黑体" w:cs="Times New Roman"/>
          <w:b w:val="0"/>
          <w:color w:val="000000" w:themeColor="text1"/>
          <w:kern w:val="0"/>
          <w:sz w:val="21"/>
          <w:szCs w:val="21"/>
          <w:lang w:val="en-US" w:eastAsia="zh-CN"/>
          <w14:textFill>
            <w14:solidFill>
              <w14:schemeClr w14:val="tx1"/>
            </w14:solidFill>
          </w14:textFill>
        </w:rPr>
        <w:t xml:space="preserve">17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超参数设置</w:t>
      </w:r>
    </w:p>
    <w:p w14:paraId="3C79735B">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Table </w:t>
      </w:r>
      <w:r>
        <w:rPr>
          <w:rFonts w:hint="eastAsia" w:eastAsia="黑体" w:cs="Times New Roman"/>
          <w:b w:val="0"/>
          <w:color w:val="000000" w:themeColor="text1"/>
          <w:kern w:val="0"/>
          <w:sz w:val="21"/>
          <w:szCs w:val="21"/>
          <w:lang w:val="en-US" w:eastAsia="zh-CN"/>
          <w14:textFill>
            <w14:solidFill>
              <w14:schemeClr w14:val="tx1"/>
            </w14:solidFill>
          </w14:textFill>
        </w:rPr>
        <w:t>17</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Hyperparameter setting</w:t>
      </w:r>
    </w:p>
    <w:tbl>
      <w:tblPr>
        <w:tblStyle w:val="25"/>
        <w:tblW w:w="954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45" w:type="dxa"/>
          <w:left w:w="96" w:type="dxa"/>
          <w:bottom w:w="45" w:type="dxa"/>
          <w:right w:w="96" w:type="dxa"/>
        </w:tblCellMar>
      </w:tblPr>
      <w:tblGrid>
        <w:gridCol w:w="2804"/>
        <w:gridCol w:w="4986"/>
        <w:gridCol w:w="1753"/>
      </w:tblGrid>
      <w:tr w14:paraId="22AEB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tblHeader/>
          <w:jc w:val="center"/>
        </w:trPr>
        <w:tc>
          <w:tcPr>
            <w:tcW w:w="2804" w:type="dxa"/>
            <w:tcBorders>
              <w:top w:val="single" w:color="auto" w:sz="12" w:space="0"/>
              <w:left w:val="nil"/>
              <w:bottom w:val="single" w:color="auto" w:sz="4" w:space="0"/>
              <w:right w:val="nil"/>
            </w:tcBorders>
            <w:vAlign w:val="center"/>
          </w:tcPr>
          <w:p w14:paraId="6629399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参数</w:t>
            </w:r>
          </w:p>
        </w:tc>
        <w:tc>
          <w:tcPr>
            <w:tcW w:w="4986" w:type="dxa"/>
            <w:tcBorders>
              <w:top w:val="single" w:color="auto" w:sz="12" w:space="0"/>
              <w:left w:val="nil"/>
              <w:bottom w:val="single" w:color="auto" w:sz="4" w:space="0"/>
              <w:right w:val="nil"/>
            </w:tcBorders>
            <w:vAlign w:val="center"/>
          </w:tcPr>
          <w:p w14:paraId="671ECFB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说明</w:t>
            </w:r>
          </w:p>
        </w:tc>
        <w:tc>
          <w:tcPr>
            <w:tcW w:w="1753" w:type="dxa"/>
            <w:tcBorders>
              <w:top w:val="single" w:color="auto" w:sz="12" w:space="0"/>
              <w:left w:val="nil"/>
              <w:bottom w:val="single" w:color="auto" w:sz="4" w:space="0"/>
              <w:right w:val="nil"/>
            </w:tcBorders>
            <w:vAlign w:val="center"/>
          </w:tcPr>
          <w:p w14:paraId="46F6635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参数</w:t>
            </w:r>
            <w:r>
              <w:rPr>
                <w:rFonts w:hint="eastAsia" w:ascii="Times New Roman" w:hAnsi="Times New Roman" w:eastAsia="宋体" w:cs="Times New Roman"/>
                <w:b w:val="0"/>
                <w:bCs/>
                <w:i w:val="0"/>
                <w:iCs w:val="0"/>
                <w:caps w:val="0"/>
                <w:spacing w:val="0"/>
                <w:sz w:val="21"/>
                <w:szCs w:val="21"/>
                <w:shd w:val="clear" w:fill="FFFFFF"/>
                <w:lang w:val="en-US" w:eastAsia="zh-CN"/>
              </w:rPr>
              <w:t>值</w:t>
            </w:r>
          </w:p>
        </w:tc>
      </w:tr>
      <w:tr w14:paraId="3E43E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804" w:type="dxa"/>
            <w:tcBorders>
              <w:top w:val="single" w:color="auto" w:sz="4" w:space="0"/>
              <w:left w:val="nil"/>
              <w:bottom w:val="nil"/>
              <w:right w:val="nil"/>
            </w:tcBorders>
            <w:vAlign w:val="center"/>
          </w:tcPr>
          <w:p w14:paraId="4FD8B27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batch_size</w:t>
            </w:r>
          </w:p>
        </w:tc>
        <w:tc>
          <w:tcPr>
            <w:tcW w:w="4986" w:type="dxa"/>
            <w:tcBorders>
              <w:top w:val="single" w:color="auto" w:sz="4" w:space="0"/>
              <w:left w:val="nil"/>
              <w:bottom w:val="nil"/>
              <w:right w:val="nil"/>
            </w:tcBorders>
            <w:vAlign w:val="center"/>
          </w:tcPr>
          <w:p w14:paraId="2812257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每轮训练所选样本数</w:t>
            </w:r>
          </w:p>
        </w:tc>
        <w:tc>
          <w:tcPr>
            <w:tcW w:w="1753" w:type="dxa"/>
            <w:tcBorders>
              <w:top w:val="single" w:color="auto" w:sz="4" w:space="0"/>
              <w:left w:val="nil"/>
              <w:bottom w:val="nil"/>
              <w:right w:val="nil"/>
            </w:tcBorders>
            <w:vAlign w:val="center"/>
          </w:tcPr>
          <w:p w14:paraId="2CD1098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64</w:t>
            </w:r>
          </w:p>
        </w:tc>
      </w:tr>
      <w:tr w14:paraId="4A1D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804" w:type="dxa"/>
            <w:tcBorders>
              <w:top w:val="nil"/>
              <w:left w:val="nil"/>
              <w:bottom w:val="nil"/>
              <w:right w:val="nil"/>
            </w:tcBorders>
            <w:vAlign w:val="center"/>
          </w:tcPr>
          <w:p w14:paraId="7B97DF2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learning_rate</w:t>
            </w:r>
          </w:p>
        </w:tc>
        <w:tc>
          <w:tcPr>
            <w:tcW w:w="4986" w:type="dxa"/>
            <w:tcBorders>
              <w:top w:val="nil"/>
              <w:left w:val="nil"/>
              <w:bottom w:val="nil"/>
              <w:right w:val="nil"/>
            </w:tcBorders>
            <w:vAlign w:val="center"/>
          </w:tcPr>
          <w:p w14:paraId="6705FB2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学习率</w:t>
            </w:r>
          </w:p>
        </w:tc>
        <w:tc>
          <w:tcPr>
            <w:tcW w:w="1753" w:type="dxa"/>
            <w:tcBorders>
              <w:top w:val="nil"/>
              <w:left w:val="nil"/>
              <w:bottom w:val="nil"/>
              <w:right w:val="nil"/>
            </w:tcBorders>
            <w:vAlign w:val="center"/>
          </w:tcPr>
          <w:p w14:paraId="291A36E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2</w:t>
            </w:r>
            <w:r>
              <w:rPr>
                <w:rFonts w:hint="eastAsia" w:ascii="Times New Roman" w:hAnsi="Times New Roman" w:eastAsia="宋体" w:cs="Times New Roman"/>
                <w:b w:val="0"/>
                <w:bCs/>
                <w:i w:val="0"/>
                <w:iCs w:val="0"/>
                <w:caps w:val="0"/>
                <w:spacing w:val="0"/>
                <w:sz w:val="21"/>
                <w:szCs w:val="21"/>
                <w:shd w:val="clear" w:fill="FFFFFF"/>
                <w:lang w:val="en-US" w:eastAsia="zh-CN"/>
              </w:rPr>
              <w:t>e-5</w:t>
            </w:r>
          </w:p>
        </w:tc>
      </w:tr>
      <w:tr w14:paraId="162BE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804" w:type="dxa"/>
            <w:tcBorders>
              <w:top w:val="nil"/>
              <w:left w:val="nil"/>
              <w:bottom w:val="nil"/>
              <w:right w:val="nil"/>
            </w:tcBorders>
            <w:vAlign w:val="center"/>
          </w:tcPr>
          <w:p w14:paraId="449DDD07">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epoch</w:t>
            </w:r>
          </w:p>
        </w:tc>
        <w:tc>
          <w:tcPr>
            <w:tcW w:w="4986" w:type="dxa"/>
            <w:tcBorders>
              <w:top w:val="nil"/>
              <w:left w:val="nil"/>
              <w:bottom w:val="nil"/>
              <w:right w:val="nil"/>
            </w:tcBorders>
            <w:vAlign w:val="center"/>
          </w:tcPr>
          <w:p w14:paraId="4D85CBA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训练轮次</w:t>
            </w:r>
          </w:p>
        </w:tc>
        <w:tc>
          <w:tcPr>
            <w:tcW w:w="1753" w:type="dxa"/>
            <w:tcBorders>
              <w:top w:val="nil"/>
              <w:left w:val="nil"/>
              <w:bottom w:val="nil"/>
              <w:right w:val="nil"/>
            </w:tcBorders>
            <w:vAlign w:val="center"/>
          </w:tcPr>
          <w:p w14:paraId="19946CD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20</w:t>
            </w:r>
          </w:p>
        </w:tc>
      </w:tr>
      <w:tr w14:paraId="703C0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804" w:type="dxa"/>
            <w:tcBorders>
              <w:top w:val="nil"/>
              <w:left w:val="nil"/>
              <w:bottom w:val="nil"/>
              <w:right w:val="nil"/>
            </w:tcBorders>
            <w:vAlign w:val="center"/>
          </w:tcPr>
          <w:p w14:paraId="6A3A23B7">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EPOCHS_DISTILL</w:t>
            </w:r>
          </w:p>
        </w:tc>
        <w:tc>
          <w:tcPr>
            <w:tcW w:w="4986" w:type="dxa"/>
            <w:tcBorders>
              <w:top w:val="nil"/>
              <w:left w:val="nil"/>
              <w:bottom w:val="nil"/>
              <w:right w:val="nil"/>
            </w:tcBorders>
            <w:vAlign w:val="center"/>
          </w:tcPr>
          <w:p w14:paraId="32A36BA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蒸馏训练轮数</w:t>
            </w:r>
          </w:p>
        </w:tc>
        <w:tc>
          <w:tcPr>
            <w:tcW w:w="1753" w:type="dxa"/>
            <w:tcBorders>
              <w:top w:val="nil"/>
              <w:left w:val="nil"/>
              <w:bottom w:val="nil"/>
              <w:right w:val="nil"/>
            </w:tcBorders>
            <w:vAlign w:val="center"/>
          </w:tcPr>
          <w:p w14:paraId="19D2F32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15</w:t>
            </w:r>
          </w:p>
        </w:tc>
      </w:tr>
      <w:tr w14:paraId="49239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804" w:type="dxa"/>
            <w:tcBorders>
              <w:top w:val="nil"/>
              <w:left w:val="nil"/>
              <w:bottom w:val="nil"/>
              <w:right w:val="nil"/>
            </w:tcBorders>
            <w:vAlign w:val="center"/>
          </w:tcPr>
          <w:p w14:paraId="2686A66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max_length</w:t>
            </w:r>
          </w:p>
        </w:tc>
        <w:tc>
          <w:tcPr>
            <w:tcW w:w="4986" w:type="dxa"/>
            <w:tcBorders>
              <w:top w:val="nil"/>
              <w:left w:val="nil"/>
              <w:bottom w:val="nil"/>
              <w:right w:val="nil"/>
            </w:tcBorders>
            <w:vAlign w:val="center"/>
          </w:tcPr>
          <w:p w14:paraId="3604003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序列的最大长度</w:t>
            </w:r>
          </w:p>
        </w:tc>
        <w:tc>
          <w:tcPr>
            <w:tcW w:w="1753" w:type="dxa"/>
            <w:tcBorders>
              <w:top w:val="nil"/>
              <w:left w:val="nil"/>
              <w:bottom w:val="nil"/>
              <w:right w:val="nil"/>
            </w:tcBorders>
            <w:vAlign w:val="center"/>
          </w:tcPr>
          <w:p w14:paraId="05D09E6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128</w:t>
            </w:r>
          </w:p>
        </w:tc>
      </w:tr>
      <w:tr w14:paraId="1A2C0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804" w:type="dxa"/>
            <w:tcBorders>
              <w:top w:val="nil"/>
              <w:left w:val="nil"/>
              <w:bottom w:val="nil"/>
              <w:right w:val="nil"/>
            </w:tcBorders>
            <w:vAlign w:val="center"/>
          </w:tcPr>
          <w:p w14:paraId="3A4ACB6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AWP_EPS</w:t>
            </w:r>
          </w:p>
        </w:tc>
        <w:tc>
          <w:tcPr>
            <w:tcW w:w="4986" w:type="dxa"/>
            <w:tcBorders>
              <w:top w:val="nil"/>
              <w:left w:val="nil"/>
              <w:bottom w:val="nil"/>
              <w:right w:val="nil"/>
            </w:tcBorders>
            <w:vAlign w:val="center"/>
          </w:tcPr>
          <w:p w14:paraId="68C1ABF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AWP扰动幅度</w:t>
            </w:r>
          </w:p>
        </w:tc>
        <w:tc>
          <w:tcPr>
            <w:tcW w:w="1753" w:type="dxa"/>
            <w:tcBorders>
              <w:top w:val="nil"/>
              <w:left w:val="nil"/>
              <w:bottom w:val="nil"/>
              <w:right w:val="nil"/>
            </w:tcBorders>
            <w:vAlign w:val="center"/>
          </w:tcPr>
          <w:p w14:paraId="07AE8B6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1e-2</w:t>
            </w:r>
          </w:p>
        </w:tc>
      </w:tr>
      <w:tr w14:paraId="5238D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804" w:type="dxa"/>
            <w:tcBorders>
              <w:top w:val="nil"/>
              <w:left w:val="nil"/>
              <w:bottom w:val="nil"/>
              <w:right w:val="nil"/>
            </w:tcBorders>
            <w:vAlign w:val="center"/>
          </w:tcPr>
          <w:p w14:paraId="5289A2D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MEMORY_BANK_SIZE</w:t>
            </w:r>
          </w:p>
        </w:tc>
        <w:tc>
          <w:tcPr>
            <w:tcW w:w="4986" w:type="dxa"/>
            <w:tcBorders>
              <w:top w:val="nil"/>
              <w:left w:val="nil"/>
              <w:bottom w:val="nil"/>
              <w:right w:val="nil"/>
            </w:tcBorders>
            <w:vAlign w:val="center"/>
          </w:tcPr>
          <w:p w14:paraId="1EF1142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纠错本容量</w:t>
            </w:r>
          </w:p>
        </w:tc>
        <w:tc>
          <w:tcPr>
            <w:tcW w:w="1753" w:type="dxa"/>
            <w:tcBorders>
              <w:top w:val="nil"/>
              <w:left w:val="nil"/>
              <w:bottom w:val="nil"/>
              <w:right w:val="nil"/>
            </w:tcBorders>
            <w:vAlign w:val="center"/>
          </w:tcPr>
          <w:p w14:paraId="7EC29A5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2000</w:t>
            </w:r>
          </w:p>
        </w:tc>
      </w:tr>
      <w:tr w14:paraId="472B6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804" w:type="dxa"/>
            <w:tcBorders>
              <w:top w:val="nil"/>
              <w:left w:val="nil"/>
              <w:bottom w:val="nil"/>
              <w:right w:val="nil"/>
            </w:tcBorders>
            <w:shd w:val="clear" w:color="auto" w:fill="auto"/>
            <w:vAlign w:val="center"/>
          </w:tcPr>
          <w:p w14:paraId="3AA8B27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ascii="Times New Roman" w:hAnsi="Times New Roman" w:eastAsia="宋体" w:cs="Times New Roman"/>
                <w:b w:val="0"/>
                <w:bCs/>
                <w:i w:val="0"/>
                <w:iCs w:val="0"/>
                <w:caps w:val="0"/>
                <w:spacing w:val="0"/>
                <w:kern w:val="2"/>
                <w:sz w:val="21"/>
                <w:szCs w:val="21"/>
                <w:shd w:val="clear" w:fill="FFFFFF"/>
                <w:lang w:val="en-US" w:eastAsia="zh-CN" w:bidi="ar-SA"/>
              </w:rPr>
            </w:pPr>
            <w:r>
              <w:rPr>
                <w:rFonts w:hint="default" w:ascii="Times New Roman" w:hAnsi="Times New Roman" w:eastAsia="宋体" w:cs="Times New Roman"/>
                <w:b w:val="0"/>
                <w:bCs/>
                <w:i w:val="0"/>
                <w:iCs w:val="0"/>
                <w:caps w:val="0"/>
                <w:spacing w:val="0"/>
                <w:sz w:val="21"/>
                <w:szCs w:val="21"/>
                <w:shd w:val="clear" w:fill="FFFFFF"/>
                <w:lang w:val="en-US" w:eastAsia="zh-CN"/>
              </w:rPr>
              <w:t>patience</w:t>
            </w:r>
          </w:p>
        </w:tc>
        <w:tc>
          <w:tcPr>
            <w:tcW w:w="4986" w:type="dxa"/>
            <w:tcBorders>
              <w:top w:val="nil"/>
              <w:left w:val="nil"/>
              <w:bottom w:val="nil"/>
              <w:right w:val="nil"/>
            </w:tcBorders>
            <w:shd w:val="clear" w:color="auto" w:fill="auto"/>
            <w:vAlign w:val="center"/>
          </w:tcPr>
          <w:p w14:paraId="5450D6D5">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ascii="Times New Roman" w:hAnsi="Times New Roman" w:eastAsia="宋体" w:cs="Times New Roman"/>
                <w:b w:val="0"/>
                <w:bCs/>
                <w:i w:val="0"/>
                <w:iCs w:val="0"/>
                <w:caps w:val="0"/>
                <w:spacing w:val="0"/>
                <w:kern w:val="2"/>
                <w:sz w:val="21"/>
                <w:szCs w:val="21"/>
                <w:shd w:val="clear" w:fill="FFFFFF"/>
                <w:lang w:val="en-US" w:eastAsia="zh-CN" w:bidi="ar-SA"/>
              </w:rPr>
            </w:pPr>
            <w:r>
              <w:rPr>
                <w:rFonts w:hint="eastAsia" w:cs="Times New Roman"/>
                <w:b w:val="0"/>
                <w:bCs/>
                <w:i w:val="0"/>
                <w:iCs w:val="0"/>
                <w:caps w:val="0"/>
                <w:spacing w:val="0"/>
                <w:sz w:val="21"/>
                <w:szCs w:val="21"/>
                <w:shd w:val="clear" w:fill="FFFFFF"/>
                <w:lang w:val="en-US" w:eastAsia="zh-CN"/>
              </w:rPr>
              <w:t>早停耐心值</w:t>
            </w:r>
          </w:p>
        </w:tc>
        <w:tc>
          <w:tcPr>
            <w:tcW w:w="1753" w:type="dxa"/>
            <w:tcBorders>
              <w:top w:val="nil"/>
              <w:left w:val="nil"/>
              <w:bottom w:val="nil"/>
              <w:right w:val="nil"/>
            </w:tcBorders>
            <w:shd w:val="clear" w:color="auto" w:fill="auto"/>
            <w:vAlign w:val="center"/>
          </w:tcPr>
          <w:p w14:paraId="0B85CC27">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ascii="Times New Roman" w:hAnsi="Times New Roman" w:eastAsia="宋体" w:cs="Times New Roman"/>
                <w:b w:val="0"/>
                <w:bCs/>
                <w:i w:val="0"/>
                <w:iCs w:val="0"/>
                <w:caps w:val="0"/>
                <w:spacing w:val="0"/>
                <w:kern w:val="2"/>
                <w:sz w:val="21"/>
                <w:szCs w:val="21"/>
                <w:shd w:val="clear" w:fill="FFFFFF"/>
                <w:lang w:val="en-US" w:eastAsia="zh-CN" w:bidi="ar-SA"/>
              </w:rPr>
            </w:pPr>
            <w:r>
              <w:rPr>
                <w:rFonts w:hint="eastAsia" w:cs="Times New Roman"/>
                <w:b w:val="0"/>
                <w:bCs/>
                <w:i w:val="0"/>
                <w:iCs w:val="0"/>
                <w:caps w:val="0"/>
                <w:spacing w:val="0"/>
                <w:sz w:val="21"/>
                <w:szCs w:val="21"/>
                <w:shd w:val="clear" w:fill="FFFFFF"/>
                <w:lang w:val="en-US" w:eastAsia="zh-CN"/>
              </w:rPr>
              <w:t>3</w:t>
            </w:r>
          </w:p>
        </w:tc>
      </w:tr>
      <w:tr w14:paraId="0B94C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804" w:type="dxa"/>
            <w:tcBorders>
              <w:top w:val="nil"/>
              <w:left w:val="nil"/>
              <w:bottom w:val="nil"/>
              <w:right w:val="nil"/>
            </w:tcBorders>
            <w:shd w:val="clear" w:color="auto" w:fill="auto"/>
            <w:vAlign w:val="center"/>
          </w:tcPr>
          <w:p w14:paraId="71D3EC6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WARMUP_RATIO</w:t>
            </w:r>
          </w:p>
        </w:tc>
        <w:tc>
          <w:tcPr>
            <w:tcW w:w="4986" w:type="dxa"/>
            <w:tcBorders>
              <w:top w:val="nil"/>
              <w:left w:val="nil"/>
              <w:bottom w:val="nil"/>
              <w:right w:val="nil"/>
            </w:tcBorders>
            <w:shd w:val="clear" w:color="auto" w:fill="auto"/>
            <w:vAlign w:val="center"/>
          </w:tcPr>
          <w:p w14:paraId="3EF2C11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学习率预热占总训练步数的比例</w:t>
            </w:r>
          </w:p>
        </w:tc>
        <w:tc>
          <w:tcPr>
            <w:tcW w:w="1753" w:type="dxa"/>
            <w:tcBorders>
              <w:top w:val="nil"/>
              <w:left w:val="nil"/>
              <w:bottom w:val="nil"/>
              <w:right w:val="nil"/>
            </w:tcBorders>
            <w:shd w:val="clear" w:color="auto" w:fill="auto"/>
            <w:vAlign w:val="center"/>
          </w:tcPr>
          <w:p w14:paraId="3DB50F1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0.1</w:t>
            </w:r>
          </w:p>
        </w:tc>
      </w:tr>
      <w:tr w14:paraId="4FB97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45" w:type="dxa"/>
            <w:left w:w="96" w:type="dxa"/>
            <w:bottom w:w="45" w:type="dxa"/>
            <w:right w:w="96" w:type="dxa"/>
          </w:tblCellMar>
        </w:tblPrEx>
        <w:trPr>
          <w:trHeight w:val="0" w:hRule="atLeast"/>
          <w:jc w:val="center"/>
        </w:trPr>
        <w:tc>
          <w:tcPr>
            <w:tcW w:w="2804" w:type="dxa"/>
            <w:tcBorders>
              <w:top w:val="nil"/>
              <w:left w:val="nil"/>
              <w:bottom w:val="single" w:color="auto" w:sz="12" w:space="0"/>
              <w:right w:val="nil"/>
            </w:tcBorders>
            <w:shd w:val="clear" w:color="auto" w:fill="auto"/>
            <w:vAlign w:val="center"/>
          </w:tcPr>
          <w:p w14:paraId="3455F61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LABEL_SMOOTHING</w:t>
            </w:r>
          </w:p>
        </w:tc>
        <w:tc>
          <w:tcPr>
            <w:tcW w:w="4986" w:type="dxa"/>
            <w:tcBorders>
              <w:top w:val="nil"/>
              <w:left w:val="nil"/>
              <w:bottom w:val="single" w:color="auto" w:sz="12" w:space="0"/>
              <w:right w:val="nil"/>
            </w:tcBorders>
            <w:shd w:val="clear" w:color="auto" w:fill="auto"/>
            <w:vAlign w:val="center"/>
          </w:tcPr>
          <w:p w14:paraId="3EA028F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分类损失中标签平滑的系数</w:t>
            </w:r>
          </w:p>
        </w:tc>
        <w:tc>
          <w:tcPr>
            <w:tcW w:w="1753" w:type="dxa"/>
            <w:tcBorders>
              <w:top w:val="nil"/>
              <w:left w:val="nil"/>
              <w:bottom w:val="single" w:color="auto" w:sz="12" w:space="0"/>
              <w:right w:val="nil"/>
            </w:tcBorders>
            <w:shd w:val="clear" w:color="auto" w:fill="auto"/>
            <w:vAlign w:val="center"/>
          </w:tcPr>
          <w:p w14:paraId="62760BC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0.05</w:t>
            </w:r>
          </w:p>
        </w:tc>
      </w:tr>
    </w:tbl>
    <w:p w14:paraId="49CDA812">
      <w:pPr>
        <w:bidi w:val="0"/>
        <w:rPr>
          <w:rFonts w:hint="eastAsia"/>
          <w:lang w:val="en-US" w:eastAsia="zh-CN"/>
        </w:rPr>
      </w:pPr>
    </w:p>
    <w:p w14:paraId="36B65673">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b w:val="0"/>
          <w:color w:val="000000" w:themeColor="text1"/>
          <w:sz w:val="24"/>
          <w:lang w:val="en-US" w:eastAsia="zh-CN"/>
          <w14:textFill>
            <w14:solidFill>
              <w14:schemeClr w14:val="tx1"/>
            </w14:solidFill>
          </w14:textFill>
        </w:rPr>
      </w:pPr>
      <w:bookmarkStart w:id="105" w:name="_Toc29643"/>
      <w:r>
        <w:rPr>
          <w:rFonts w:hint="eastAsia" w:ascii="黑体" w:hAnsi="黑体" w:cs="黑体"/>
          <w:b w:val="0"/>
          <w:color w:val="000000" w:themeColor="text1"/>
          <w:sz w:val="24"/>
          <w:lang w:val="en-US" w:eastAsia="zh-CN"/>
          <w14:textFill>
            <w14:solidFill>
              <w14:schemeClr w14:val="tx1"/>
            </w14:solidFill>
          </w14:textFill>
        </w:rPr>
        <w:t>5</w:t>
      </w:r>
      <w:r>
        <w:rPr>
          <w:rFonts w:hint="eastAsia" w:ascii="黑体" w:hAnsi="黑体" w:eastAsia="黑体" w:cs="黑体"/>
          <w:b w:val="0"/>
          <w:color w:val="000000" w:themeColor="text1"/>
          <w:sz w:val="24"/>
          <w:lang w:val="en-US" w:eastAsia="zh-CN"/>
          <w14:textFill>
            <w14:solidFill>
              <w14:schemeClr w14:val="tx1"/>
            </w14:solidFill>
          </w14:textFill>
        </w:rPr>
        <w:t>.</w:t>
      </w:r>
      <w:r>
        <w:rPr>
          <w:rFonts w:hint="eastAsia" w:ascii="黑体" w:hAnsi="黑体" w:cs="黑体"/>
          <w:b w:val="0"/>
          <w:color w:val="000000" w:themeColor="text1"/>
          <w:sz w:val="24"/>
          <w:lang w:val="en-US" w:eastAsia="zh-CN"/>
          <w14:textFill>
            <w14:solidFill>
              <w14:schemeClr w14:val="tx1"/>
            </w14:solidFill>
          </w14:textFill>
        </w:rPr>
        <w:t>3.3</w:t>
      </w:r>
      <w:r>
        <w:rPr>
          <w:rFonts w:hint="eastAsia" w:ascii="黑体" w:hAnsi="黑体" w:eastAsia="黑体" w:cs="黑体"/>
          <w:b w:val="0"/>
          <w:color w:val="000000" w:themeColor="text1"/>
          <w:sz w:val="24"/>
          <w:lang w:val="en-US" w:eastAsia="zh-CN"/>
          <w14:textFill>
            <w14:solidFill>
              <w14:schemeClr w14:val="tx1"/>
            </w14:solidFill>
          </w14:textFill>
        </w:rPr>
        <w:t xml:space="preserve">  对比实验</w:t>
      </w:r>
      <w:bookmarkEnd w:id="105"/>
    </w:p>
    <w:p w14:paraId="5ECBD544">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为验证本</w:t>
      </w:r>
      <w:r>
        <w:rPr>
          <w:rFonts w:hint="eastAsia" w:cs="Times New Roman"/>
          <w:i w:val="0"/>
          <w:iCs w:val="0"/>
          <w:caps w:val="0"/>
          <w:spacing w:val="0"/>
          <w:sz w:val="24"/>
          <w:szCs w:val="24"/>
          <w:shd w:val="clear" w:fill="FFFFFF"/>
          <w:lang w:val="en-US" w:eastAsia="zh-CN"/>
        </w:rPr>
        <w:t>章</w:t>
      </w:r>
      <w:r>
        <w:rPr>
          <w:rFonts w:hint="default" w:ascii="Times New Roman" w:hAnsi="Times New Roman" w:eastAsia="宋体" w:cs="Times New Roman"/>
          <w:i w:val="0"/>
          <w:iCs w:val="0"/>
          <w:caps w:val="0"/>
          <w:spacing w:val="0"/>
          <w:sz w:val="24"/>
          <w:szCs w:val="24"/>
          <w:shd w:val="clear" w:fill="FFFFFF"/>
          <w:lang w:val="en-US" w:eastAsia="zh-CN"/>
        </w:rPr>
        <w:t>所提模型在文本情感分</w:t>
      </w:r>
      <w:r>
        <w:rPr>
          <w:rFonts w:hint="eastAsia" w:ascii="Times New Roman" w:hAnsi="Times New Roman" w:eastAsia="宋体" w:cs="Times New Roman"/>
          <w:i w:val="0"/>
          <w:iCs w:val="0"/>
          <w:caps w:val="0"/>
          <w:spacing w:val="0"/>
          <w:sz w:val="24"/>
          <w:szCs w:val="24"/>
          <w:shd w:val="clear" w:fill="FFFFFF"/>
          <w:lang w:val="en-US" w:eastAsia="zh-CN"/>
        </w:rPr>
        <w:t>类</w:t>
      </w:r>
      <w:r>
        <w:rPr>
          <w:rFonts w:hint="default" w:ascii="Times New Roman" w:hAnsi="Times New Roman" w:eastAsia="宋体" w:cs="Times New Roman"/>
          <w:i w:val="0"/>
          <w:iCs w:val="0"/>
          <w:caps w:val="0"/>
          <w:spacing w:val="0"/>
          <w:sz w:val="24"/>
          <w:szCs w:val="24"/>
          <w:shd w:val="clear" w:fill="FFFFFF"/>
          <w:lang w:val="en-US" w:eastAsia="zh-CN"/>
        </w:rPr>
        <w:t>中的有效性，本</w:t>
      </w:r>
      <w:r>
        <w:rPr>
          <w:rFonts w:hint="eastAsia" w:cs="Times New Roman"/>
          <w:i w:val="0"/>
          <w:iCs w:val="0"/>
          <w:caps w:val="0"/>
          <w:spacing w:val="0"/>
          <w:sz w:val="24"/>
          <w:szCs w:val="24"/>
          <w:shd w:val="clear" w:fill="FFFFFF"/>
          <w:lang w:val="en-US" w:eastAsia="zh-CN"/>
        </w:rPr>
        <w:t>章</w:t>
      </w:r>
      <w:r>
        <w:rPr>
          <w:rFonts w:hint="default" w:ascii="Times New Roman" w:hAnsi="Times New Roman" w:eastAsia="宋体" w:cs="Times New Roman"/>
          <w:i w:val="0"/>
          <w:iCs w:val="0"/>
          <w:caps w:val="0"/>
          <w:spacing w:val="0"/>
          <w:sz w:val="24"/>
          <w:szCs w:val="24"/>
          <w:shd w:val="clear" w:fill="FFFFFF"/>
          <w:lang w:val="en-US" w:eastAsia="zh-CN"/>
        </w:rPr>
        <w:t>对比了多种情感分</w:t>
      </w:r>
      <w:r>
        <w:rPr>
          <w:rFonts w:hint="eastAsia" w:ascii="Times New Roman" w:hAnsi="Times New Roman" w:eastAsia="宋体" w:cs="Times New Roman"/>
          <w:i w:val="0"/>
          <w:iCs w:val="0"/>
          <w:caps w:val="0"/>
          <w:spacing w:val="0"/>
          <w:sz w:val="24"/>
          <w:szCs w:val="24"/>
          <w:shd w:val="clear" w:fill="FFFFFF"/>
          <w:lang w:val="en-US" w:eastAsia="zh-CN"/>
        </w:rPr>
        <w:t>类</w:t>
      </w:r>
      <w:r>
        <w:rPr>
          <w:rFonts w:hint="default" w:ascii="Times New Roman" w:hAnsi="Times New Roman" w:eastAsia="宋体" w:cs="Times New Roman"/>
          <w:i w:val="0"/>
          <w:iCs w:val="0"/>
          <w:caps w:val="0"/>
          <w:spacing w:val="0"/>
          <w:sz w:val="24"/>
          <w:szCs w:val="24"/>
          <w:shd w:val="clear" w:fill="FFFFFF"/>
          <w:lang w:val="en-US" w:eastAsia="zh-CN"/>
        </w:rPr>
        <w:t>方法的性能表现</w:t>
      </w:r>
      <w:r>
        <w:rPr>
          <w:rFonts w:hint="eastAsia" w:cs="Times New Roman"/>
          <w:i w:val="0"/>
          <w:iCs w:val="0"/>
          <w:caps w:val="0"/>
          <w:spacing w:val="0"/>
          <w:sz w:val="24"/>
          <w:szCs w:val="24"/>
          <w:shd w:val="clear" w:fill="FFFFFF"/>
          <w:lang w:val="en-US" w:eastAsia="zh-CN"/>
        </w:rPr>
        <w:t>，具体结果如表18所示</w:t>
      </w:r>
      <w:r>
        <w:rPr>
          <w:rFonts w:hint="default" w:ascii="Times New Roman" w:hAnsi="Times New Roman" w:eastAsia="宋体" w:cs="Times New Roman"/>
          <w:i w:val="0"/>
          <w:iCs w:val="0"/>
          <w:caps w:val="0"/>
          <w:spacing w:val="0"/>
          <w:sz w:val="24"/>
          <w:szCs w:val="24"/>
          <w:shd w:val="clear" w:fill="FFFFFF"/>
          <w:lang w:val="en-US" w:eastAsia="zh-CN"/>
        </w:rPr>
        <w:t>。以下</w:t>
      </w:r>
      <w:r>
        <w:rPr>
          <w:rFonts w:hint="eastAsia" w:cs="Times New Roman"/>
          <w:i w:val="0"/>
          <w:iCs w:val="0"/>
          <w:caps w:val="0"/>
          <w:spacing w:val="0"/>
          <w:sz w:val="24"/>
          <w:szCs w:val="24"/>
          <w:shd w:val="clear" w:fill="FFFFFF"/>
          <w:lang w:val="en-US" w:eastAsia="zh-CN"/>
        </w:rPr>
        <w:t>为</w:t>
      </w:r>
      <w:r>
        <w:rPr>
          <w:rFonts w:hint="default" w:ascii="Times New Roman" w:hAnsi="Times New Roman" w:eastAsia="宋体" w:cs="Times New Roman"/>
          <w:i w:val="0"/>
          <w:iCs w:val="0"/>
          <w:caps w:val="0"/>
          <w:spacing w:val="0"/>
          <w:sz w:val="24"/>
          <w:szCs w:val="24"/>
          <w:shd w:val="clear" w:fill="FFFFFF"/>
          <w:lang w:val="en-US" w:eastAsia="zh-CN"/>
        </w:rPr>
        <w:t>对对比模型进行说明：</w:t>
      </w:r>
    </w:p>
    <w:p w14:paraId="6312DF5E">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default" w:ascii="Times New Roman" w:hAnsi="Times New Roman" w:eastAsia="宋体" w:cs="Times New Roman"/>
          <w:i w:val="0"/>
          <w:iCs w:val="0"/>
          <w:caps w:val="0"/>
          <w:spacing w:val="0"/>
          <w:sz w:val="24"/>
          <w:szCs w:val="24"/>
          <w:highlight w:val="none"/>
          <w:shd w:val="clear" w:fill="FFFFFF"/>
          <w:lang w:val="en-US" w:eastAsia="zh-CN"/>
        </w:rPr>
      </w:pPr>
      <w:r>
        <w:rPr>
          <w:rFonts w:hint="default" w:ascii="Times New Roman" w:hAnsi="Times New Roman" w:eastAsia="宋体" w:cs="Times New Roman"/>
          <w:i w:val="0"/>
          <w:iCs w:val="0"/>
          <w:caps w:val="0"/>
          <w:spacing w:val="0"/>
          <w:sz w:val="24"/>
          <w:szCs w:val="24"/>
          <w:highlight w:val="none"/>
          <w:shd w:val="clear" w:fill="FFFFFF"/>
          <w:lang w:val="en-US" w:eastAsia="zh-CN"/>
        </w:rPr>
        <w:t>CNN模型</w:t>
      </w:r>
      <w:r>
        <w:rPr>
          <w:rFonts w:hint="default" w:ascii="宋体" w:hAnsi="宋体" w:cs="宋体"/>
          <w:sz w:val="18"/>
          <w:szCs w:val="18"/>
          <w:highlight w:val="none"/>
          <w:vertAlign w:val="superscript"/>
          <w:lang w:val="en-US" w:eastAsia="zh-CN"/>
        </w:rPr>
        <w:t>[</w:t>
      </w:r>
      <w:r>
        <w:rPr>
          <w:rFonts w:hint="eastAsia" w:ascii="宋体" w:hAnsi="宋体" w:cs="宋体"/>
          <w:sz w:val="18"/>
          <w:szCs w:val="18"/>
          <w:highlight w:val="none"/>
          <w:vertAlign w:val="superscript"/>
          <w:lang w:val="en-US" w:eastAsia="zh-CN"/>
        </w:rPr>
        <w:t>48</w:t>
      </w:r>
      <w:r>
        <w:rPr>
          <w:rFonts w:hint="default" w:ascii="宋体" w:hAnsi="宋体" w:cs="宋体"/>
          <w:sz w:val="18"/>
          <w:szCs w:val="18"/>
          <w:highlight w:val="none"/>
          <w:vertAlign w:val="superscript"/>
          <w:lang w:val="en-US" w:eastAsia="zh-CN"/>
        </w:rPr>
        <w:t>]</w:t>
      </w:r>
      <w:r>
        <w:rPr>
          <w:rFonts w:hint="default" w:ascii="Times New Roman" w:hAnsi="Times New Roman" w:eastAsia="宋体" w:cs="Times New Roman"/>
          <w:i w:val="0"/>
          <w:iCs w:val="0"/>
          <w:caps w:val="0"/>
          <w:spacing w:val="0"/>
          <w:sz w:val="24"/>
          <w:szCs w:val="24"/>
          <w:highlight w:val="none"/>
          <w:shd w:val="clear" w:fill="FFFFFF"/>
          <w:lang w:val="en-US" w:eastAsia="zh-CN"/>
        </w:rPr>
        <w:t>通过使用不同大小的滤波器对文本词向量进行卷积操作，随后经过最大池化，连入全连接层进行分类。</w:t>
      </w:r>
    </w:p>
    <w:p w14:paraId="69542569">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default" w:ascii="Times New Roman" w:hAnsi="Times New Roman" w:eastAsia="宋体" w:cs="Times New Roman"/>
          <w:i w:val="0"/>
          <w:iCs w:val="0"/>
          <w:caps w:val="0"/>
          <w:spacing w:val="0"/>
          <w:sz w:val="24"/>
          <w:szCs w:val="24"/>
          <w:highlight w:val="none"/>
          <w:shd w:val="clear" w:fill="FFFFFF"/>
          <w:lang w:val="en-US" w:eastAsia="zh-CN"/>
        </w:rPr>
      </w:pPr>
      <w:r>
        <w:rPr>
          <w:rFonts w:hint="default" w:ascii="Times New Roman" w:hAnsi="Times New Roman" w:eastAsia="宋体" w:cs="Times New Roman"/>
          <w:i w:val="0"/>
          <w:iCs w:val="0"/>
          <w:caps w:val="0"/>
          <w:spacing w:val="0"/>
          <w:sz w:val="24"/>
          <w:szCs w:val="24"/>
          <w:highlight w:val="none"/>
          <w:shd w:val="clear" w:fill="FFFFFF"/>
          <w:lang w:val="en-US" w:eastAsia="zh-CN"/>
        </w:rPr>
        <w:t>BiGRU</w:t>
      </w:r>
      <w:r>
        <w:rPr>
          <w:rFonts w:hint="eastAsia" w:cs="Times New Roman"/>
          <w:i w:val="0"/>
          <w:iCs w:val="0"/>
          <w:caps w:val="0"/>
          <w:spacing w:val="0"/>
          <w:sz w:val="24"/>
          <w:szCs w:val="24"/>
          <w:highlight w:val="none"/>
          <w:shd w:val="clear" w:fill="FFFFFF"/>
          <w:lang w:val="en-US" w:eastAsia="zh-CN"/>
        </w:rPr>
        <w:t>模型</w:t>
      </w:r>
      <w:r>
        <w:rPr>
          <w:rFonts w:hint="default" w:ascii="宋体" w:hAnsi="宋体" w:cs="宋体"/>
          <w:sz w:val="18"/>
          <w:szCs w:val="18"/>
          <w:highlight w:val="none"/>
          <w:vertAlign w:val="superscript"/>
          <w:lang w:val="en-US" w:eastAsia="zh-CN"/>
        </w:rPr>
        <w:t>[</w:t>
      </w:r>
      <w:r>
        <w:rPr>
          <w:rFonts w:hint="eastAsia" w:ascii="宋体" w:hAnsi="宋体" w:cs="宋体"/>
          <w:sz w:val="18"/>
          <w:szCs w:val="18"/>
          <w:highlight w:val="none"/>
          <w:vertAlign w:val="superscript"/>
          <w:lang w:val="en-US" w:eastAsia="zh-CN"/>
        </w:rPr>
        <w:t>49</w:t>
      </w:r>
      <w:r>
        <w:rPr>
          <w:rFonts w:hint="default" w:ascii="宋体" w:hAnsi="宋体" w:cs="宋体"/>
          <w:sz w:val="18"/>
          <w:szCs w:val="18"/>
          <w:highlight w:val="none"/>
          <w:vertAlign w:val="superscript"/>
          <w:lang w:val="en-US" w:eastAsia="zh-CN"/>
        </w:rPr>
        <w:t>]</w:t>
      </w:r>
      <w:r>
        <w:rPr>
          <w:rFonts w:hint="default" w:ascii="Times New Roman" w:hAnsi="Times New Roman" w:eastAsia="宋体" w:cs="Times New Roman"/>
          <w:i w:val="0"/>
          <w:iCs w:val="0"/>
          <w:caps w:val="0"/>
          <w:spacing w:val="0"/>
          <w:sz w:val="24"/>
          <w:szCs w:val="24"/>
          <w:highlight w:val="none"/>
          <w:shd w:val="clear" w:fill="FFFFFF"/>
          <w:lang w:val="en-US" w:eastAsia="zh-CN"/>
        </w:rPr>
        <w:t>通过双向循环结构来捕获文本序列的上下文信息，将GRU记忆单元与双向处理模式结合起来对文本进行特征提取。</w:t>
      </w:r>
    </w:p>
    <w:p w14:paraId="6F64D2EA">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default" w:ascii="Times New Roman" w:hAnsi="Times New Roman" w:eastAsia="宋体" w:cs="Times New Roman"/>
          <w:i w:val="0"/>
          <w:iCs w:val="0"/>
          <w:caps w:val="0"/>
          <w:spacing w:val="0"/>
          <w:sz w:val="24"/>
          <w:szCs w:val="24"/>
          <w:highlight w:val="none"/>
          <w:shd w:val="clear" w:fill="FFFFFF"/>
          <w:lang w:val="en-US" w:eastAsia="zh-CN"/>
        </w:rPr>
      </w:pPr>
      <w:r>
        <w:rPr>
          <w:rFonts w:hint="default" w:ascii="Times New Roman" w:hAnsi="Times New Roman" w:eastAsia="宋体" w:cs="Times New Roman"/>
          <w:i w:val="0"/>
          <w:iCs w:val="0"/>
          <w:caps w:val="0"/>
          <w:spacing w:val="0"/>
          <w:sz w:val="24"/>
          <w:szCs w:val="24"/>
          <w:highlight w:val="none"/>
          <w:shd w:val="clear" w:fill="FFFFFF"/>
          <w:lang w:val="en-US" w:eastAsia="zh-CN"/>
        </w:rPr>
        <w:t>BiLSTM-attention模型</w:t>
      </w:r>
      <w:r>
        <w:rPr>
          <w:rFonts w:hint="default" w:ascii="宋体" w:hAnsi="宋体" w:cs="宋体"/>
          <w:sz w:val="18"/>
          <w:szCs w:val="18"/>
          <w:highlight w:val="none"/>
          <w:vertAlign w:val="superscript"/>
          <w:lang w:val="en-US" w:eastAsia="zh-CN"/>
        </w:rPr>
        <w:t>[</w:t>
      </w:r>
      <w:r>
        <w:rPr>
          <w:rFonts w:hint="eastAsia" w:ascii="宋体" w:hAnsi="宋体" w:cs="宋体"/>
          <w:sz w:val="18"/>
          <w:szCs w:val="18"/>
          <w:highlight w:val="none"/>
          <w:vertAlign w:val="superscript"/>
          <w:lang w:val="en-US" w:eastAsia="zh-CN"/>
        </w:rPr>
        <w:t>51</w:t>
      </w:r>
      <w:r>
        <w:rPr>
          <w:rFonts w:hint="default" w:ascii="宋体" w:hAnsi="宋体" w:cs="宋体"/>
          <w:sz w:val="18"/>
          <w:szCs w:val="18"/>
          <w:highlight w:val="none"/>
          <w:vertAlign w:val="superscript"/>
          <w:lang w:val="en-US" w:eastAsia="zh-CN"/>
        </w:rPr>
        <w:t>]</w:t>
      </w:r>
      <w:r>
        <w:rPr>
          <w:rFonts w:hint="default" w:ascii="Times New Roman" w:hAnsi="Times New Roman" w:eastAsia="宋体" w:cs="Times New Roman"/>
          <w:i w:val="0"/>
          <w:iCs w:val="0"/>
          <w:caps w:val="0"/>
          <w:spacing w:val="0"/>
          <w:sz w:val="24"/>
          <w:szCs w:val="24"/>
          <w:highlight w:val="none"/>
          <w:shd w:val="clear" w:fill="FFFFFF"/>
          <w:lang w:val="en-US" w:eastAsia="zh-CN"/>
        </w:rPr>
        <w:t>将BiLSTM与两层Attention相结合。</w:t>
      </w:r>
    </w:p>
    <w:p w14:paraId="23B91E16">
      <w:pPr>
        <w:numPr>
          <w:ilvl w:val="0"/>
          <w:numId w:val="2"/>
        </w:numPr>
        <w:bidi w:val="0"/>
        <w:snapToGrid/>
        <w:spacing w:beforeAutospacing="0" w:afterAutospacing="0" w:line="400" w:lineRule="exact"/>
        <w:ind w:left="420" w:leftChars="0" w:right="0" w:rightChars="0" w:hanging="420" w:firstLineChars="0"/>
        <w:jc w:val="both"/>
        <w:textAlignment w:val="baseline"/>
        <w:outlineLvl w:val="9"/>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mBERT模型</w:t>
      </w:r>
      <w:r>
        <w:rPr>
          <w:rFonts w:hint="eastAsia" w:ascii="宋体" w:hAnsi="宋体" w:cs="宋体"/>
          <w:sz w:val="18"/>
          <w:szCs w:val="18"/>
          <w:highlight w:val="none"/>
          <w:vertAlign w:val="superscript"/>
          <w:lang w:val="en-US" w:eastAsia="zh-CN"/>
        </w:rPr>
        <w:t>[35]</w:t>
      </w:r>
      <w:r>
        <w:rPr>
          <w:rFonts w:hint="eastAsia" w:ascii="Times New Roman" w:hAnsi="Times New Roman" w:eastAsia="宋体" w:cs="Times New Roman"/>
          <w:color w:val="000000" w:themeColor="text1"/>
          <w:sz w:val="24"/>
          <w:szCs w:val="24"/>
          <w:highlight w:val="none"/>
          <w:lang w:val="en-US" w:eastAsia="zh-CN"/>
          <w14:textFill>
            <w14:solidFill>
              <w14:schemeClr w14:val="tx1"/>
            </w14:solidFill>
          </w14:textFill>
        </w:rPr>
        <w:t>在104种语言的单语语料库上进行预训练，获得文本的语义特征。</w:t>
      </w:r>
    </w:p>
    <w:p w14:paraId="6D1B1E50">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eastAsia" w:cs="Times New Roman"/>
          <w:i w:val="0"/>
          <w:iCs w:val="0"/>
          <w:caps w:val="0"/>
          <w:spacing w:val="0"/>
          <w:sz w:val="24"/>
          <w:szCs w:val="24"/>
          <w:highlight w:val="none"/>
          <w:shd w:val="clear" w:fill="FFFFFF"/>
          <w:lang w:val="en-US" w:eastAsia="zh-CN"/>
        </w:rPr>
      </w:pPr>
      <w:r>
        <w:rPr>
          <w:rFonts w:hint="eastAsia" w:cs="Times New Roman"/>
          <w:i w:val="0"/>
          <w:iCs w:val="0"/>
          <w:caps w:val="0"/>
          <w:spacing w:val="0"/>
          <w:sz w:val="24"/>
          <w:szCs w:val="24"/>
          <w:highlight w:val="none"/>
          <w:shd w:val="clear" w:fill="FFFFFF"/>
          <w:lang w:val="en-US" w:eastAsia="zh-CN"/>
        </w:rPr>
        <w:t>bert-mongolian模型</w:t>
      </w:r>
      <w:r>
        <w:rPr>
          <w:rFonts w:hint="eastAsia" w:ascii="宋体" w:hAnsi="宋体" w:cs="宋体"/>
          <w:sz w:val="18"/>
          <w:szCs w:val="18"/>
          <w:highlight w:val="none"/>
          <w:vertAlign w:val="superscript"/>
          <w:lang w:val="en-US" w:eastAsia="zh-CN"/>
        </w:rPr>
        <w:t>[63]</w:t>
      </w:r>
      <w:r>
        <w:rPr>
          <w:rFonts w:hint="eastAsia" w:cs="Times New Roman"/>
          <w:i w:val="0"/>
          <w:iCs w:val="0"/>
          <w:caps w:val="0"/>
          <w:spacing w:val="0"/>
          <w:sz w:val="24"/>
          <w:szCs w:val="24"/>
          <w:highlight w:val="none"/>
          <w:shd w:val="clear" w:fill="FFFFFF"/>
          <w:lang w:val="en-US" w:eastAsia="zh-CN"/>
        </w:rPr>
        <w:t>使用Mongolian BERT模型进行蒙古语法律文档分类，并比较cased与uncased的LEGAL-BERT-Mongolian；</w:t>
      </w:r>
    </w:p>
    <w:p w14:paraId="21FDBA38">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eastAsia" w:ascii="Times New Roman" w:hAnsi="Times New Roman" w:eastAsia="宋体" w:cs="Times New Roman"/>
          <w:i w:val="0"/>
          <w:iCs w:val="0"/>
          <w:caps w:val="0"/>
          <w:spacing w:val="0"/>
          <w:sz w:val="24"/>
          <w:szCs w:val="24"/>
          <w:highlight w:val="none"/>
          <w:shd w:val="clear" w:fill="FFFFFF"/>
          <w:lang w:val="en-US" w:eastAsia="zh-CN"/>
        </w:rPr>
      </w:pPr>
      <w:r>
        <w:rPr>
          <w:rFonts w:hint="eastAsia" w:cs="Times New Roman"/>
          <w:i w:val="0"/>
          <w:iCs w:val="0"/>
          <w:caps w:val="0"/>
          <w:spacing w:val="0"/>
          <w:sz w:val="24"/>
          <w:szCs w:val="24"/>
          <w:highlight w:val="none"/>
          <w:shd w:val="clear" w:fill="FFFFFF"/>
          <w:lang w:val="en-US" w:eastAsia="zh-CN"/>
        </w:rPr>
        <w:t>XLM-R Multi模型</w:t>
      </w:r>
      <w:r>
        <w:rPr>
          <w:rFonts w:hint="eastAsia" w:ascii="宋体" w:hAnsi="宋体" w:cs="宋体"/>
          <w:sz w:val="18"/>
          <w:szCs w:val="18"/>
          <w:highlight w:val="none"/>
          <w:vertAlign w:val="superscript"/>
          <w:lang w:val="en-US" w:eastAsia="zh-CN"/>
        </w:rPr>
        <w:t>[64]</w:t>
      </w:r>
      <w:r>
        <w:rPr>
          <w:rFonts w:hint="eastAsia" w:ascii="Times New Roman" w:hAnsi="Times New Roman" w:eastAsia="宋体" w:cs="Times New Roman"/>
          <w:i w:val="0"/>
          <w:iCs w:val="0"/>
          <w:caps w:val="0"/>
          <w:spacing w:val="0"/>
          <w:sz w:val="24"/>
          <w:szCs w:val="24"/>
          <w:highlight w:val="none"/>
          <w:shd w:val="clear" w:fill="FFFFFF"/>
          <w:lang w:val="en-US" w:eastAsia="zh-CN"/>
        </w:rPr>
        <w:t>通过利用多语言联合训练方案，将多种低资源语言的标注数据相结合，以提升对</w:t>
      </w:r>
      <w:r>
        <w:rPr>
          <w:rFonts w:hint="eastAsia" w:cs="Times New Roman"/>
          <w:i w:val="0"/>
          <w:iCs w:val="0"/>
          <w:caps w:val="0"/>
          <w:spacing w:val="0"/>
          <w:sz w:val="24"/>
          <w:szCs w:val="24"/>
          <w:highlight w:val="none"/>
          <w:shd w:val="clear" w:fill="FFFFFF"/>
          <w:lang w:val="en-US" w:eastAsia="zh-CN"/>
        </w:rPr>
        <w:t>多语言</w:t>
      </w:r>
      <w:r>
        <w:rPr>
          <w:rFonts w:hint="eastAsia" w:ascii="Times New Roman" w:hAnsi="Times New Roman" w:eastAsia="宋体" w:cs="Times New Roman"/>
          <w:i w:val="0"/>
          <w:iCs w:val="0"/>
          <w:caps w:val="0"/>
          <w:spacing w:val="0"/>
          <w:sz w:val="24"/>
          <w:szCs w:val="24"/>
          <w:highlight w:val="none"/>
          <w:shd w:val="clear" w:fill="FFFFFF"/>
          <w:lang w:val="en-US" w:eastAsia="zh-CN"/>
        </w:rPr>
        <w:t>的情感分析能力。</w:t>
      </w:r>
    </w:p>
    <w:p w14:paraId="000ACB21">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eastAsia" w:ascii="Times New Roman" w:hAnsi="Times New Roman" w:eastAsia="宋体" w:cs="Times New Roman"/>
          <w:i w:val="0"/>
          <w:iCs w:val="0"/>
          <w:caps w:val="0"/>
          <w:spacing w:val="0"/>
          <w:sz w:val="24"/>
          <w:szCs w:val="24"/>
          <w:highlight w:val="none"/>
          <w:shd w:val="clear" w:fill="FFFFFF"/>
          <w:lang w:val="en-US" w:eastAsia="zh-CN"/>
        </w:rPr>
      </w:pPr>
      <w:r>
        <w:rPr>
          <w:rFonts w:hint="eastAsia" w:cs="Times New Roman"/>
          <w:i w:val="0"/>
          <w:iCs w:val="0"/>
          <w:caps w:val="0"/>
          <w:spacing w:val="0"/>
          <w:sz w:val="24"/>
          <w:szCs w:val="24"/>
          <w:highlight w:val="none"/>
          <w:shd w:val="clear" w:fill="FFFFFF"/>
          <w:lang w:val="en-US" w:eastAsia="zh-CN"/>
        </w:rPr>
        <w:t>UMM-style模型</w:t>
      </w:r>
      <w:r>
        <w:rPr>
          <w:rFonts w:hint="eastAsia" w:ascii="宋体" w:hAnsi="宋体" w:cs="宋体"/>
          <w:sz w:val="18"/>
          <w:szCs w:val="18"/>
          <w:highlight w:val="none"/>
          <w:vertAlign w:val="superscript"/>
          <w:lang w:val="en-US" w:eastAsia="zh-CN"/>
        </w:rPr>
        <w:t>[65]</w:t>
      </w:r>
      <w:r>
        <w:rPr>
          <w:rFonts w:hint="default" w:ascii="Times New Roman" w:hAnsi="Times New Roman" w:eastAsia="宋体" w:cs="Times New Roman"/>
          <w:i w:val="0"/>
          <w:iCs w:val="0"/>
          <w:caps w:val="0"/>
          <w:spacing w:val="0"/>
          <w:sz w:val="24"/>
          <w:szCs w:val="24"/>
          <w:highlight w:val="none"/>
          <w:shd w:val="clear" w:fill="FFFFFF"/>
          <w:lang w:val="en-US" w:eastAsia="zh-CN"/>
        </w:rPr>
        <w:t>通过利用平行语料库学习通用多语言情感感知词表示，并结合枢轴链机制实现</w:t>
      </w:r>
      <w:r>
        <w:rPr>
          <w:rFonts w:hint="eastAsia" w:cs="Times New Roman"/>
          <w:i w:val="0"/>
          <w:iCs w:val="0"/>
          <w:caps w:val="0"/>
          <w:spacing w:val="0"/>
          <w:sz w:val="24"/>
          <w:szCs w:val="24"/>
          <w:highlight w:val="none"/>
          <w:shd w:val="clear" w:fill="FFFFFF"/>
          <w:lang w:val="en-US" w:eastAsia="zh-CN"/>
        </w:rPr>
        <w:t>多</w:t>
      </w:r>
      <w:r>
        <w:rPr>
          <w:rFonts w:hint="default" w:ascii="Times New Roman" w:hAnsi="Times New Roman" w:eastAsia="宋体" w:cs="Times New Roman"/>
          <w:i w:val="0"/>
          <w:iCs w:val="0"/>
          <w:caps w:val="0"/>
          <w:spacing w:val="0"/>
          <w:sz w:val="24"/>
          <w:szCs w:val="24"/>
          <w:highlight w:val="none"/>
          <w:shd w:val="clear" w:fill="FFFFFF"/>
          <w:lang w:val="en-US" w:eastAsia="zh-CN"/>
        </w:rPr>
        <w:t>语言情感知识转移，从</w:t>
      </w:r>
      <w:r>
        <w:rPr>
          <w:rFonts w:hint="eastAsia" w:cs="Times New Roman"/>
          <w:i w:val="0"/>
          <w:iCs w:val="0"/>
          <w:caps w:val="0"/>
          <w:spacing w:val="0"/>
          <w:sz w:val="24"/>
          <w:szCs w:val="24"/>
          <w:highlight w:val="none"/>
          <w:shd w:val="clear" w:fill="FFFFFF"/>
          <w:lang w:val="en-US" w:eastAsia="zh-CN"/>
        </w:rPr>
        <w:t>提升</w:t>
      </w:r>
      <w:r>
        <w:rPr>
          <w:rFonts w:hint="default" w:ascii="Times New Roman" w:hAnsi="Times New Roman" w:eastAsia="宋体" w:cs="Times New Roman"/>
          <w:i w:val="0"/>
          <w:iCs w:val="0"/>
          <w:caps w:val="0"/>
          <w:spacing w:val="0"/>
          <w:sz w:val="24"/>
          <w:szCs w:val="24"/>
          <w:highlight w:val="none"/>
          <w:shd w:val="clear" w:fill="FFFFFF"/>
          <w:lang w:val="en-US" w:eastAsia="zh-CN"/>
        </w:rPr>
        <w:t>而对多种低资源语言的情感分析能力。</w:t>
      </w:r>
    </w:p>
    <w:p w14:paraId="140DD1D3">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eastAsia" w:ascii="Times New Roman" w:hAnsi="Times New Roman" w:eastAsia="宋体" w:cs="Times New Roman"/>
          <w:i w:val="0"/>
          <w:iCs w:val="0"/>
          <w:caps w:val="0"/>
          <w:spacing w:val="0"/>
          <w:sz w:val="24"/>
          <w:szCs w:val="24"/>
          <w:highlight w:val="none"/>
          <w:shd w:val="clear" w:fill="FFFFFF"/>
          <w:lang w:val="en-US" w:eastAsia="zh-CN"/>
        </w:rPr>
      </w:pPr>
      <w:r>
        <w:rPr>
          <w:rFonts w:hint="eastAsia" w:cs="Times New Roman"/>
          <w:i w:val="0"/>
          <w:iCs w:val="0"/>
          <w:spacing w:val="0"/>
          <w:sz w:val="24"/>
          <w:szCs w:val="24"/>
          <w:highlight w:val="none"/>
          <w:shd w:val="clear" w:fill="FFFFFF"/>
          <w:lang w:val="en-US" w:eastAsia="zh-CN"/>
        </w:rPr>
        <w:t>M</w:t>
      </w:r>
      <w:r>
        <w:rPr>
          <w:rFonts w:hint="eastAsia" w:cs="Times New Roman"/>
          <w:i w:val="0"/>
          <w:iCs w:val="0"/>
          <w:caps w:val="0"/>
          <w:spacing w:val="0"/>
          <w:sz w:val="24"/>
          <w:szCs w:val="24"/>
          <w:highlight w:val="none"/>
          <w:shd w:val="clear" w:fill="FFFFFF"/>
          <w:lang w:val="en-US" w:eastAsia="zh-CN"/>
        </w:rPr>
        <w:t>t5 Multi模型</w:t>
      </w:r>
      <w:r>
        <w:rPr>
          <w:rFonts w:hint="eastAsia" w:ascii="宋体" w:hAnsi="宋体" w:cs="宋体"/>
          <w:sz w:val="18"/>
          <w:szCs w:val="18"/>
          <w:highlight w:val="none"/>
          <w:vertAlign w:val="superscript"/>
          <w:lang w:val="en-US" w:eastAsia="zh-CN"/>
        </w:rPr>
        <w:t>[66]</w:t>
      </w:r>
      <w:r>
        <w:rPr>
          <w:rFonts w:hint="eastAsia" w:ascii="Times New Roman" w:hAnsi="Times New Roman" w:eastAsia="宋体" w:cs="Times New Roman"/>
          <w:i w:val="0"/>
          <w:iCs w:val="0"/>
          <w:caps w:val="0"/>
          <w:spacing w:val="0"/>
          <w:sz w:val="24"/>
          <w:szCs w:val="24"/>
          <w:highlight w:val="none"/>
          <w:shd w:val="clear" w:fill="FFFFFF"/>
          <w:lang w:val="en-US" w:eastAsia="zh-CN"/>
        </w:rPr>
        <w:t>对中文、传统蒙文和新蒙文进行联合训练，通过将三语样本映射到统一的多语言表示空间，实现跨语言情感知识共享与低资源语言情感识别能力提升。</w:t>
      </w:r>
    </w:p>
    <w:p w14:paraId="1D025732">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eastAsia" w:ascii="Times New Roman" w:hAnsi="Times New Roman" w:eastAsia="宋体" w:cs="Times New Roman"/>
          <w:i w:val="0"/>
          <w:iCs w:val="0"/>
          <w:caps w:val="0"/>
          <w:spacing w:val="0"/>
          <w:sz w:val="24"/>
          <w:szCs w:val="24"/>
          <w:highlight w:val="none"/>
          <w:shd w:val="clear" w:fill="FFFFFF"/>
          <w:lang w:val="en-US" w:eastAsia="zh-CN"/>
        </w:rPr>
      </w:pPr>
      <w:r>
        <w:rPr>
          <w:rFonts w:hint="eastAsia" w:cs="Times New Roman"/>
          <w:i w:val="0"/>
          <w:iCs w:val="0"/>
          <w:caps w:val="0"/>
          <w:spacing w:val="0"/>
          <w:sz w:val="24"/>
          <w:szCs w:val="24"/>
          <w:highlight w:val="none"/>
          <w:shd w:val="clear" w:fill="FFFFFF"/>
          <w:lang w:val="en-US" w:eastAsia="zh-CN"/>
        </w:rPr>
        <w:t>本章模型(A3D-DEC)</w:t>
      </w:r>
      <w:r>
        <w:rPr>
          <w:rFonts w:hint="eastAsia" w:ascii="Times New Roman" w:hAnsi="Times New Roman" w:eastAsia="宋体" w:cs="Times New Roman"/>
          <w:i w:val="0"/>
          <w:iCs w:val="0"/>
          <w:caps w:val="0"/>
          <w:spacing w:val="0"/>
          <w:sz w:val="24"/>
          <w:szCs w:val="24"/>
          <w:highlight w:val="none"/>
          <w:shd w:val="clear" w:fill="FFFFFF"/>
          <w:lang w:val="en-US" w:eastAsia="zh-CN"/>
        </w:rPr>
        <w:t>通过融合语义特征、语言学特征、及情感知识层特征，并结合多层次对比学习，以提升蒙文情感识别的综合性能。</w:t>
      </w:r>
    </w:p>
    <w:p w14:paraId="58DE1EE7">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表</w:t>
      </w:r>
      <w:r>
        <w:rPr>
          <w:rFonts w:hint="eastAsia" w:eastAsia="黑体" w:cs="Times New Roman"/>
          <w:b w:val="0"/>
          <w:color w:val="000000" w:themeColor="text1"/>
          <w:kern w:val="0"/>
          <w:sz w:val="21"/>
          <w:szCs w:val="21"/>
          <w:lang w:val="en-US" w:eastAsia="zh-CN"/>
          <w14:textFill>
            <w14:solidFill>
              <w14:schemeClr w14:val="tx1"/>
            </w14:solidFill>
          </w14:textFill>
        </w:rPr>
        <w:t xml:space="preserve">18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对比实验结果</w:t>
      </w:r>
    </w:p>
    <w:p w14:paraId="33B0030C">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Table </w:t>
      </w:r>
      <w:r>
        <w:rPr>
          <w:rFonts w:hint="eastAsia" w:eastAsia="黑体" w:cs="Times New Roman"/>
          <w:b w:val="0"/>
          <w:color w:val="000000" w:themeColor="text1"/>
          <w:kern w:val="0"/>
          <w:sz w:val="21"/>
          <w:szCs w:val="21"/>
          <w:lang w:val="en-US" w:eastAsia="zh-CN"/>
          <w14:textFill>
            <w14:solidFill>
              <w14:schemeClr w14:val="tx1"/>
            </w14:solidFill>
          </w14:textFill>
        </w:rPr>
        <w:t>18</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w:t>
      </w:r>
      <w:r>
        <w:rPr>
          <w:rFonts w:hint="eastAsia" w:eastAsia="黑体" w:cs="Times New Roman"/>
          <w:b w:val="0"/>
          <w:color w:val="000000" w:themeColor="text1"/>
          <w:kern w:val="0"/>
          <w:sz w:val="21"/>
          <w:szCs w:val="21"/>
          <w:lang w:val="en-US" w:eastAsia="zh-CN"/>
          <w14:textFill>
            <w14:solidFill>
              <w14:schemeClr w14:val="tx1"/>
            </w14:solidFill>
          </w14:textFill>
        </w:rPr>
        <w:t xml:space="preserve">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Compares the Experimental Results</w:t>
      </w:r>
    </w:p>
    <w:tbl>
      <w:tblPr>
        <w:tblStyle w:val="25"/>
        <w:tblW w:w="95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6" w:type="dxa"/>
          <w:left w:w="96" w:type="dxa"/>
          <w:bottom w:w="56" w:type="dxa"/>
          <w:right w:w="96" w:type="dxa"/>
        </w:tblCellMar>
      </w:tblPr>
      <w:tblGrid>
        <w:gridCol w:w="3567"/>
        <w:gridCol w:w="1884"/>
        <w:gridCol w:w="1319"/>
        <w:gridCol w:w="1319"/>
        <w:gridCol w:w="1452"/>
      </w:tblGrid>
      <w:tr w14:paraId="66518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tblHeader/>
          <w:jc w:val="center"/>
        </w:trPr>
        <w:tc>
          <w:tcPr>
            <w:tcW w:w="3567" w:type="dxa"/>
            <w:tcBorders>
              <w:top w:val="single" w:color="auto" w:sz="12" w:space="0"/>
              <w:left w:val="nil"/>
              <w:bottom w:val="single" w:color="auto" w:sz="4" w:space="0"/>
              <w:right w:val="nil"/>
            </w:tcBorders>
            <w:vAlign w:val="center"/>
          </w:tcPr>
          <w:p w14:paraId="52F8D277">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模型</w:t>
            </w:r>
          </w:p>
        </w:tc>
        <w:tc>
          <w:tcPr>
            <w:tcW w:w="1884" w:type="dxa"/>
            <w:tcBorders>
              <w:top w:val="single" w:color="auto" w:sz="12" w:space="0"/>
              <w:left w:val="nil"/>
              <w:bottom w:val="single" w:color="auto" w:sz="4" w:space="0"/>
              <w:right w:val="nil"/>
            </w:tcBorders>
            <w:vAlign w:val="center"/>
          </w:tcPr>
          <w:p w14:paraId="4C06C57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ACC(%)</w:t>
            </w:r>
          </w:p>
        </w:tc>
        <w:tc>
          <w:tcPr>
            <w:tcW w:w="1319" w:type="dxa"/>
            <w:tcBorders>
              <w:top w:val="single" w:color="auto" w:sz="12" w:space="0"/>
              <w:left w:val="nil"/>
              <w:bottom w:val="single" w:color="auto" w:sz="4" w:space="0"/>
              <w:right w:val="nil"/>
            </w:tcBorders>
            <w:vAlign w:val="center"/>
          </w:tcPr>
          <w:p w14:paraId="6A5F976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P(%)</w:t>
            </w:r>
          </w:p>
        </w:tc>
        <w:tc>
          <w:tcPr>
            <w:tcW w:w="1319" w:type="dxa"/>
            <w:tcBorders>
              <w:top w:val="single" w:color="auto" w:sz="12" w:space="0"/>
              <w:left w:val="nil"/>
              <w:bottom w:val="single" w:color="auto" w:sz="4" w:space="0"/>
              <w:right w:val="nil"/>
            </w:tcBorders>
            <w:vAlign w:val="center"/>
          </w:tcPr>
          <w:p w14:paraId="1807DA3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R(%)</w:t>
            </w:r>
          </w:p>
        </w:tc>
        <w:tc>
          <w:tcPr>
            <w:tcW w:w="1452" w:type="dxa"/>
            <w:tcBorders>
              <w:top w:val="single" w:color="auto" w:sz="12" w:space="0"/>
              <w:left w:val="nil"/>
              <w:bottom w:val="single" w:color="auto" w:sz="4" w:space="0"/>
              <w:right w:val="nil"/>
            </w:tcBorders>
            <w:vAlign w:val="center"/>
          </w:tcPr>
          <w:p w14:paraId="1D8EFAA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F1(%)</w:t>
            </w:r>
          </w:p>
        </w:tc>
      </w:tr>
      <w:tr w14:paraId="3F8B1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3567" w:type="dxa"/>
            <w:tcBorders>
              <w:top w:val="single" w:color="auto" w:sz="4" w:space="0"/>
              <w:left w:val="nil"/>
              <w:bottom w:val="nil"/>
              <w:right w:val="nil"/>
            </w:tcBorders>
            <w:shd w:val="clear" w:color="auto" w:fill="auto"/>
            <w:vAlign w:val="center"/>
          </w:tcPr>
          <w:p w14:paraId="56B6E67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CNN</w:t>
            </w:r>
          </w:p>
        </w:tc>
        <w:tc>
          <w:tcPr>
            <w:tcW w:w="1884" w:type="dxa"/>
            <w:tcBorders>
              <w:top w:val="single" w:color="auto" w:sz="4" w:space="0"/>
              <w:left w:val="nil"/>
              <w:bottom w:val="nil"/>
              <w:right w:val="nil"/>
            </w:tcBorders>
            <w:vAlign w:val="center"/>
          </w:tcPr>
          <w:p w14:paraId="1163F22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67.32</w:t>
            </w:r>
          </w:p>
        </w:tc>
        <w:tc>
          <w:tcPr>
            <w:tcW w:w="1319" w:type="dxa"/>
            <w:tcBorders>
              <w:top w:val="single" w:color="auto" w:sz="4" w:space="0"/>
              <w:left w:val="nil"/>
              <w:bottom w:val="nil"/>
              <w:right w:val="nil"/>
            </w:tcBorders>
            <w:vAlign w:val="center"/>
          </w:tcPr>
          <w:p w14:paraId="340D9EC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67.26</w:t>
            </w:r>
          </w:p>
        </w:tc>
        <w:tc>
          <w:tcPr>
            <w:tcW w:w="1319" w:type="dxa"/>
            <w:tcBorders>
              <w:top w:val="single" w:color="auto" w:sz="4" w:space="0"/>
              <w:left w:val="nil"/>
              <w:bottom w:val="nil"/>
              <w:right w:val="nil"/>
            </w:tcBorders>
            <w:vAlign w:val="center"/>
          </w:tcPr>
          <w:p w14:paraId="3C6D4F8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61.10</w:t>
            </w:r>
          </w:p>
        </w:tc>
        <w:tc>
          <w:tcPr>
            <w:tcW w:w="1452" w:type="dxa"/>
            <w:tcBorders>
              <w:top w:val="single" w:color="auto" w:sz="4" w:space="0"/>
              <w:left w:val="nil"/>
              <w:bottom w:val="nil"/>
              <w:right w:val="nil"/>
            </w:tcBorders>
            <w:vAlign w:val="center"/>
          </w:tcPr>
          <w:p w14:paraId="2B8FFC1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62.48</w:t>
            </w:r>
          </w:p>
        </w:tc>
      </w:tr>
      <w:tr w14:paraId="24F64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3567" w:type="dxa"/>
            <w:tcBorders>
              <w:top w:val="nil"/>
              <w:left w:val="nil"/>
              <w:bottom w:val="nil"/>
              <w:right w:val="nil"/>
            </w:tcBorders>
            <w:shd w:val="clear" w:color="auto" w:fill="auto"/>
            <w:vAlign w:val="center"/>
          </w:tcPr>
          <w:p w14:paraId="052AFED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BiGRU</w:t>
            </w:r>
          </w:p>
        </w:tc>
        <w:tc>
          <w:tcPr>
            <w:tcW w:w="1884" w:type="dxa"/>
            <w:tcBorders>
              <w:top w:val="nil"/>
              <w:left w:val="nil"/>
              <w:bottom w:val="nil"/>
              <w:right w:val="nil"/>
            </w:tcBorders>
            <w:vAlign w:val="center"/>
          </w:tcPr>
          <w:p w14:paraId="76363CD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69.32</w:t>
            </w:r>
          </w:p>
        </w:tc>
        <w:tc>
          <w:tcPr>
            <w:tcW w:w="1319" w:type="dxa"/>
            <w:tcBorders>
              <w:top w:val="nil"/>
              <w:left w:val="nil"/>
              <w:bottom w:val="nil"/>
              <w:right w:val="nil"/>
            </w:tcBorders>
            <w:vAlign w:val="center"/>
          </w:tcPr>
          <w:p w14:paraId="5E8244B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67.57</w:t>
            </w:r>
          </w:p>
        </w:tc>
        <w:tc>
          <w:tcPr>
            <w:tcW w:w="1319" w:type="dxa"/>
            <w:tcBorders>
              <w:top w:val="nil"/>
              <w:left w:val="nil"/>
              <w:bottom w:val="nil"/>
              <w:right w:val="nil"/>
            </w:tcBorders>
            <w:vAlign w:val="center"/>
          </w:tcPr>
          <w:p w14:paraId="3F8D7F0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64.32</w:t>
            </w:r>
          </w:p>
        </w:tc>
        <w:tc>
          <w:tcPr>
            <w:tcW w:w="1452" w:type="dxa"/>
            <w:tcBorders>
              <w:top w:val="nil"/>
              <w:left w:val="nil"/>
              <w:bottom w:val="nil"/>
              <w:right w:val="nil"/>
            </w:tcBorders>
            <w:vAlign w:val="center"/>
          </w:tcPr>
          <w:p w14:paraId="3D7345A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65.02</w:t>
            </w:r>
          </w:p>
        </w:tc>
      </w:tr>
      <w:tr w14:paraId="7907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3567" w:type="dxa"/>
            <w:tcBorders>
              <w:top w:val="nil"/>
              <w:left w:val="nil"/>
              <w:bottom w:val="nil"/>
              <w:right w:val="nil"/>
            </w:tcBorders>
            <w:shd w:val="clear" w:color="auto" w:fill="auto"/>
            <w:vAlign w:val="center"/>
          </w:tcPr>
          <w:p w14:paraId="37ADE43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BiLSTM-attention</w:t>
            </w:r>
          </w:p>
        </w:tc>
        <w:tc>
          <w:tcPr>
            <w:tcW w:w="1884" w:type="dxa"/>
            <w:tcBorders>
              <w:top w:val="nil"/>
              <w:left w:val="nil"/>
              <w:bottom w:val="nil"/>
              <w:right w:val="nil"/>
            </w:tcBorders>
            <w:vAlign w:val="center"/>
          </w:tcPr>
          <w:p w14:paraId="6640747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68.42</w:t>
            </w:r>
          </w:p>
        </w:tc>
        <w:tc>
          <w:tcPr>
            <w:tcW w:w="1319" w:type="dxa"/>
            <w:tcBorders>
              <w:top w:val="nil"/>
              <w:left w:val="nil"/>
              <w:bottom w:val="nil"/>
              <w:right w:val="nil"/>
            </w:tcBorders>
            <w:vAlign w:val="center"/>
          </w:tcPr>
          <w:p w14:paraId="2C1ED64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65.95</w:t>
            </w:r>
          </w:p>
        </w:tc>
        <w:tc>
          <w:tcPr>
            <w:tcW w:w="1319" w:type="dxa"/>
            <w:tcBorders>
              <w:top w:val="nil"/>
              <w:left w:val="nil"/>
              <w:bottom w:val="nil"/>
              <w:right w:val="nil"/>
            </w:tcBorders>
            <w:vAlign w:val="center"/>
          </w:tcPr>
          <w:p w14:paraId="59AD216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64.65</w:t>
            </w:r>
          </w:p>
        </w:tc>
        <w:tc>
          <w:tcPr>
            <w:tcW w:w="1452" w:type="dxa"/>
            <w:tcBorders>
              <w:top w:val="nil"/>
              <w:left w:val="nil"/>
              <w:bottom w:val="nil"/>
              <w:right w:val="nil"/>
            </w:tcBorders>
            <w:vAlign w:val="center"/>
          </w:tcPr>
          <w:p w14:paraId="4AE894A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64.55</w:t>
            </w:r>
          </w:p>
        </w:tc>
      </w:tr>
      <w:tr w14:paraId="47D52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3567" w:type="dxa"/>
            <w:tcBorders>
              <w:top w:val="nil"/>
              <w:left w:val="nil"/>
              <w:bottom w:val="nil"/>
              <w:right w:val="nil"/>
            </w:tcBorders>
            <w:vAlign w:val="center"/>
          </w:tcPr>
          <w:p w14:paraId="0E29D20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highlight w:val="green"/>
                <w:shd w:val="clear" w:fill="FFFFFF"/>
                <w:lang w:val="en-US" w:eastAsia="zh-CN"/>
              </w:rPr>
            </w:pPr>
            <w:r>
              <w:rPr>
                <w:rFonts w:hint="eastAsia" w:cs="Times New Roman"/>
                <w:b w:val="0"/>
                <w:bCs/>
                <w:i w:val="0"/>
                <w:iCs w:val="0"/>
                <w:caps w:val="0"/>
                <w:spacing w:val="0"/>
                <w:sz w:val="21"/>
                <w:szCs w:val="21"/>
                <w:highlight w:val="none"/>
                <w:shd w:val="clear" w:fill="FFFFFF"/>
                <w:lang w:val="en-US" w:eastAsia="zh-CN"/>
              </w:rPr>
              <w:t>mbert</w:t>
            </w:r>
          </w:p>
        </w:tc>
        <w:tc>
          <w:tcPr>
            <w:tcW w:w="1884" w:type="dxa"/>
            <w:tcBorders>
              <w:top w:val="nil"/>
              <w:left w:val="nil"/>
              <w:bottom w:val="nil"/>
              <w:right w:val="nil"/>
            </w:tcBorders>
            <w:vAlign w:val="center"/>
          </w:tcPr>
          <w:p w14:paraId="3C64618E">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73.00</w:t>
            </w:r>
          </w:p>
        </w:tc>
        <w:tc>
          <w:tcPr>
            <w:tcW w:w="1319" w:type="dxa"/>
            <w:tcBorders>
              <w:top w:val="nil"/>
              <w:left w:val="nil"/>
              <w:bottom w:val="nil"/>
              <w:right w:val="nil"/>
            </w:tcBorders>
            <w:vAlign w:val="center"/>
          </w:tcPr>
          <w:p w14:paraId="03F894F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70.58</w:t>
            </w:r>
          </w:p>
        </w:tc>
        <w:tc>
          <w:tcPr>
            <w:tcW w:w="1319" w:type="dxa"/>
            <w:tcBorders>
              <w:top w:val="nil"/>
              <w:left w:val="nil"/>
              <w:bottom w:val="nil"/>
              <w:right w:val="nil"/>
            </w:tcBorders>
            <w:vAlign w:val="center"/>
          </w:tcPr>
          <w:p w14:paraId="541EADE7">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68.97</w:t>
            </w:r>
          </w:p>
        </w:tc>
        <w:tc>
          <w:tcPr>
            <w:tcW w:w="1452" w:type="dxa"/>
            <w:tcBorders>
              <w:top w:val="nil"/>
              <w:left w:val="nil"/>
              <w:bottom w:val="nil"/>
              <w:right w:val="nil"/>
            </w:tcBorders>
            <w:vAlign w:val="center"/>
          </w:tcPr>
          <w:p w14:paraId="710BF42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69.36</w:t>
            </w:r>
          </w:p>
        </w:tc>
      </w:tr>
      <w:tr w14:paraId="5FB80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3567" w:type="dxa"/>
            <w:tcBorders>
              <w:top w:val="nil"/>
              <w:left w:val="nil"/>
              <w:bottom w:val="nil"/>
              <w:right w:val="nil"/>
            </w:tcBorders>
            <w:vAlign w:val="center"/>
          </w:tcPr>
          <w:p w14:paraId="4627E57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cs="Times New Roman"/>
                <w:b w:val="0"/>
                <w:bCs/>
                <w:i w:val="0"/>
                <w:iCs w:val="0"/>
                <w:caps w:val="0"/>
                <w:spacing w:val="0"/>
                <w:sz w:val="21"/>
                <w:szCs w:val="21"/>
                <w:highlight w:val="none"/>
                <w:shd w:val="clear" w:fill="FFFFFF"/>
                <w:lang w:val="en-US" w:eastAsia="zh-CN"/>
              </w:rPr>
            </w:pPr>
            <w:r>
              <w:rPr>
                <w:rFonts w:hint="eastAsia" w:cs="Times New Roman"/>
                <w:b w:val="0"/>
                <w:bCs/>
                <w:i w:val="0"/>
                <w:iCs w:val="0"/>
                <w:caps w:val="0"/>
                <w:spacing w:val="0"/>
                <w:sz w:val="21"/>
                <w:szCs w:val="21"/>
                <w:highlight w:val="none"/>
                <w:shd w:val="clear" w:fill="FFFFFF"/>
                <w:lang w:val="en-US" w:eastAsia="zh-CN"/>
              </w:rPr>
              <w:t>bert-mongolian</w:t>
            </w:r>
          </w:p>
        </w:tc>
        <w:tc>
          <w:tcPr>
            <w:tcW w:w="1884" w:type="dxa"/>
            <w:tcBorders>
              <w:top w:val="nil"/>
              <w:left w:val="nil"/>
              <w:bottom w:val="nil"/>
              <w:right w:val="nil"/>
            </w:tcBorders>
            <w:vAlign w:val="center"/>
          </w:tcPr>
          <w:p w14:paraId="7E4E173F">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69.92</w:t>
            </w:r>
          </w:p>
        </w:tc>
        <w:tc>
          <w:tcPr>
            <w:tcW w:w="1319" w:type="dxa"/>
            <w:tcBorders>
              <w:top w:val="nil"/>
              <w:left w:val="nil"/>
              <w:bottom w:val="nil"/>
              <w:right w:val="nil"/>
            </w:tcBorders>
            <w:vAlign w:val="center"/>
          </w:tcPr>
          <w:p w14:paraId="40DEDD35">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67.55</w:t>
            </w:r>
          </w:p>
        </w:tc>
        <w:tc>
          <w:tcPr>
            <w:tcW w:w="1319" w:type="dxa"/>
            <w:tcBorders>
              <w:top w:val="nil"/>
              <w:left w:val="nil"/>
              <w:bottom w:val="nil"/>
              <w:right w:val="nil"/>
            </w:tcBorders>
            <w:vAlign w:val="center"/>
          </w:tcPr>
          <w:p w14:paraId="1ECCEC97">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68.09</w:t>
            </w:r>
          </w:p>
        </w:tc>
        <w:tc>
          <w:tcPr>
            <w:tcW w:w="1452" w:type="dxa"/>
            <w:tcBorders>
              <w:top w:val="nil"/>
              <w:left w:val="nil"/>
              <w:bottom w:val="nil"/>
              <w:right w:val="nil"/>
            </w:tcBorders>
            <w:vAlign w:val="center"/>
          </w:tcPr>
          <w:p w14:paraId="105A4FDF">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67.28</w:t>
            </w:r>
          </w:p>
        </w:tc>
      </w:tr>
      <w:tr w14:paraId="5B2B9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3567" w:type="dxa"/>
            <w:tcBorders>
              <w:top w:val="nil"/>
              <w:left w:val="nil"/>
              <w:bottom w:val="nil"/>
              <w:right w:val="nil"/>
            </w:tcBorders>
            <w:shd w:val="clear" w:color="auto" w:fill="auto"/>
            <w:vAlign w:val="center"/>
          </w:tcPr>
          <w:p w14:paraId="260F0719">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kern w:val="2"/>
                <w:sz w:val="21"/>
                <w:szCs w:val="21"/>
                <w:highlight w:val="green"/>
                <w:shd w:val="clear" w:fill="FFFFFF"/>
                <w:lang w:val="en-US" w:eastAsia="zh-CN" w:bidi="ar-SA"/>
              </w:rPr>
            </w:pPr>
            <w:r>
              <w:rPr>
                <w:rFonts w:hint="eastAsia" w:cs="Times New Roman"/>
                <w:i w:val="0"/>
                <w:iCs w:val="0"/>
                <w:caps w:val="0"/>
                <w:spacing w:val="0"/>
                <w:sz w:val="24"/>
                <w:szCs w:val="24"/>
                <w:highlight w:val="none"/>
                <w:shd w:val="clear" w:fill="FFFFFF"/>
                <w:lang w:val="en-US" w:eastAsia="zh-CN"/>
              </w:rPr>
              <w:t>XLM-R Multi</w:t>
            </w:r>
          </w:p>
        </w:tc>
        <w:tc>
          <w:tcPr>
            <w:tcW w:w="1884" w:type="dxa"/>
            <w:tcBorders>
              <w:top w:val="nil"/>
              <w:left w:val="nil"/>
              <w:bottom w:val="nil"/>
              <w:right w:val="nil"/>
            </w:tcBorders>
            <w:shd w:val="clear" w:color="auto" w:fill="auto"/>
            <w:vAlign w:val="center"/>
          </w:tcPr>
          <w:p w14:paraId="08145BD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kern w:val="2"/>
                <w:sz w:val="21"/>
                <w:szCs w:val="21"/>
                <w:shd w:val="clear" w:fill="FFFFFF"/>
                <w:lang w:val="en-US" w:eastAsia="zh-CN" w:bidi="ar-SA"/>
              </w:rPr>
            </w:pPr>
            <w:r>
              <w:rPr>
                <w:rFonts w:hint="eastAsia" w:cs="Times New Roman"/>
                <w:b w:val="0"/>
                <w:bCs/>
                <w:i w:val="0"/>
                <w:iCs w:val="0"/>
                <w:caps w:val="0"/>
                <w:spacing w:val="0"/>
                <w:kern w:val="2"/>
                <w:sz w:val="21"/>
                <w:szCs w:val="21"/>
                <w:shd w:val="clear" w:fill="FFFFFF"/>
                <w:lang w:val="en-US" w:eastAsia="zh-CN" w:bidi="ar-SA"/>
              </w:rPr>
              <w:t>58.61</w:t>
            </w:r>
          </w:p>
        </w:tc>
        <w:tc>
          <w:tcPr>
            <w:tcW w:w="1319" w:type="dxa"/>
            <w:tcBorders>
              <w:top w:val="nil"/>
              <w:left w:val="nil"/>
              <w:bottom w:val="nil"/>
              <w:right w:val="nil"/>
            </w:tcBorders>
            <w:shd w:val="clear" w:color="auto" w:fill="auto"/>
            <w:vAlign w:val="center"/>
          </w:tcPr>
          <w:p w14:paraId="3070103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kern w:val="2"/>
                <w:sz w:val="21"/>
                <w:szCs w:val="21"/>
                <w:shd w:val="clear" w:fill="FFFFFF"/>
                <w:lang w:val="en-US" w:eastAsia="zh-CN" w:bidi="ar-SA"/>
              </w:rPr>
            </w:pPr>
            <w:r>
              <w:rPr>
                <w:rFonts w:hint="eastAsia" w:cs="Times New Roman"/>
                <w:b w:val="0"/>
                <w:bCs/>
                <w:i w:val="0"/>
                <w:iCs w:val="0"/>
                <w:caps w:val="0"/>
                <w:spacing w:val="0"/>
                <w:sz w:val="21"/>
                <w:szCs w:val="21"/>
                <w:shd w:val="clear" w:fill="FFFFFF"/>
                <w:lang w:val="en-US" w:eastAsia="zh-CN"/>
              </w:rPr>
              <w:t>59.17</w:t>
            </w:r>
          </w:p>
        </w:tc>
        <w:tc>
          <w:tcPr>
            <w:tcW w:w="1319" w:type="dxa"/>
            <w:tcBorders>
              <w:top w:val="nil"/>
              <w:left w:val="nil"/>
              <w:bottom w:val="nil"/>
              <w:right w:val="nil"/>
            </w:tcBorders>
            <w:shd w:val="clear" w:color="auto" w:fill="auto"/>
            <w:vAlign w:val="center"/>
          </w:tcPr>
          <w:p w14:paraId="71C81EC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kern w:val="2"/>
                <w:sz w:val="21"/>
                <w:szCs w:val="21"/>
                <w:shd w:val="clear" w:fill="FFFFFF"/>
                <w:lang w:val="en-US" w:eastAsia="zh-CN" w:bidi="ar-SA"/>
              </w:rPr>
            </w:pPr>
            <w:r>
              <w:rPr>
                <w:rFonts w:hint="eastAsia" w:cs="Times New Roman"/>
                <w:b w:val="0"/>
                <w:bCs/>
                <w:i w:val="0"/>
                <w:iCs w:val="0"/>
                <w:caps w:val="0"/>
                <w:spacing w:val="0"/>
                <w:sz w:val="21"/>
                <w:szCs w:val="21"/>
                <w:shd w:val="clear" w:fill="FFFFFF"/>
                <w:lang w:val="en-US" w:eastAsia="zh-CN"/>
              </w:rPr>
              <w:t>55.22</w:t>
            </w:r>
          </w:p>
        </w:tc>
        <w:tc>
          <w:tcPr>
            <w:tcW w:w="1452" w:type="dxa"/>
            <w:tcBorders>
              <w:top w:val="nil"/>
              <w:left w:val="nil"/>
              <w:bottom w:val="nil"/>
              <w:right w:val="nil"/>
            </w:tcBorders>
            <w:shd w:val="clear" w:color="auto" w:fill="auto"/>
            <w:vAlign w:val="center"/>
          </w:tcPr>
          <w:p w14:paraId="33245FD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kern w:val="2"/>
                <w:sz w:val="21"/>
                <w:szCs w:val="21"/>
                <w:shd w:val="clear" w:fill="FFFFFF"/>
                <w:lang w:val="en-US" w:eastAsia="zh-CN" w:bidi="ar-SA"/>
              </w:rPr>
            </w:pPr>
            <w:r>
              <w:rPr>
                <w:rFonts w:hint="eastAsia" w:cs="Times New Roman"/>
                <w:b w:val="0"/>
                <w:bCs/>
                <w:i w:val="0"/>
                <w:iCs w:val="0"/>
                <w:caps w:val="0"/>
                <w:spacing w:val="0"/>
                <w:sz w:val="21"/>
                <w:szCs w:val="21"/>
                <w:shd w:val="clear" w:fill="FFFFFF"/>
                <w:lang w:val="en-US" w:eastAsia="zh-CN"/>
              </w:rPr>
              <w:t>56.43</w:t>
            </w:r>
          </w:p>
        </w:tc>
      </w:tr>
      <w:tr w14:paraId="25B48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3567" w:type="dxa"/>
            <w:tcBorders>
              <w:top w:val="nil"/>
              <w:left w:val="nil"/>
              <w:bottom w:val="nil"/>
              <w:right w:val="nil"/>
            </w:tcBorders>
            <w:shd w:val="clear" w:color="auto" w:fill="auto"/>
            <w:vAlign w:val="center"/>
          </w:tcPr>
          <w:p w14:paraId="2FC151A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kern w:val="2"/>
                <w:sz w:val="21"/>
                <w:szCs w:val="21"/>
                <w:highlight w:val="green"/>
                <w:shd w:val="clear" w:fill="FFFFFF"/>
                <w:lang w:val="en-US" w:eastAsia="zh-CN" w:bidi="ar-SA"/>
              </w:rPr>
            </w:pPr>
            <w:r>
              <w:rPr>
                <w:rFonts w:hint="default" w:ascii="Times New Roman" w:hAnsi="Times New Roman" w:eastAsia="宋体" w:cs="Times New Roman"/>
                <w:b w:val="0"/>
                <w:bCs/>
                <w:i w:val="0"/>
                <w:iCs w:val="0"/>
                <w:caps w:val="0"/>
                <w:spacing w:val="0"/>
                <w:sz w:val="21"/>
                <w:szCs w:val="21"/>
                <w:highlight w:val="none"/>
                <w:shd w:val="clear" w:fill="FFFFFF"/>
                <w:lang w:val="en-US" w:eastAsia="zh-CN"/>
              </w:rPr>
              <w:t>UMM-style</w:t>
            </w:r>
          </w:p>
        </w:tc>
        <w:tc>
          <w:tcPr>
            <w:tcW w:w="1884" w:type="dxa"/>
            <w:tcBorders>
              <w:top w:val="nil"/>
              <w:left w:val="nil"/>
              <w:bottom w:val="nil"/>
              <w:right w:val="nil"/>
            </w:tcBorders>
            <w:shd w:val="clear" w:color="auto" w:fill="auto"/>
            <w:vAlign w:val="center"/>
          </w:tcPr>
          <w:p w14:paraId="415D282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kern w:val="2"/>
                <w:sz w:val="21"/>
                <w:szCs w:val="21"/>
                <w:shd w:val="clear" w:fill="FFFFFF"/>
                <w:lang w:val="en-US" w:eastAsia="zh-CN" w:bidi="ar-SA"/>
              </w:rPr>
            </w:pPr>
            <w:r>
              <w:rPr>
                <w:rFonts w:hint="eastAsia" w:cs="Times New Roman"/>
                <w:b w:val="0"/>
                <w:bCs/>
                <w:i w:val="0"/>
                <w:iCs w:val="0"/>
                <w:caps w:val="0"/>
                <w:spacing w:val="0"/>
                <w:sz w:val="21"/>
                <w:szCs w:val="21"/>
                <w:shd w:val="clear" w:fill="FFFFFF"/>
                <w:lang w:val="en-US" w:eastAsia="zh-CN"/>
              </w:rPr>
              <w:t>54.61</w:t>
            </w:r>
          </w:p>
        </w:tc>
        <w:tc>
          <w:tcPr>
            <w:tcW w:w="1319" w:type="dxa"/>
            <w:tcBorders>
              <w:top w:val="nil"/>
              <w:left w:val="nil"/>
              <w:bottom w:val="nil"/>
              <w:right w:val="nil"/>
            </w:tcBorders>
            <w:shd w:val="clear" w:color="auto" w:fill="auto"/>
            <w:vAlign w:val="center"/>
          </w:tcPr>
          <w:p w14:paraId="15E9EB1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kern w:val="2"/>
                <w:sz w:val="21"/>
                <w:szCs w:val="21"/>
                <w:shd w:val="clear" w:fill="FFFFFF"/>
                <w:lang w:val="en-US" w:eastAsia="zh-CN" w:bidi="ar-SA"/>
              </w:rPr>
            </w:pPr>
            <w:r>
              <w:rPr>
                <w:rFonts w:hint="eastAsia" w:cs="Times New Roman"/>
                <w:b w:val="0"/>
                <w:bCs/>
                <w:i w:val="0"/>
                <w:iCs w:val="0"/>
                <w:caps w:val="0"/>
                <w:spacing w:val="0"/>
                <w:sz w:val="21"/>
                <w:szCs w:val="21"/>
                <w:shd w:val="clear" w:fill="FFFFFF"/>
                <w:lang w:val="en-US" w:eastAsia="zh-CN"/>
              </w:rPr>
              <w:t>53.84</w:t>
            </w:r>
          </w:p>
        </w:tc>
        <w:tc>
          <w:tcPr>
            <w:tcW w:w="1319" w:type="dxa"/>
            <w:tcBorders>
              <w:top w:val="nil"/>
              <w:left w:val="nil"/>
              <w:bottom w:val="nil"/>
              <w:right w:val="nil"/>
            </w:tcBorders>
            <w:shd w:val="clear" w:color="auto" w:fill="auto"/>
            <w:vAlign w:val="center"/>
          </w:tcPr>
          <w:p w14:paraId="2282A91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kern w:val="2"/>
                <w:sz w:val="21"/>
                <w:szCs w:val="21"/>
                <w:shd w:val="clear" w:fill="FFFFFF"/>
                <w:lang w:val="en-US" w:eastAsia="zh-CN" w:bidi="ar-SA"/>
              </w:rPr>
            </w:pPr>
            <w:r>
              <w:rPr>
                <w:rFonts w:hint="eastAsia" w:cs="Times New Roman"/>
                <w:b w:val="0"/>
                <w:bCs/>
                <w:i w:val="0"/>
                <w:iCs w:val="0"/>
                <w:caps w:val="0"/>
                <w:spacing w:val="0"/>
                <w:sz w:val="21"/>
                <w:szCs w:val="21"/>
                <w:shd w:val="clear" w:fill="FFFFFF"/>
                <w:lang w:val="en-US" w:eastAsia="zh-CN"/>
              </w:rPr>
              <w:t>49.28</w:t>
            </w:r>
          </w:p>
        </w:tc>
        <w:tc>
          <w:tcPr>
            <w:tcW w:w="1452" w:type="dxa"/>
            <w:tcBorders>
              <w:top w:val="nil"/>
              <w:left w:val="nil"/>
              <w:bottom w:val="nil"/>
              <w:right w:val="nil"/>
            </w:tcBorders>
            <w:shd w:val="clear" w:color="auto" w:fill="auto"/>
            <w:vAlign w:val="center"/>
          </w:tcPr>
          <w:p w14:paraId="486835A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kern w:val="2"/>
                <w:sz w:val="21"/>
                <w:szCs w:val="21"/>
                <w:shd w:val="clear" w:fill="FFFFFF"/>
                <w:lang w:val="en-US" w:eastAsia="zh-CN" w:bidi="ar-SA"/>
              </w:rPr>
            </w:pPr>
            <w:r>
              <w:rPr>
                <w:rFonts w:hint="eastAsia" w:cs="Times New Roman"/>
                <w:b w:val="0"/>
                <w:bCs/>
                <w:i w:val="0"/>
                <w:iCs w:val="0"/>
                <w:caps w:val="0"/>
                <w:spacing w:val="0"/>
                <w:sz w:val="21"/>
                <w:szCs w:val="21"/>
                <w:shd w:val="clear" w:fill="FFFFFF"/>
                <w:lang w:val="en-US" w:eastAsia="zh-CN"/>
              </w:rPr>
              <w:t>50.52</w:t>
            </w:r>
          </w:p>
        </w:tc>
      </w:tr>
      <w:tr w14:paraId="2D0B4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3567" w:type="dxa"/>
            <w:tcBorders>
              <w:top w:val="nil"/>
              <w:left w:val="nil"/>
              <w:bottom w:val="nil"/>
              <w:right w:val="nil"/>
            </w:tcBorders>
            <w:shd w:val="clear" w:color="auto" w:fill="auto"/>
            <w:vAlign w:val="center"/>
          </w:tcPr>
          <w:p w14:paraId="09D921B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kern w:val="2"/>
                <w:sz w:val="21"/>
                <w:szCs w:val="21"/>
                <w:highlight w:val="green"/>
                <w:shd w:val="clear" w:fill="FFFFFF"/>
                <w:lang w:val="en-US" w:eastAsia="zh-CN" w:bidi="ar-SA"/>
              </w:rPr>
            </w:pPr>
            <w:r>
              <w:rPr>
                <w:rFonts w:hint="eastAsia" w:cs="Times New Roman"/>
                <w:b w:val="0"/>
                <w:bCs/>
                <w:i w:val="0"/>
                <w:iCs w:val="0"/>
                <w:spacing w:val="0"/>
                <w:kern w:val="2"/>
                <w:sz w:val="21"/>
                <w:szCs w:val="21"/>
                <w:highlight w:val="none"/>
                <w:shd w:val="clear" w:fill="FFFFFF"/>
                <w:lang w:val="en-US" w:eastAsia="zh-CN" w:bidi="ar-SA"/>
              </w:rPr>
              <w:t>M</w:t>
            </w:r>
            <w:r>
              <w:rPr>
                <w:rFonts w:hint="eastAsia" w:cs="Times New Roman"/>
                <w:b w:val="0"/>
                <w:bCs/>
                <w:i w:val="0"/>
                <w:iCs w:val="0"/>
                <w:caps w:val="0"/>
                <w:spacing w:val="0"/>
                <w:kern w:val="2"/>
                <w:sz w:val="21"/>
                <w:szCs w:val="21"/>
                <w:highlight w:val="none"/>
                <w:shd w:val="clear" w:fill="FFFFFF"/>
                <w:lang w:val="en-US" w:eastAsia="zh-CN" w:bidi="ar-SA"/>
              </w:rPr>
              <w:t>t5 Multi</w:t>
            </w:r>
          </w:p>
        </w:tc>
        <w:tc>
          <w:tcPr>
            <w:tcW w:w="1884" w:type="dxa"/>
            <w:tcBorders>
              <w:top w:val="nil"/>
              <w:left w:val="nil"/>
              <w:bottom w:val="nil"/>
              <w:right w:val="nil"/>
            </w:tcBorders>
            <w:shd w:val="clear" w:color="auto" w:fill="auto"/>
            <w:vAlign w:val="center"/>
          </w:tcPr>
          <w:p w14:paraId="42BD210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60.73</w:t>
            </w:r>
          </w:p>
        </w:tc>
        <w:tc>
          <w:tcPr>
            <w:tcW w:w="1319" w:type="dxa"/>
            <w:tcBorders>
              <w:top w:val="nil"/>
              <w:left w:val="nil"/>
              <w:bottom w:val="nil"/>
              <w:right w:val="nil"/>
            </w:tcBorders>
            <w:shd w:val="clear" w:color="auto" w:fill="auto"/>
            <w:vAlign w:val="center"/>
          </w:tcPr>
          <w:p w14:paraId="26E0806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58.95</w:t>
            </w:r>
          </w:p>
        </w:tc>
        <w:tc>
          <w:tcPr>
            <w:tcW w:w="1319" w:type="dxa"/>
            <w:tcBorders>
              <w:top w:val="nil"/>
              <w:left w:val="nil"/>
              <w:bottom w:val="nil"/>
              <w:right w:val="nil"/>
            </w:tcBorders>
            <w:shd w:val="clear" w:color="auto" w:fill="auto"/>
            <w:vAlign w:val="center"/>
          </w:tcPr>
          <w:p w14:paraId="7F15A04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56.60</w:t>
            </w:r>
          </w:p>
        </w:tc>
        <w:tc>
          <w:tcPr>
            <w:tcW w:w="1452" w:type="dxa"/>
            <w:tcBorders>
              <w:top w:val="nil"/>
              <w:left w:val="nil"/>
              <w:bottom w:val="nil"/>
              <w:right w:val="nil"/>
            </w:tcBorders>
            <w:shd w:val="clear" w:color="auto" w:fill="auto"/>
            <w:vAlign w:val="center"/>
          </w:tcPr>
          <w:p w14:paraId="609BE67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57.37</w:t>
            </w:r>
          </w:p>
        </w:tc>
      </w:tr>
      <w:tr w14:paraId="32D00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3567" w:type="dxa"/>
            <w:tcBorders>
              <w:top w:val="nil"/>
              <w:left w:val="nil"/>
              <w:bottom w:val="single" w:color="auto" w:sz="12" w:space="0"/>
              <w:right w:val="nil"/>
            </w:tcBorders>
            <w:shd w:val="clear" w:color="auto" w:fill="auto"/>
            <w:vAlign w:val="center"/>
          </w:tcPr>
          <w:p w14:paraId="19107AB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ascii="Times New Roman" w:hAnsi="Times New Roman" w:eastAsia="宋体" w:cs="Times New Roman"/>
                <w:b w:val="0"/>
                <w:bCs/>
                <w:i w:val="0"/>
                <w:iCs w:val="0"/>
                <w:caps w:val="0"/>
                <w:spacing w:val="0"/>
                <w:kern w:val="2"/>
                <w:sz w:val="21"/>
                <w:szCs w:val="21"/>
                <w:highlight w:val="green"/>
                <w:shd w:val="clear" w:fill="FFFFFF"/>
                <w:lang w:val="en-US" w:eastAsia="zh-CN" w:bidi="ar-SA"/>
              </w:rPr>
            </w:pPr>
            <w:r>
              <w:rPr>
                <w:rFonts w:hint="eastAsia" w:cs="Times New Roman"/>
                <w:b w:val="0"/>
                <w:bCs/>
                <w:i w:val="0"/>
                <w:iCs w:val="0"/>
                <w:caps w:val="0"/>
                <w:spacing w:val="0"/>
                <w:sz w:val="21"/>
                <w:szCs w:val="21"/>
                <w:highlight w:val="none"/>
                <w:shd w:val="clear" w:fill="FFFFFF"/>
                <w:lang w:val="en-US" w:eastAsia="zh-CN"/>
              </w:rPr>
              <w:t>本章模型(A3D-DEC)</w:t>
            </w:r>
          </w:p>
        </w:tc>
        <w:tc>
          <w:tcPr>
            <w:tcW w:w="1884" w:type="dxa"/>
            <w:tcBorders>
              <w:top w:val="nil"/>
              <w:left w:val="nil"/>
              <w:bottom w:val="single" w:color="auto" w:sz="12" w:space="0"/>
              <w:right w:val="nil"/>
            </w:tcBorders>
            <w:shd w:val="clear" w:color="auto" w:fill="auto"/>
            <w:vAlign w:val="center"/>
          </w:tcPr>
          <w:p w14:paraId="0C66C2E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ascii="Times New Roman" w:hAnsi="Times New Roman" w:eastAsia="宋体" w:cs="Times New Roman"/>
                <w:b/>
                <w:bCs w:val="0"/>
                <w:i w:val="0"/>
                <w:iCs w:val="0"/>
                <w:caps w:val="0"/>
                <w:spacing w:val="0"/>
                <w:kern w:val="2"/>
                <w:sz w:val="21"/>
                <w:szCs w:val="21"/>
                <w:shd w:val="clear" w:fill="FFFFFF"/>
                <w:lang w:val="en-US" w:eastAsia="zh-CN" w:bidi="ar-SA"/>
              </w:rPr>
            </w:pPr>
            <w:r>
              <w:rPr>
                <w:rFonts w:hint="eastAsia" w:cs="Times New Roman"/>
                <w:b/>
                <w:bCs w:val="0"/>
                <w:i w:val="0"/>
                <w:iCs w:val="0"/>
                <w:caps w:val="0"/>
                <w:spacing w:val="0"/>
                <w:sz w:val="21"/>
                <w:szCs w:val="21"/>
                <w:shd w:val="clear" w:fill="FFFFFF"/>
                <w:lang w:val="en-US" w:eastAsia="zh-CN"/>
              </w:rPr>
              <w:t>78.90</w:t>
            </w:r>
          </w:p>
        </w:tc>
        <w:tc>
          <w:tcPr>
            <w:tcW w:w="1319" w:type="dxa"/>
            <w:tcBorders>
              <w:top w:val="nil"/>
              <w:left w:val="nil"/>
              <w:bottom w:val="single" w:color="auto" w:sz="12" w:space="0"/>
              <w:right w:val="nil"/>
            </w:tcBorders>
            <w:shd w:val="clear" w:color="auto" w:fill="auto"/>
            <w:vAlign w:val="center"/>
          </w:tcPr>
          <w:p w14:paraId="6E27DD7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ascii="Times New Roman" w:hAnsi="Times New Roman" w:eastAsia="宋体" w:cs="Times New Roman"/>
                <w:b/>
                <w:bCs w:val="0"/>
                <w:i w:val="0"/>
                <w:iCs w:val="0"/>
                <w:caps w:val="0"/>
                <w:spacing w:val="0"/>
                <w:kern w:val="2"/>
                <w:sz w:val="21"/>
                <w:szCs w:val="21"/>
                <w:shd w:val="clear" w:fill="FFFFFF"/>
                <w:lang w:val="en-US" w:eastAsia="zh-CN" w:bidi="ar-SA"/>
              </w:rPr>
            </w:pPr>
            <w:r>
              <w:rPr>
                <w:rFonts w:hint="eastAsia" w:cs="Times New Roman"/>
                <w:b/>
                <w:bCs w:val="0"/>
                <w:i w:val="0"/>
                <w:iCs w:val="0"/>
                <w:caps w:val="0"/>
                <w:spacing w:val="0"/>
                <w:sz w:val="21"/>
                <w:szCs w:val="21"/>
                <w:shd w:val="clear" w:fill="FFFFFF"/>
                <w:lang w:val="en-US" w:eastAsia="zh-CN"/>
              </w:rPr>
              <w:t>76.03</w:t>
            </w:r>
          </w:p>
        </w:tc>
        <w:tc>
          <w:tcPr>
            <w:tcW w:w="1319" w:type="dxa"/>
            <w:tcBorders>
              <w:top w:val="nil"/>
              <w:left w:val="nil"/>
              <w:bottom w:val="single" w:color="auto" w:sz="12" w:space="0"/>
              <w:right w:val="nil"/>
            </w:tcBorders>
            <w:shd w:val="clear" w:color="auto" w:fill="auto"/>
            <w:vAlign w:val="center"/>
          </w:tcPr>
          <w:p w14:paraId="6C3F484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ascii="Times New Roman" w:hAnsi="Times New Roman" w:eastAsia="宋体" w:cs="Times New Roman"/>
                <w:b/>
                <w:bCs w:val="0"/>
                <w:i w:val="0"/>
                <w:iCs w:val="0"/>
                <w:caps w:val="0"/>
                <w:spacing w:val="0"/>
                <w:kern w:val="2"/>
                <w:sz w:val="21"/>
                <w:szCs w:val="21"/>
                <w:shd w:val="clear" w:fill="FFFFFF"/>
                <w:lang w:val="en-US" w:eastAsia="zh-CN" w:bidi="ar-SA"/>
              </w:rPr>
            </w:pPr>
            <w:r>
              <w:rPr>
                <w:rFonts w:hint="eastAsia" w:cs="Times New Roman"/>
                <w:b/>
                <w:bCs w:val="0"/>
                <w:i w:val="0"/>
                <w:iCs w:val="0"/>
                <w:caps w:val="0"/>
                <w:spacing w:val="0"/>
                <w:sz w:val="21"/>
                <w:szCs w:val="21"/>
                <w:shd w:val="clear" w:fill="FFFFFF"/>
                <w:lang w:val="en-US" w:eastAsia="zh-CN"/>
              </w:rPr>
              <w:t>77.48</w:t>
            </w:r>
          </w:p>
        </w:tc>
        <w:tc>
          <w:tcPr>
            <w:tcW w:w="1452" w:type="dxa"/>
            <w:tcBorders>
              <w:top w:val="nil"/>
              <w:left w:val="nil"/>
              <w:bottom w:val="single" w:color="auto" w:sz="12" w:space="0"/>
              <w:right w:val="nil"/>
            </w:tcBorders>
            <w:shd w:val="clear" w:color="auto" w:fill="auto"/>
            <w:vAlign w:val="center"/>
          </w:tcPr>
          <w:p w14:paraId="63E9325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eastAsia" w:ascii="Times New Roman" w:hAnsi="Times New Roman" w:eastAsia="宋体" w:cs="Times New Roman"/>
                <w:b/>
                <w:bCs w:val="0"/>
                <w:i w:val="0"/>
                <w:iCs w:val="0"/>
                <w:caps w:val="0"/>
                <w:spacing w:val="0"/>
                <w:kern w:val="2"/>
                <w:sz w:val="21"/>
                <w:szCs w:val="21"/>
                <w:shd w:val="clear" w:fill="FFFFFF"/>
                <w:lang w:val="en-US" w:eastAsia="zh-CN" w:bidi="ar-SA"/>
              </w:rPr>
            </w:pPr>
            <w:r>
              <w:rPr>
                <w:rFonts w:hint="eastAsia" w:cs="Times New Roman"/>
                <w:b/>
                <w:bCs w:val="0"/>
                <w:i w:val="0"/>
                <w:iCs w:val="0"/>
                <w:caps w:val="0"/>
                <w:spacing w:val="0"/>
                <w:sz w:val="21"/>
                <w:szCs w:val="21"/>
                <w:shd w:val="clear" w:fill="FFFFFF"/>
                <w:lang w:val="en-US" w:eastAsia="zh-CN"/>
              </w:rPr>
              <w:t>76.64</w:t>
            </w:r>
          </w:p>
        </w:tc>
      </w:tr>
    </w:tbl>
    <w:p w14:paraId="55838CFC">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p>
    <w:p w14:paraId="54BF5659">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首先，在传统深度学习基线模型中，基于CNN、BiGRU和BiLSTM-attention的模型在本次多语言情感分析任务中表现处于中等水平，其中BiGRU取得了最佳的宏平均F1值。这一结果表明，在跨越中文、新蒙文、传统蒙文这三种资源与特性差异显著的语言时，仅依赖在单一语言上有效的、以序列或局部建模为核心的神经网络架构，难以自适应地捕获多语言的通用情感语义模式，尤其难以应对从高资源语言到低资源语言迁移过程中的表征对齐与领域偏移挑战。</w:t>
      </w:r>
    </w:p>
    <w:p w14:paraId="42B5C483">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其次，值得注意的是，专为多语言场景设计的高级模型在本任务中并未展现出预期优势。通用多语言预训练模型mBERT凭借在海量多语言语料上学到的通用表示，取得了相对较好的基线性能，但仍与最优模型存在明显差距。而采用了更复杂多语言建模机制的方法，如利用多语言联合训练的XLM-R Multi以及结合平行语料与枢轴链机制的UMM-style，其性能反而不及mBERT。这揭示出一个关键问题：在“高资源→ 中资源→ 低资源”这一特定的资源递减与知识层级迁移场景中，通用的、静态的多语言联合训练或基于平行语料的直接知识转移策略效率不足。</w:t>
      </w:r>
    </w:p>
    <w:p w14:paraId="18917988">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最后，本</w:t>
      </w:r>
      <w:r>
        <w:rPr>
          <w:rFonts w:hint="eastAsia" w:cs="Times New Roman"/>
          <w:i w:val="0"/>
          <w:iCs w:val="0"/>
          <w:caps w:val="0"/>
          <w:spacing w:val="0"/>
          <w:sz w:val="24"/>
          <w:szCs w:val="24"/>
          <w:shd w:val="clear" w:fill="FFFFFF"/>
          <w:lang w:val="en-US" w:eastAsia="zh-CN"/>
        </w:rPr>
        <w:t>章</w:t>
      </w:r>
      <w:r>
        <w:rPr>
          <w:rFonts w:hint="eastAsia" w:ascii="Times New Roman" w:hAnsi="Times New Roman" w:eastAsia="宋体" w:cs="Times New Roman"/>
          <w:i w:val="0"/>
          <w:iCs w:val="0"/>
          <w:caps w:val="0"/>
          <w:spacing w:val="0"/>
          <w:sz w:val="24"/>
          <w:szCs w:val="24"/>
          <w:shd w:val="clear" w:fill="FFFFFF"/>
          <w:lang w:val="en-US" w:eastAsia="zh-CN"/>
        </w:rPr>
        <w:t>提出的模型在全部四项评估指标上均显著优于所有对比模型，宏平均F1值达到76.64%，相较于表现次优的mBERT模型提升了7.28</w:t>
      </w:r>
      <w:r>
        <w:rPr>
          <w:rFonts w:hint="eastAsia" w:cs="Times New Roman"/>
          <w:i w:val="0"/>
          <w:iCs w:val="0"/>
          <w:caps w:val="0"/>
          <w:spacing w:val="0"/>
          <w:sz w:val="24"/>
          <w:szCs w:val="24"/>
          <w:shd w:val="clear" w:fill="FFFFFF"/>
          <w:lang w:val="en-US" w:eastAsia="zh-CN"/>
        </w:rPr>
        <w:t>%</w:t>
      </w:r>
      <w:r>
        <w:rPr>
          <w:rFonts w:hint="eastAsia" w:ascii="Times New Roman" w:hAnsi="Times New Roman" w:eastAsia="宋体" w:cs="Times New Roman"/>
          <w:i w:val="0"/>
          <w:iCs w:val="0"/>
          <w:caps w:val="0"/>
          <w:spacing w:val="0"/>
          <w:sz w:val="24"/>
          <w:szCs w:val="24"/>
          <w:shd w:val="clear" w:fill="FFFFFF"/>
          <w:lang w:val="en-US" w:eastAsia="zh-CN"/>
        </w:rPr>
        <w:t>。这一显著优势根植于模型的核心设计思想：本章并未将多语言情感分析视为一个静态的联合建模问题，而是将其构建为一个受控的、渐进式的知识传递过程。最终解决了多语言、特别是低资源语言情感分析中知识迁移效率低与模型易过拟合的核心矛盾。</w:t>
      </w:r>
    </w:p>
    <w:p w14:paraId="3CE15147">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综上，对比实验结果清晰地表明，在面向资源层级化差异的多语言情感分析任务中，简单的模型堆砌或通用的多语言预训练仍不足以保证最优性能。本</w:t>
      </w:r>
      <w:r>
        <w:rPr>
          <w:rFonts w:hint="eastAsia" w:cs="Times New Roman"/>
          <w:i w:val="0"/>
          <w:iCs w:val="0"/>
          <w:caps w:val="0"/>
          <w:spacing w:val="0"/>
          <w:sz w:val="24"/>
          <w:szCs w:val="24"/>
          <w:shd w:val="clear" w:fill="FFFFFF"/>
          <w:lang w:val="en-US" w:eastAsia="zh-CN"/>
        </w:rPr>
        <w:t>章</w:t>
      </w:r>
      <w:r>
        <w:rPr>
          <w:rFonts w:hint="eastAsia" w:ascii="Times New Roman" w:hAnsi="Times New Roman" w:eastAsia="宋体" w:cs="Times New Roman"/>
          <w:i w:val="0"/>
          <w:iCs w:val="0"/>
          <w:caps w:val="0"/>
          <w:spacing w:val="0"/>
          <w:sz w:val="24"/>
          <w:szCs w:val="24"/>
          <w:shd w:val="clear" w:fill="FFFFFF"/>
          <w:lang w:val="en-US" w:eastAsia="zh-CN"/>
        </w:rPr>
        <w:t>所提出的智能体辅助的三级渐进蒸馏与动态纠错框架，通过模拟渐进教学、动态策略调控与针对性巩固学习，为实现高效、鲁棒的</w:t>
      </w:r>
      <w:r>
        <w:rPr>
          <w:rFonts w:hint="eastAsia" w:cs="Times New Roman"/>
          <w:i w:val="0"/>
          <w:iCs w:val="0"/>
          <w:caps w:val="0"/>
          <w:spacing w:val="0"/>
          <w:sz w:val="24"/>
          <w:szCs w:val="24"/>
          <w:shd w:val="clear" w:fill="FFFFFF"/>
          <w:lang w:val="en-US" w:eastAsia="zh-CN"/>
        </w:rPr>
        <w:t>多</w:t>
      </w:r>
      <w:r>
        <w:rPr>
          <w:rFonts w:hint="eastAsia" w:ascii="Times New Roman" w:hAnsi="Times New Roman" w:eastAsia="宋体" w:cs="Times New Roman"/>
          <w:i w:val="0"/>
          <w:iCs w:val="0"/>
          <w:caps w:val="0"/>
          <w:spacing w:val="0"/>
          <w:sz w:val="24"/>
          <w:szCs w:val="24"/>
          <w:shd w:val="clear" w:fill="FFFFFF"/>
          <w:lang w:val="en-US" w:eastAsia="zh-CN"/>
        </w:rPr>
        <w:t>语言知识迁移与低资源语言建模提供了一条有效的技术路径，从而取得了显著优于现有方法的综合性能。</w:t>
      </w:r>
    </w:p>
    <w:p w14:paraId="247DEB05">
      <w:pPr>
        <w:pStyle w:val="5"/>
        <w:bidi w:val="0"/>
        <w:snapToGrid/>
        <w:spacing w:beforeAutospacing="0" w:afterAutospacing="0" w:line="420" w:lineRule="auto"/>
        <w:ind w:left="0" w:leftChars="0" w:right="0" w:rightChars="0" w:firstLine="0" w:firstLineChars="0"/>
        <w:jc w:val="left"/>
        <w:textAlignment w:val="baseline"/>
        <w:outlineLvl w:val="2"/>
        <w:rPr>
          <w:rFonts w:hint="eastAsia" w:ascii="黑体" w:hAnsi="黑体" w:eastAsia="黑体" w:cs="黑体"/>
          <w:b w:val="0"/>
          <w:color w:val="000000" w:themeColor="text1"/>
          <w:sz w:val="24"/>
          <w:lang w:val="en-US" w:eastAsia="zh-CN"/>
          <w14:textFill>
            <w14:solidFill>
              <w14:schemeClr w14:val="tx1"/>
            </w14:solidFill>
          </w14:textFill>
        </w:rPr>
      </w:pPr>
      <w:bookmarkStart w:id="106" w:name="_Toc17526"/>
      <w:r>
        <w:rPr>
          <w:rFonts w:hint="eastAsia" w:ascii="黑体" w:hAnsi="黑体" w:cs="黑体"/>
          <w:b w:val="0"/>
          <w:color w:val="000000" w:themeColor="text1"/>
          <w:sz w:val="24"/>
          <w:lang w:val="en-US" w:eastAsia="zh-CN"/>
          <w14:textFill>
            <w14:solidFill>
              <w14:schemeClr w14:val="tx1"/>
            </w14:solidFill>
          </w14:textFill>
        </w:rPr>
        <w:t>5</w:t>
      </w:r>
      <w:r>
        <w:rPr>
          <w:rFonts w:hint="eastAsia" w:ascii="黑体" w:hAnsi="黑体" w:eastAsia="黑体" w:cs="黑体"/>
          <w:b w:val="0"/>
          <w:color w:val="000000" w:themeColor="text1"/>
          <w:sz w:val="24"/>
          <w:lang w:val="en-US" w:eastAsia="zh-CN"/>
          <w14:textFill>
            <w14:solidFill>
              <w14:schemeClr w14:val="tx1"/>
            </w14:solidFill>
          </w14:textFill>
        </w:rPr>
        <w:t>.</w:t>
      </w:r>
      <w:r>
        <w:rPr>
          <w:rFonts w:hint="eastAsia" w:ascii="黑体" w:hAnsi="黑体" w:cs="黑体"/>
          <w:b w:val="0"/>
          <w:color w:val="000000" w:themeColor="text1"/>
          <w:sz w:val="24"/>
          <w:lang w:val="en-US" w:eastAsia="zh-CN"/>
          <w14:textFill>
            <w14:solidFill>
              <w14:schemeClr w14:val="tx1"/>
            </w14:solidFill>
          </w14:textFill>
        </w:rPr>
        <w:t>3.4</w:t>
      </w:r>
      <w:r>
        <w:rPr>
          <w:rFonts w:hint="eastAsia" w:ascii="黑体" w:hAnsi="黑体" w:eastAsia="黑体" w:cs="黑体"/>
          <w:b w:val="0"/>
          <w:color w:val="000000" w:themeColor="text1"/>
          <w:sz w:val="24"/>
          <w:lang w:val="en-US" w:eastAsia="zh-CN"/>
          <w14:textFill>
            <w14:solidFill>
              <w14:schemeClr w14:val="tx1"/>
            </w14:solidFill>
          </w14:textFill>
        </w:rPr>
        <w:t xml:space="preserve">  </w:t>
      </w:r>
      <w:r>
        <w:rPr>
          <w:rFonts w:hint="eastAsia" w:ascii="黑体" w:hAnsi="黑体" w:cs="黑体"/>
          <w:b w:val="0"/>
          <w:color w:val="000000" w:themeColor="text1"/>
          <w:sz w:val="24"/>
          <w:lang w:val="en-US" w:eastAsia="zh-CN"/>
          <w14:textFill>
            <w14:solidFill>
              <w14:schemeClr w14:val="tx1"/>
            </w14:solidFill>
          </w14:textFill>
        </w:rPr>
        <w:t>消融</w:t>
      </w:r>
      <w:r>
        <w:rPr>
          <w:rFonts w:hint="eastAsia" w:ascii="黑体" w:hAnsi="黑体" w:eastAsia="黑体" w:cs="黑体"/>
          <w:b w:val="0"/>
          <w:color w:val="000000" w:themeColor="text1"/>
          <w:sz w:val="24"/>
          <w:lang w:val="en-US" w:eastAsia="zh-CN"/>
          <w14:textFill>
            <w14:solidFill>
              <w14:schemeClr w14:val="tx1"/>
            </w14:solidFill>
          </w14:textFill>
        </w:rPr>
        <w:t>实验</w:t>
      </w:r>
      <w:bookmarkEnd w:id="106"/>
    </w:p>
    <w:p w14:paraId="72F5DB3E">
      <w:pPr>
        <w:keepNext w:val="0"/>
        <w:keepLines w:val="0"/>
        <w:pageBreakBefore w:val="0"/>
        <w:widowControl w:val="0"/>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为了</w:t>
      </w:r>
      <w:r>
        <w:rPr>
          <w:rFonts w:hint="eastAsia" w:ascii="Times New Roman" w:hAnsi="Times New Roman" w:eastAsia="宋体" w:cs="Times New Roman"/>
          <w:i w:val="0"/>
          <w:iCs w:val="0"/>
          <w:caps w:val="0"/>
          <w:spacing w:val="0"/>
          <w:sz w:val="24"/>
          <w:szCs w:val="24"/>
          <w:shd w:val="clear" w:fill="FFFFFF"/>
          <w:lang w:val="en-US" w:eastAsia="zh-CN"/>
        </w:rPr>
        <w:t>进一步</w:t>
      </w:r>
      <w:r>
        <w:rPr>
          <w:rFonts w:hint="default" w:ascii="Times New Roman" w:hAnsi="Times New Roman" w:eastAsia="宋体" w:cs="Times New Roman"/>
          <w:i w:val="0"/>
          <w:iCs w:val="0"/>
          <w:caps w:val="0"/>
          <w:spacing w:val="0"/>
          <w:sz w:val="24"/>
          <w:szCs w:val="24"/>
          <w:shd w:val="clear" w:fill="FFFFFF"/>
          <w:lang w:val="en-US" w:eastAsia="zh-CN"/>
        </w:rPr>
        <w:t>验证提出的各个模块对于</w:t>
      </w:r>
      <w:r>
        <w:rPr>
          <w:rFonts w:hint="eastAsia" w:cs="Times New Roman"/>
          <w:i w:val="0"/>
          <w:iCs w:val="0"/>
          <w:caps w:val="0"/>
          <w:spacing w:val="0"/>
          <w:sz w:val="24"/>
          <w:szCs w:val="24"/>
          <w:shd w:val="clear" w:fill="FFFFFF"/>
          <w:lang w:val="en-US" w:eastAsia="zh-CN"/>
        </w:rPr>
        <w:t>多语言</w:t>
      </w:r>
      <w:r>
        <w:rPr>
          <w:rFonts w:hint="eastAsia" w:ascii="Times New Roman" w:hAnsi="Times New Roman" w:eastAsia="宋体" w:cs="Times New Roman"/>
          <w:i w:val="0"/>
          <w:iCs w:val="0"/>
          <w:caps w:val="0"/>
          <w:spacing w:val="0"/>
          <w:sz w:val="24"/>
          <w:szCs w:val="24"/>
          <w:shd w:val="clear" w:fill="FFFFFF"/>
          <w:lang w:val="en-US" w:eastAsia="zh-CN"/>
        </w:rPr>
        <w:t>文本</w:t>
      </w:r>
      <w:r>
        <w:rPr>
          <w:rFonts w:hint="default" w:ascii="Times New Roman" w:hAnsi="Times New Roman" w:eastAsia="宋体" w:cs="Times New Roman"/>
          <w:i w:val="0"/>
          <w:iCs w:val="0"/>
          <w:caps w:val="0"/>
          <w:spacing w:val="0"/>
          <w:sz w:val="24"/>
          <w:szCs w:val="24"/>
          <w:shd w:val="clear" w:fill="FFFFFF"/>
          <w:lang w:val="en-US" w:eastAsia="zh-CN"/>
        </w:rPr>
        <w:t>情感分</w:t>
      </w:r>
      <w:r>
        <w:rPr>
          <w:rFonts w:hint="eastAsia" w:ascii="Times New Roman" w:hAnsi="Times New Roman" w:eastAsia="宋体" w:cs="Times New Roman"/>
          <w:i w:val="0"/>
          <w:iCs w:val="0"/>
          <w:caps w:val="0"/>
          <w:spacing w:val="0"/>
          <w:sz w:val="24"/>
          <w:szCs w:val="24"/>
          <w:shd w:val="clear" w:fill="FFFFFF"/>
          <w:lang w:val="en-US" w:eastAsia="zh-CN"/>
        </w:rPr>
        <w:t>类</w:t>
      </w:r>
      <w:r>
        <w:rPr>
          <w:rFonts w:hint="default" w:ascii="Times New Roman" w:hAnsi="Times New Roman" w:eastAsia="宋体" w:cs="Times New Roman"/>
          <w:i w:val="0"/>
          <w:iCs w:val="0"/>
          <w:caps w:val="0"/>
          <w:spacing w:val="0"/>
          <w:sz w:val="24"/>
          <w:szCs w:val="24"/>
          <w:shd w:val="clear" w:fill="FFFFFF"/>
          <w:lang w:val="en-US" w:eastAsia="zh-CN"/>
        </w:rPr>
        <w:t>任务的</w:t>
      </w:r>
      <w:r>
        <w:rPr>
          <w:rFonts w:hint="eastAsia" w:ascii="Times New Roman" w:hAnsi="Times New Roman" w:eastAsia="宋体" w:cs="Times New Roman"/>
          <w:i w:val="0"/>
          <w:iCs w:val="0"/>
          <w:caps w:val="0"/>
          <w:spacing w:val="0"/>
          <w:sz w:val="24"/>
          <w:szCs w:val="24"/>
          <w:shd w:val="clear" w:fill="FFFFFF"/>
          <w:lang w:val="en-US" w:eastAsia="zh-CN"/>
        </w:rPr>
        <w:t>影响</w:t>
      </w:r>
      <w:r>
        <w:rPr>
          <w:rFonts w:hint="default" w:ascii="Times New Roman" w:hAnsi="Times New Roman" w:eastAsia="宋体" w:cs="Times New Roman"/>
          <w:i w:val="0"/>
          <w:iCs w:val="0"/>
          <w:caps w:val="0"/>
          <w:spacing w:val="0"/>
          <w:sz w:val="24"/>
          <w:szCs w:val="24"/>
          <w:shd w:val="clear" w:fill="FFFFFF"/>
          <w:lang w:val="en-US" w:eastAsia="zh-CN"/>
        </w:rPr>
        <w:t>，</w:t>
      </w:r>
      <w:r>
        <w:rPr>
          <w:rFonts w:hint="eastAsia" w:cs="Times New Roman"/>
          <w:i w:val="0"/>
          <w:iCs w:val="0"/>
          <w:caps w:val="0"/>
          <w:spacing w:val="0"/>
          <w:sz w:val="24"/>
          <w:szCs w:val="24"/>
          <w:shd w:val="clear" w:fill="FFFFFF"/>
          <w:lang w:val="en-US" w:eastAsia="zh-CN"/>
        </w:rPr>
        <w:t>本章</w:t>
      </w:r>
      <w:r>
        <w:rPr>
          <w:rFonts w:hint="default" w:ascii="Times New Roman" w:hAnsi="Times New Roman" w:eastAsia="宋体" w:cs="Times New Roman"/>
          <w:i w:val="0"/>
          <w:iCs w:val="0"/>
          <w:caps w:val="0"/>
          <w:spacing w:val="0"/>
          <w:sz w:val="24"/>
          <w:szCs w:val="24"/>
          <w:shd w:val="clear" w:fill="FFFFFF"/>
          <w:lang w:val="en-US" w:eastAsia="zh-CN"/>
        </w:rPr>
        <w:t>设计</w:t>
      </w:r>
      <w:r>
        <w:rPr>
          <w:rFonts w:hint="eastAsia" w:ascii="Times New Roman" w:hAnsi="Times New Roman" w:eastAsia="宋体" w:cs="Times New Roman"/>
          <w:i w:val="0"/>
          <w:iCs w:val="0"/>
          <w:caps w:val="0"/>
          <w:spacing w:val="0"/>
          <w:sz w:val="24"/>
          <w:szCs w:val="24"/>
          <w:shd w:val="clear" w:fill="FFFFFF"/>
          <w:lang w:val="en-US" w:eastAsia="zh-CN"/>
        </w:rPr>
        <w:t>了如下的</w:t>
      </w:r>
      <w:r>
        <w:rPr>
          <w:rFonts w:hint="default" w:ascii="Times New Roman" w:hAnsi="Times New Roman" w:eastAsia="宋体" w:cs="Times New Roman"/>
          <w:i w:val="0"/>
          <w:iCs w:val="0"/>
          <w:caps w:val="0"/>
          <w:spacing w:val="0"/>
          <w:sz w:val="24"/>
          <w:szCs w:val="24"/>
          <w:shd w:val="clear" w:fill="FFFFFF"/>
          <w:lang w:val="en-US" w:eastAsia="zh-CN"/>
        </w:rPr>
        <w:t>消融模型</w:t>
      </w:r>
      <w:r>
        <w:rPr>
          <w:rFonts w:hint="eastAsia" w:ascii="Times New Roman" w:hAnsi="Times New Roman" w:eastAsia="宋体" w:cs="Times New Roman"/>
          <w:i w:val="0"/>
          <w:iCs w:val="0"/>
          <w:caps w:val="0"/>
          <w:spacing w:val="0"/>
          <w:sz w:val="24"/>
          <w:szCs w:val="24"/>
          <w:shd w:val="clear" w:fill="FFFFFF"/>
          <w:lang w:val="en-US" w:eastAsia="zh-CN"/>
        </w:rPr>
        <w:t>，且所有消融实验的参数设置与完整模型相同，具体实验结果如表</w:t>
      </w:r>
      <w:r>
        <w:rPr>
          <w:rFonts w:hint="eastAsia" w:cs="Times New Roman"/>
          <w:i w:val="0"/>
          <w:iCs w:val="0"/>
          <w:caps w:val="0"/>
          <w:spacing w:val="0"/>
          <w:sz w:val="24"/>
          <w:szCs w:val="24"/>
          <w:shd w:val="clear" w:fill="FFFFFF"/>
          <w:lang w:val="en-US" w:eastAsia="zh-CN"/>
        </w:rPr>
        <w:t>19</w:t>
      </w:r>
      <w:r>
        <w:rPr>
          <w:rFonts w:hint="eastAsia" w:ascii="Times New Roman" w:hAnsi="Times New Roman" w:eastAsia="宋体" w:cs="Times New Roman"/>
          <w:i w:val="0"/>
          <w:iCs w:val="0"/>
          <w:caps w:val="0"/>
          <w:spacing w:val="0"/>
          <w:sz w:val="24"/>
          <w:szCs w:val="24"/>
          <w:shd w:val="clear" w:fill="FFFFFF"/>
          <w:lang w:val="en-US" w:eastAsia="zh-CN"/>
        </w:rPr>
        <w:t>所示。</w:t>
      </w:r>
    </w:p>
    <w:p w14:paraId="57B7C471">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eastAsia" w:ascii="Times New Roman" w:hAnsi="Times New Roman" w:eastAsia="宋体" w:cs="Times New Roman"/>
          <w:i w:val="0"/>
          <w:iCs w:val="0"/>
          <w:caps w:val="0"/>
          <w:spacing w:val="0"/>
          <w:sz w:val="24"/>
          <w:szCs w:val="24"/>
          <w:highlight w:val="none"/>
          <w:shd w:val="clear" w:fill="FFFFFF"/>
          <w:lang w:val="en-US" w:eastAsia="zh-CN"/>
        </w:rPr>
      </w:pPr>
      <w:r>
        <w:rPr>
          <w:rFonts w:hint="eastAsia" w:ascii="Times New Roman" w:hAnsi="Times New Roman" w:eastAsia="宋体" w:cs="Times New Roman"/>
          <w:i w:val="0"/>
          <w:iCs w:val="0"/>
          <w:caps w:val="0"/>
          <w:spacing w:val="0"/>
          <w:sz w:val="24"/>
          <w:szCs w:val="24"/>
          <w:highlight w:val="none"/>
          <w:shd w:val="clear" w:fill="FFFFFF"/>
          <w:lang w:val="en-US" w:eastAsia="zh-CN"/>
        </w:rPr>
        <w:t>消融模型1：为验证</w:t>
      </w:r>
      <w:r>
        <w:rPr>
          <w:rFonts w:hint="eastAsia" w:cs="Times New Roman"/>
          <w:i w:val="0"/>
          <w:iCs w:val="0"/>
          <w:caps w:val="0"/>
          <w:spacing w:val="0"/>
          <w:sz w:val="24"/>
          <w:szCs w:val="24"/>
          <w:highlight w:val="none"/>
          <w:shd w:val="clear" w:fill="FFFFFF"/>
          <w:lang w:val="en-US" w:eastAsia="zh-CN"/>
        </w:rPr>
        <w:t>各个模块</w:t>
      </w:r>
      <w:r>
        <w:rPr>
          <w:rFonts w:hint="eastAsia" w:ascii="Times New Roman" w:hAnsi="Times New Roman" w:eastAsia="宋体" w:cs="Times New Roman"/>
          <w:i w:val="0"/>
          <w:iCs w:val="0"/>
          <w:caps w:val="0"/>
          <w:spacing w:val="0"/>
          <w:sz w:val="24"/>
          <w:szCs w:val="24"/>
          <w:highlight w:val="none"/>
          <w:shd w:val="clear" w:fill="FFFFFF"/>
          <w:lang w:val="en-US" w:eastAsia="zh-CN"/>
        </w:rPr>
        <w:t>对模型性能的影响，本</w:t>
      </w:r>
      <w:r>
        <w:rPr>
          <w:rFonts w:hint="eastAsia" w:cs="Times New Roman"/>
          <w:i w:val="0"/>
          <w:iCs w:val="0"/>
          <w:caps w:val="0"/>
          <w:spacing w:val="0"/>
          <w:sz w:val="24"/>
          <w:szCs w:val="24"/>
          <w:highlight w:val="none"/>
          <w:shd w:val="clear" w:fill="FFFFFF"/>
          <w:lang w:val="en-US" w:eastAsia="zh-CN"/>
        </w:rPr>
        <w:t>章</w:t>
      </w:r>
      <w:r>
        <w:rPr>
          <w:rFonts w:hint="eastAsia" w:ascii="Times New Roman" w:hAnsi="Times New Roman" w:eastAsia="宋体" w:cs="Times New Roman"/>
          <w:i w:val="0"/>
          <w:iCs w:val="0"/>
          <w:caps w:val="0"/>
          <w:spacing w:val="0"/>
          <w:sz w:val="24"/>
          <w:szCs w:val="24"/>
          <w:highlight w:val="none"/>
          <w:shd w:val="clear" w:fill="FFFFFF"/>
          <w:lang w:val="en-US" w:eastAsia="zh-CN"/>
        </w:rPr>
        <w:t>去掉</w:t>
      </w:r>
      <w:r>
        <w:rPr>
          <w:rFonts w:hint="eastAsia" w:cs="Times New Roman"/>
          <w:i w:val="0"/>
          <w:iCs w:val="0"/>
          <w:caps w:val="0"/>
          <w:spacing w:val="0"/>
          <w:sz w:val="24"/>
          <w:szCs w:val="24"/>
          <w:highlight w:val="none"/>
          <w:shd w:val="clear" w:fill="FFFFFF"/>
          <w:lang w:val="en-US" w:eastAsia="zh-CN"/>
        </w:rPr>
        <w:t>智能体</w:t>
      </w:r>
      <w:r>
        <w:rPr>
          <w:rFonts w:hint="eastAsia" w:ascii="Times New Roman" w:hAnsi="Times New Roman" w:eastAsia="宋体" w:cs="Times New Roman"/>
          <w:i w:val="0"/>
          <w:iCs w:val="0"/>
          <w:caps w:val="0"/>
          <w:spacing w:val="0"/>
          <w:sz w:val="24"/>
          <w:szCs w:val="24"/>
          <w:highlight w:val="none"/>
          <w:shd w:val="clear" w:fill="FFFFFF"/>
          <w:lang w:val="en-US" w:eastAsia="zh-CN"/>
        </w:rPr>
        <w:t>模块</w:t>
      </w:r>
      <w:r>
        <w:rPr>
          <w:rFonts w:hint="eastAsia" w:cs="Times New Roman"/>
          <w:i w:val="0"/>
          <w:iCs w:val="0"/>
          <w:caps w:val="0"/>
          <w:spacing w:val="0"/>
          <w:sz w:val="24"/>
          <w:szCs w:val="24"/>
          <w:highlight w:val="none"/>
          <w:shd w:val="clear" w:fill="FFFFFF"/>
          <w:lang w:val="en-US" w:eastAsia="zh-CN"/>
        </w:rPr>
        <w:t>、纠错本模块以及AWP对抗扰动模块，</w:t>
      </w:r>
      <w:r>
        <w:rPr>
          <w:rFonts w:hint="eastAsia" w:ascii="Times New Roman" w:hAnsi="Times New Roman" w:eastAsia="宋体" w:cs="Times New Roman"/>
          <w:i w:val="0"/>
          <w:iCs w:val="0"/>
          <w:caps w:val="0"/>
          <w:spacing w:val="0"/>
          <w:sz w:val="24"/>
          <w:szCs w:val="24"/>
          <w:highlight w:val="none"/>
          <w:shd w:val="clear" w:fill="FFFFFF"/>
          <w:lang w:val="en-US" w:eastAsia="zh-CN"/>
        </w:rPr>
        <w:t>仅使用</w:t>
      </w:r>
      <w:r>
        <w:rPr>
          <w:rFonts w:hint="eastAsia" w:cs="Times New Roman"/>
          <w:i w:val="0"/>
          <w:iCs w:val="0"/>
          <w:caps w:val="0"/>
          <w:spacing w:val="0"/>
          <w:sz w:val="24"/>
          <w:szCs w:val="24"/>
          <w:highlight w:val="none"/>
          <w:shd w:val="clear" w:fill="FFFFFF"/>
          <w:lang w:val="en-US" w:eastAsia="zh-CN"/>
        </w:rPr>
        <w:t>三级蒸馏</w:t>
      </w:r>
      <w:r>
        <w:rPr>
          <w:rFonts w:hint="eastAsia" w:ascii="Times New Roman" w:hAnsi="Times New Roman" w:eastAsia="宋体" w:cs="Times New Roman"/>
          <w:i w:val="0"/>
          <w:iCs w:val="0"/>
          <w:caps w:val="0"/>
          <w:spacing w:val="0"/>
          <w:sz w:val="24"/>
          <w:szCs w:val="24"/>
          <w:highlight w:val="none"/>
          <w:shd w:val="clear" w:fill="FFFFFF"/>
          <w:lang w:val="en-US" w:eastAsia="zh-CN"/>
        </w:rPr>
        <w:t>进行训练和评估。</w:t>
      </w:r>
    </w:p>
    <w:p w14:paraId="7D0802AE">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default" w:ascii="Times New Roman" w:hAnsi="Times New Roman" w:eastAsia="宋体" w:cs="Times New Roman"/>
          <w:i w:val="0"/>
          <w:iCs w:val="0"/>
          <w:caps w:val="0"/>
          <w:spacing w:val="0"/>
          <w:sz w:val="24"/>
          <w:szCs w:val="24"/>
          <w:highlight w:val="none"/>
          <w:shd w:val="clear" w:fill="FFFFFF"/>
          <w:lang w:val="en-US" w:eastAsia="zh-CN"/>
        </w:rPr>
      </w:pPr>
      <w:r>
        <w:rPr>
          <w:rFonts w:hint="eastAsia" w:ascii="Times New Roman" w:hAnsi="Times New Roman" w:eastAsia="宋体" w:cs="Times New Roman"/>
          <w:i w:val="0"/>
          <w:iCs w:val="0"/>
          <w:caps w:val="0"/>
          <w:spacing w:val="0"/>
          <w:sz w:val="24"/>
          <w:szCs w:val="24"/>
          <w:highlight w:val="none"/>
          <w:shd w:val="clear" w:fill="FFFFFF"/>
          <w:lang w:val="en-US" w:eastAsia="zh-CN"/>
        </w:rPr>
        <w:t>消融模型2：</w:t>
      </w:r>
      <w:r>
        <w:rPr>
          <w:rFonts w:hint="default" w:ascii="Times New Roman" w:hAnsi="Times New Roman" w:eastAsia="宋体" w:cs="Times New Roman"/>
          <w:i w:val="0"/>
          <w:iCs w:val="0"/>
          <w:caps w:val="0"/>
          <w:spacing w:val="0"/>
          <w:sz w:val="24"/>
          <w:szCs w:val="24"/>
          <w:highlight w:val="none"/>
          <w:shd w:val="clear" w:fill="FFFFFF"/>
          <w:lang w:val="en-US" w:eastAsia="zh-CN"/>
        </w:rPr>
        <w:t>为评估</w:t>
      </w:r>
      <w:r>
        <w:rPr>
          <w:rFonts w:hint="eastAsia" w:cs="Times New Roman"/>
          <w:i w:val="0"/>
          <w:iCs w:val="0"/>
          <w:caps w:val="0"/>
          <w:spacing w:val="0"/>
          <w:sz w:val="24"/>
          <w:szCs w:val="24"/>
          <w:highlight w:val="none"/>
          <w:shd w:val="clear" w:fill="FFFFFF"/>
          <w:lang w:val="en-US" w:eastAsia="zh-CN"/>
        </w:rPr>
        <w:t>纠错本模块</w:t>
      </w:r>
      <w:r>
        <w:rPr>
          <w:rFonts w:hint="default" w:ascii="Times New Roman" w:hAnsi="Times New Roman" w:eastAsia="宋体" w:cs="Times New Roman"/>
          <w:i w:val="0"/>
          <w:iCs w:val="0"/>
          <w:caps w:val="0"/>
          <w:spacing w:val="0"/>
          <w:sz w:val="24"/>
          <w:szCs w:val="24"/>
          <w:highlight w:val="none"/>
          <w:shd w:val="clear" w:fill="FFFFFF"/>
          <w:lang w:val="en-US" w:eastAsia="zh-CN"/>
        </w:rPr>
        <w:t>对</w:t>
      </w:r>
      <w:r>
        <w:rPr>
          <w:rFonts w:hint="eastAsia" w:cs="Times New Roman"/>
          <w:i w:val="0"/>
          <w:iCs w:val="0"/>
          <w:caps w:val="0"/>
          <w:spacing w:val="0"/>
          <w:sz w:val="24"/>
          <w:szCs w:val="24"/>
          <w:highlight w:val="none"/>
          <w:shd w:val="clear" w:fill="FFFFFF"/>
          <w:lang w:val="en-US" w:eastAsia="zh-CN"/>
        </w:rPr>
        <w:t>多语言文本</w:t>
      </w:r>
      <w:r>
        <w:rPr>
          <w:rFonts w:hint="default" w:ascii="Times New Roman" w:hAnsi="Times New Roman" w:eastAsia="宋体" w:cs="Times New Roman"/>
          <w:i w:val="0"/>
          <w:iCs w:val="0"/>
          <w:caps w:val="0"/>
          <w:spacing w:val="0"/>
          <w:sz w:val="24"/>
          <w:szCs w:val="24"/>
          <w:highlight w:val="none"/>
          <w:shd w:val="clear" w:fill="FFFFFF"/>
          <w:lang w:val="en-US" w:eastAsia="zh-CN"/>
        </w:rPr>
        <w:t>情感分析的贡献，本</w:t>
      </w:r>
      <w:r>
        <w:rPr>
          <w:rFonts w:hint="eastAsia" w:cs="Times New Roman"/>
          <w:i w:val="0"/>
          <w:iCs w:val="0"/>
          <w:caps w:val="0"/>
          <w:spacing w:val="0"/>
          <w:sz w:val="24"/>
          <w:szCs w:val="24"/>
          <w:highlight w:val="none"/>
          <w:shd w:val="clear" w:fill="FFFFFF"/>
          <w:lang w:val="en-US" w:eastAsia="zh-CN"/>
        </w:rPr>
        <w:t>章</w:t>
      </w:r>
      <w:r>
        <w:rPr>
          <w:rFonts w:hint="default" w:ascii="Times New Roman" w:hAnsi="Times New Roman" w:eastAsia="宋体" w:cs="Times New Roman"/>
          <w:i w:val="0"/>
          <w:iCs w:val="0"/>
          <w:caps w:val="0"/>
          <w:spacing w:val="0"/>
          <w:sz w:val="24"/>
          <w:szCs w:val="24"/>
          <w:highlight w:val="none"/>
          <w:shd w:val="clear" w:fill="FFFFFF"/>
          <w:lang w:val="en-US" w:eastAsia="zh-CN"/>
        </w:rPr>
        <w:t>去除</w:t>
      </w:r>
      <w:r>
        <w:rPr>
          <w:rFonts w:hint="eastAsia" w:cs="Times New Roman"/>
          <w:i w:val="0"/>
          <w:iCs w:val="0"/>
          <w:caps w:val="0"/>
          <w:spacing w:val="0"/>
          <w:sz w:val="24"/>
          <w:szCs w:val="24"/>
          <w:highlight w:val="none"/>
          <w:shd w:val="clear" w:fill="FFFFFF"/>
          <w:lang w:val="en-US" w:eastAsia="zh-CN"/>
        </w:rPr>
        <w:t>智能体以及AWP对抗扰动模块</w:t>
      </w:r>
      <w:r>
        <w:rPr>
          <w:rFonts w:hint="default" w:ascii="Times New Roman" w:hAnsi="Times New Roman" w:eastAsia="宋体" w:cs="Times New Roman"/>
          <w:i w:val="0"/>
          <w:iCs w:val="0"/>
          <w:caps w:val="0"/>
          <w:spacing w:val="0"/>
          <w:sz w:val="24"/>
          <w:szCs w:val="24"/>
          <w:highlight w:val="none"/>
          <w:shd w:val="clear" w:fill="FFFFFF"/>
          <w:lang w:val="en-US" w:eastAsia="zh-CN"/>
        </w:rPr>
        <w:t>，仅采用</w:t>
      </w:r>
      <w:r>
        <w:rPr>
          <w:rFonts w:hint="eastAsia" w:cs="Times New Roman"/>
          <w:i w:val="0"/>
          <w:iCs w:val="0"/>
          <w:caps w:val="0"/>
          <w:spacing w:val="0"/>
          <w:sz w:val="24"/>
          <w:szCs w:val="24"/>
          <w:highlight w:val="none"/>
          <w:shd w:val="clear" w:fill="FFFFFF"/>
          <w:lang w:val="en-US" w:eastAsia="zh-CN"/>
        </w:rPr>
        <w:t>三级蒸馏</w:t>
      </w:r>
      <w:r>
        <w:rPr>
          <w:rFonts w:hint="default" w:ascii="Times New Roman" w:hAnsi="Times New Roman" w:eastAsia="宋体" w:cs="Times New Roman"/>
          <w:i w:val="0"/>
          <w:iCs w:val="0"/>
          <w:caps w:val="0"/>
          <w:spacing w:val="0"/>
          <w:sz w:val="24"/>
          <w:szCs w:val="24"/>
          <w:highlight w:val="none"/>
          <w:shd w:val="clear" w:fill="FFFFFF"/>
          <w:lang w:val="en-US" w:eastAsia="zh-CN"/>
        </w:rPr>
        <w:t>与</w:t>
      </w:r>
      <w:r>
        <w:rPr>
          <w:rFonts w:hint="eastAsia" w:cs="Times New Roman"/>
          <w:i w:val="0"/>
          <w:iCs w:val="0"/>
          <w:caps w:val="0"/>
          <w:spacing w:val="0"/>
          <w:sz w:val="24"/>
          <w:szCs w:val="24"/>
          <w:highlight w:val="none"/>
          <w:shd w:val="clear" w:fill="FFFFFF"/>
          <w:lang w:val="en-US" w:eastAsia="zh-CN"/>
        </w:rPr>
        <w:t>纠错本模块进</w:t>
      </w:r>
      <w:r>
        <w:rPr>
          <w:rFonts w:hint="default" w:ascii="Times New Roman" w:hAnsi="Times New Roman" w:eastAsia="宋体" w:cs="Times New Roman"/>
          <w:i w:val="0"/>
          <w:iCs w:val="0"/>
          <w:caps w:val="0"/>
          <w:spacing w:val="0"/>
          <w:sz w:val="24"/>
          <w:szCs w:val="24"/>
          <w:highlight w:val="none"/>
          <w:shd w:val="clear" w:fill="FFFFFF"/>
          <w:lang w:val="en-US" w:eastAsia="zh-CN"/>
        </w:rPr>
        <w:t>行联合建模。</w:t>
      </w:r>
    </w:p>
    <w:p w14:paraId="3725B2C3">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default" w:ascii="Times New Roman" w:hAnsi="Times New Roman" w:eastAsia="宋体" w:cs="Times New Roman"/>
          <w:i w:val="0"/>
          <w:iCs w:val="0"/>
          <w:caps w:val="0"/>
          <w:spacing w:val="0"/>
          <w:sz w:val="24"/>
          <w:szCs w:val="24"/>
          <w:highlight w:val="none"/>
          <w:shd w:val="clear" w:fill="FFFFFF"/>
          <w:lang w:val="en-US" w:eastAsia="zh-CN"/>
        </w:rPr>
      </w:pPr>
      <w:r>
        <w:rPr>
          <w:rFonts w:hint="default" w:ascii="Times New Roman" w:hAnsi="Times New Roman" w:eastAsia="宋体" w:cs="Times New Roman"/>
          <w:i w:val="0"/>
          <w:iCs w:val="0"/>
          <w:caps w:val="0"/>
          <w:spacing w:val="0"/>
          <w:sz w:val="24"/>
          <w:szCs w:val="24"/>
          <w:highlight w:val="none"/>
          <w:shd w:val="clear" w:fill="FFFFFF"/>
          <w:lang w:val="en-US" w:eastAsia="zh-CN"/>
        </w:rPr>
        <w:t>消融模型</w:t>
      </w:r>
      <w:r>
        <w:rPr>
          <w:rFonts w:hint="eastAsia" w:ascii="Times New Roman" w:hAnsi="Times New Roman" w:eastAsia="宋体" w:cs="Times New Roman"/>
          <w:i w:val="0"/>
          <w:iCs w:val="0"/>
          <w:caps w:val="0"/>
          <w:spacing w:val="0"/>
          <w:sz w:val="24"/>
          <w:szCs w:val="24"/>
          <w:highlight w:val="none"/>
          <w:shd w:val="clear" w:fill="FFFFFF"/>
          <w:lang w:val="en-US" w:eastAsia="zh-CN"/>
        </w:rPr>
        <w:t>3</w:t>
      </w:r>
      <w:r>
        <w:rPr>
          <w:rFonts w:hint="default" w:ascii="Times New Roman" w:hAnsi="Times New Roman" w:eastAsia="宋体" w:cs="Times New Roman"/>
          <w:i w:val="0"/>
          <w:iCs w:val="0"/>
          <w:caps w:val="0"/>
          <w:spacing w:val="0"/>
          <w:sz w:val="24"/>
          <w:szCs w:val="24"/>
          <w:highlight w:val="none"/>
          <w:shd w:val="clear" w:fill="FFFFFF"/>
          <w:lang w:val="en-US" w:eastAsia="zh-CN"/>
        </w:rPr>
        <w:t>：为验证所提出模型中</w:t>
      </w:r>
      <w:r>
        <w:rPr>
          <w:rFonts w:hint="eastAsia" w:cs="Times New Roman"/>
          <w:i w:val="0"/>
          <w:iCs w:val="0"/>
          <w:caps w:val="0"/>
          <w:spacing w:val="0"/>
          <w:sz w:val="24"/>
          <w:szCs w:val="24"/>
          <w:highlight w:val="none"/>
          <w:shd w:val="clear" w:fill="FFFFFF"/>
          <w:lang w:val="en-US" w:eastAsia="zh-CN"/>
        </w:rPr>
        <w:t>AWP对抗扰动模块</w:t>
      </w:r>
      <w:r>
        <w:rPr>
          <w:rFonts w:hint="default" w:ascii="Times New Roman" w:hAnsi="Times New Roman" w:eastAsia="宋体" w:cs="Times New Roman"/>
          <w:i w:val="0"/>
          <w:iCs w:val="0"/>
          <w:caps w:val="0"/>
          <w:spacing w:val="0"/>
          <w:sz w:val="24"/>
          <w:szCs w:val="24"/>
          <w:highlight w:val="none"/>
          <w:shd w:val="clear" w:fill="FFFFFF"/>
          <w:lang w:val="en-US" w:eastAsia="zh-CN"/>
        </w:rPr>
        <w:t>对</w:t>
      </w:r>
      <w:r>
        <w:rPr>
          <w:rFonts w:hint="eastAsia" w:cs="Times New Roman"/>
          <w:i w:val="0"/>
          <w:iCs w:val="0"/>
          <w:caps w:val="0"/>
          <w:spacing w:val="0"/>
          <w:sz w:val="24"/>
          <w:szCs w:val="24"/>
          <w:highlight w:val="none"/>
          <w:shd w:val="clear" w:fill="FFFFFF"/>
          <w:lang w:val="en-US" w:eastAsia="zh-CN"/>
        </w:rPr>
        <w:t>多语言</w:t>
      </w:r>
      <w:r>
        <w:rPr>
          <w:rFonts w:hint="default" w:ascii="Times New Roman" w:hAnsi="Times New Roman" w:eastAsia="宋体" w:cs="Times New Roman"/>
          <w:i w:val="0"/>
          <w:iCs w:val="0"/>
          <w:caps w:val="0"/>
          <w:spacing w:val="0"/>
          <w:sz w:val="24"/>
          <w:szCs w:val="24"/>
          <w:highlight w:val="none"/>
          <w:shd w:val="clear" w:fill="FFFFFF"/>
          <w:lang w:val="en-US" w:eastAsia="zh-CN"/>
        </w:rPr>
        <w:t>情感分类性能的贡献，仅采用</w:t>
      </w:r>
      <w:r>
        <w:rPr>
          <w:rFonts w:hint="eastAsia" w:cs="Times New Roman"/>
          <w:i w:val="0"/>
          <w:iCs w:val="0"/>
          <w:caps w:val="0"/>
          <w:spacing w:val="0"/>
          <w:sz w:val="24"/>
          <w:szCs w:val="24"/>
          <w:highlight w:val="none"/>
          <w:shd w:val="clear" w:fill="FFFFFF"/>
          <w:lang w:val="en-US" w:eastAsia="zh-CN"/>
        </w:rPr>
        <w:t>三级蒸馏、纠错本模块与AWP模块进</w:t>
      </w:r>
      <w:r>
        <w:rPr>
          <w:rFonts w:hint="default" w:ascii="Times New Roman" w:hAnsi="Times New Roman" w:eastAsia="宋体" w:cs="Times New Roman"/>
          <w:i w:val="0"/>
          <w:iCs w:val="0"/>
          <w:caps w:val="0"/>
          <w:spacing w:val="0"/>
          <w:sz w:val="24"/>
          <w:szCs w:val="24"/>
          <w:highlight w:val="none"/>
          <w:shd w:val="clear" w:fill="FFFFFF"/>
          <w:lang w:val="en-US" w:eastAsia="zh-CN"/>
        </w:rPr>
        <w:t>行联合建模。</w:t>
      </w:r>
    </w:p>
    <w:p w14:paraId="411DEC81">
      <w:pPr>
        <w:keepNext w:val="0"/>
        <w:keepLines w:val="0"/>
        <w:pageBreakBefore w:val="0"/>
        <w:widowControl w:val="0"/>
        <w:numPr>
          <w:ilvl w:val="0"/>
          <w:numId w:val="3"/>
        </w:numPr>
        <w:kinsoku/>
        <w:wordWrap/>
        <w:overflowPunct/>
        <w:topLinePunct w:val="0"/>
        <w:autoSpaceDE/>
        <w:autoSpaceDN/>
        <w:bidi w:val="0"/>
        <w:adjustRightInd/>
        <w:snapToGrid/>
        <w:spacing w:beforeAutospacing="0" w:afterAutospacing="0" w:line="400" w:lineRule="exact"/>
        <w:ind w:left="420" w:leftChars="0" w:right="0" w:rightChars="0" w:hanging="420" w:firstLineChars="0"/>
        <w:jc w:val="both"/>
        <w:textAlignment w:val="baseline"/>
        <w:rPr>
          <w:rFonts w:hint="eastAsia" w:ascii="Times New Roman" w:hAnsi="Times New Roman" w:eastAsia="宋体" w:cs="Times New Roman"/>
          <w:i w:val="0"/>
          <w:iCs w:val="0"/>
          <w:caps w:val="0"/>
          <w:spacing w:val="0"/>
          <w:sz w:val="24"/>
          <w:szCs w:val="24"/>
          <w:highlight w:val="none"/>
          <w:shd w:val="clear" w:fill="FFFFFF"/>
          <w:lang w:val="en-US" w:eastAsia="zh-CN"/>
        </w:rPr>
      </w:pPr>
      <w:r>
        <w:rPr>
          <w:rFonts w:hint="eastAsia" w:cs="Times New Roman"/>
          <w:i w:val="0"/>
          <w:iCs w:val="0"/>
          <w:caps w:val="0"/>
          <w:spacing w:val="0"/>
          <w:sz w:val="24"/>
          <w:szCs w:val="24"/>
          <w:highlight w:val="none"/>
          <w:shd w:val="clear" w:fill="FFFFFF"/>
          <w:lang w:val="en-US" w:eastAsia="zh-CN"/>
        </w:rPr>
        <w:t>消融模型4</w:t>
      </w:r>
      <w:r>
        <w:rPr>
          <w:rFonts w:hint="eastAsia" w:ascii="Times New Roman" w:hAnsi="Times New Roman" w:eastAsia="宋体" w:cs="Times New Roman"/>
          <w:i w:val="0"/>
          <w:iCs w:val="0"/>
          <w:caps w:val="0"/>
          <w:spacing w:val="0"/>
          <w:sz w:val="24"/>
          <w:szCs w:val="24"/>
          <w:highlight w:val="none"/>
          <w:shd w:val="clear" w:fill="FFFFFF"/>
          <w:lang w:val="en-US" w:eastAsia="zh-CN"/>
        </w:rPr>
        <w:t>：</w:t>
      </w:r>
      <w:r>
        <w:rPr>
          <w:rFonts w:hint="eastAsia" w:cs="Times New Roman"/>
          <w:i w:val="0"/>
          <w:iCs w:val="0"/>
          <w:caps w:val="0"/>
          <w:spacing w:val="0"/>
          <w:sz w:val="24"/>
          <w:szCs w:val="24"/>
          <w:highlight w:val="none"/>
          <w:shd w:val="clear" w:fill="FFFFFF"/>
          <w:lang w:val="en-US" w:eastAsia="zh-CN"/>
        </w:rPr>
        <w:t>为评估智能体模块对多语言文本</w:t>
      </w:r>
      <w:r>
        <w:rPr>
          <w:rFonts w:hint="default" w:ascii="Times New Roman" w:hAnsi="Times New Roman" w:eastAsia="宋体" w:cs="Times New Roman"/>
          <w:i w:val="0"/>
          <w:iCs w:val="0"/>
          <w:caps w:val="0"/>
          <w:spacing w:val="0"/>
          <w:sz w:val="24"/>
          <w:szCs w:val="24"/>
          <w:highlight w:val="none"/>
          <w:shd w:val="clear" w:fill="FFFFFF"/>
          <w:lang w:val="en-US" w:eastAsia="zh-CN"/>
        </w:rPr>
        <w:t>情感分析的</w:t>
      </w:r>
      <w:r>
        <w:rPr>
          <w:rFonts w:hint="eastAsia" w:cs="Times New Roman"/>
          <w:i w:val="0"/>
          <w:iCs w:val="0"/>
          <w:caps w:val="0"/>
          <w:spacing w:val="0"/>
          <w:sz w:val="24"/>
          <w:szCs w:val="24"/>
          <w:highlight w:val="none"/>
          <w:shd w:val="clear" w:fill="FFFFFF"/>
          <w:lang w:val="en-US" w:eastAsia="zh-CN"/>
        </w:rPr>
        <w:t>有效性，本章</w:t>
      </w:r>
      <w:r>
        <w:rPr>
          <w:rFonts w:hint="eastAsia" w:ascii="Times New Roman" w:hAnsi="Times New Roman" w:eastAsia="宋体" w:cs="Times New Roman"/>
          <w:i w:val="0"/>
          <w:iCs w:val="0"/>
          <w:caps w:val="0"/>
          <w:spacing w:val="0"/>
          <w:sz w:val="24"/>
          <w:szCs w:val="24"/>
          <w:highlight w:val="none"/>
          <w:shd w:val="clear" w:fill="FFFFFF"/>
          <w:lang w:val="en-US" w:eastAsia="zh-CN"/>
        </w:rPr>
        <w:t>模型以</w:t>
      </w:r>
      <w:r>
        <w:rPr>
          <w:rFonts w:hint="eastAsia" w:cs="Times New Roman"/>
          <w:i w:val="0"/>
          <w:iCs w:val="0"/>
          <w:caps w:val="0"/>
          <w:spacing w:val="0"/>
          <w:sz w:val="24"/>
          <w:szCs w:val="24"/>
          <w:highlight w:val="none"/>
          <w:shd w:val="clear" w:fill="FFFFFF"/>
          <w:lang w:val="en-US" w:eastAsia="zh-CN"/>
        </w:rPr>
        <w:t>三级蒸馏作为</w:t>
      </w:r>
      <w:r>
        <w:rPr>
          <w:rFonts w:hint="eastAsia" w:ascii="Times New Roman" w:hAnsi="Times New Roman" w:eastAsia="宋体" w:cs="Times New Roman"/>
          <w:i w:val="0"/>
          <w:iCs w:val="0"/>
          <w:caps w:val="0"/>
          <w:spacing w:val="0"/>
          <w:sz w:val="24"/>
          <w:szCs w:val="24"/>
          <w:highlight w:val="none"/>
          <w:shd w:val="clear" w:fill="FFFFFF"/>
          <w:lang w:val="en-US" w:eastAsia="zh-CN"/>
        </w:rPr>
        <w:t>骨干网络，融合</w:t>
      </w:r>
      <w:r>
        <w:rPr>
          <w:rFonts w:hint="eastAsia" w:cs="Times New Roman"/>
          <w:i w:val="0"/>
          <w:iCs w:val="0"/>
          <w:caps w:val="0"/>
          <w:spacing w:val="0"/>
          <w:sz w:val="24"/>
          <w:szCs w:val="24"/>
          <w:highlight w:val="none"/>
          <w:shd w:val="clear" w:fill="FFFFFF"/>
          <w:lang w:val="en-US" w:eastAsia="zh-CN"/>
        </w:rPr>
        <w:t>AWP模块</w:t>
      </w:r>
      <w:r>
        <w:rPr>
          <w:rFonts w:hint="eastAsia" w:ascii="Times New Roman" w:hAnsi="Times New Roman" w:eastAsia="宋体" w:cs="Times New Roman"/>
          <w:i w:val="0"/>
          <w:iCs w:val="0"/>
          <w:caps w:val="0"/>
          <w:spacing w:val="0"/>
          <w:sz w:val="24"/>
          <w:szCs w:val="24"/>
          <w:highlight w:val="none"/>
          <w:shd w:val="clear" w:fill="FFFFFF"/>
          <w:lang w:val="en-US" w:eastAsia="zh-CN"/>
        </w:rPr>
        <w:t>与</w:t>
      </w:r>
      <w:r>
        <w:rPr>
          <w:rFonts w:hint="eastAsia" w:cs="Times New Roman"/>
          <w:i w:val="0"/>
          <w:iCs w:val="0"/>
          <w:caps w:val="0"/>
          <w:spacing w:val="0"/>
          <w:sz w:val="24"/>
          <w:szCs w:val="24"/>
          <w:highlight w:val="none"/>
          <w:shd w:val="clear" w:fill="FFFFFF"/>
          <w:lang w:val="en-US" w:eastAsia="zh-CN"/>
        </w:rPr>
        <w:t>纠错本模块</w:t>
      </w:r>
      <w:r>
        <w:rPr>
          <w:rFonts w:hint="eastAsia" w:ascii="Times New Roman" w:hAnsi="Times New Roman" w:eastAsia="宋体" w:cs="Times New Roman"/>
          <w:i w:val="0"/>
          <w:iCs w:val="0"/>
          <w:caps w:val="0"/>
          <w:spacing w:val="0"/>
          <w:sz w:val="24"/>
          <w:szCs w:val="24"/>
          <w:highlight w:val="none"/>
          <w:shd w:val="clear" w:fill="FFFFFF"/>
          <w:lang w:val="en-US" w:eastAsia="zh-CN"/>
        </w:rPr>
        <w:t>，并在</w:t>
      </w:r>
      <w:r>
        <w:rPr>
          <w:rFonts w:hint="eastAsia" w:cs="Times New Roman"/>
          <w:i w:val="0"/>
          <w:iCs w:val="0"/>
          <w:caps w:val="0"/>
          <w:spacing w:val="0"/>
          <w:sz w:val="24"/>
          <w:szCs w:val="24"/>
          <w:highlight w:val="none"/>
          <w:shd w:val="clear" w:fill="FFFFFF"/>
          <w:lang w:val="en-US" w:eastAsia="zh-CN"/>
        </w:rPr>
        <w:t>此</w:t>
      </w:r>
      <w:r>
        <w:rPr>
          <w:rFonts w:hint="eastAsia" w:ascii="Times New Roman" w:hAnsi="Times New Roman" w:eastAsia="宋体" w:cs="Times New Roman"/>
          <w:i w:val="0"/>
          <w:iCs w:val="0"/>
          <w:caps w:val="0"/>
          <w:spacing w:val="0"/>
          <w:sz w:val="24"/>
          <w:szCs w:val="24"/>
          <w:highlight w:val="none"/>
          <w:shd w:val="clear" w:fill="FFFFFF"/>
          <w:lang w:val="en-US" w:eastAsia="zh-CN"/>
        </w:rPr>
        <w:t>基础上引入</w:t>
      </w:r>
      <w:r>
        <w:rPr>
          <w:rFonts w:hint="eastAsia" w:cs="Times New Roman"/>
          <w:i w:val="0"/>
          <w:iCs w:val="0"/>
          <w:caps w:val="0"/>
          <w:spacing w:val="0"/>
          <w:sz w:val="24"/>
          <w:szCs w:val="24"/>
          <w:highlight w:val="none"/>
          <w:shd w:val="clear" w:fill="FFFFFF"/>
          <w:lang w:val="en-US" w:eastAsia="zh-CN"/>
        </w:rPr>
        <w:t>智能体</w:t>
      </w:r>
      <w:r>
        <w:rPr>
          <w:rFonts w:hint="eastAsia" w:ascii="Times New Roman" w:hAnsi="Times New Roman" w:eastAsia="宋体" w:cs="Times New Roman"/>
          <w:i w:val="0"/>
          <w:iCs w:val="0"/>
          <w:caps w:val="0"/>
          <w:spacing w:val="0"/>
          <w:sz w:val="24"/>
          <w:szCs w:val="24"/>
          <w:highlight w:val="none"/>
          <w:shd w:val="clear" w:fill="FFFFFF"/>
          <w:lang w:val="en-US" w:eastAsia="zh-CN"/>
        </w:rPr>
        <w:t>模块。</w:t>
      </w:r>
    </w:p>
    <w:p w14:paraId="6D82CC0E">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pP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表</w:t>
      </w:r>
      <w:r>
        <w:rPr>
          <w:rFonts w:hint="eastAsia" w:eastAsia="黑体" w:cs="Times New Roman"/>
          <w:b w:val="0"/>
          <w:color w:val="000000" w:themeColor="text1"/>
          <w:kern w:val="0"/>
          <w:sz w:val="21"/>
          <w:szCs w:val="21"/>
          <w:lang w:val="en-US" w:eastAsia="zh-CN"/>
          <w14:textFill>
            <w14:solidFill>
              <w14:schemeClr w14:val="tx1"/>
            </w14:solidFill>
          </w14:textFill>
        </w:rPr>
        <w:t xml:space="preserve">19  </w:t>
      </w:r>
      <w:r>
        <w:rPr>
          <w:rFonts w:hint="eastAsia" w:ascii="Times New Roman" w:hAnsi="Times New Roman" w:eastAsia="黑体" w:cs="Times New Roman"/>
          <w:b w:val="0"/>
          <w:color w:val="000000" w:themeColor="text1"/>
          <w:kern w:val="0"/>
          <w:sz w:val="21"/>
          <w:szCs w:val="21"/>
          <w:lang w:val="en-US" w:eastAsia="zh-CN"/>
          <w14:textFill>
            <w14:solidFill>
              <w14:schemeClr w14:val="tx1"/>
            </w14:solidFill>
          </w14:textFill>
        </w:rPr>
        <w:t>消融实验结果</w:t>
      </w:r>
    </w:p>
    <w:p w14:paraId="6CF4BC42">
      <w:pPr>
        <w:pStyle w:val="34"/>
        <w:keepNext w:val="0"/>
        <w:keepLines w:val="0"/>
        <w:pageBreakBefore w:val="0"/>
        <w:widowControl w:val="0"/>
        <w:kinsoku/>
        <w:wordWrap/>
        <w:overflowPunct/>
        <w:topLinePunct w:val="0"/>
        <w:autoSpaceDE/>
        <w:autoSpaceDN/>
        <w:bidi w:val="0"/>
        <w:adjustRightInd/>
        <w:snapToGrid/>
        <w:spacing w:before="0" w:beforeLines="0" w:afterLines="0" w:line="400" w:lineRule="exact"/>
        <w:ind w:firstLine="0" w:firstLineChars="0"/>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Table </w:t>
      </w:r>
      <w:r>
        <w:rPr>
          <w:rFonts w:hint="eastAsia" w:eastAsia="黑体" w:cs="Times New Roman"/>
          <w:b w:val="0"/>
          <w:color w:val="000000" w:themeColor="text1"/>
          <w:kern w:val="0"/>
          <w:sz w:val="21"/>
          <w:szCs w:val="21"/>
          <w:lang w:val="en-US" w:eastAsia="zh-CN"/>
          <w14:textFill>
            <w14:solidFill>
              <w14:schemeClr w14:val="tx1"/>
            </w14:solidFill>
          </w14:textFill>
        </w:rPr>
        <w:t xml:space="preserve">19 </w:t>
      </w:r>
      <w:r>
        <w:rPr>
          <w:rFonts w:hint="default" w:ascii="Times New Roman" w:hAnsi="Times New Roman" w:eastAsia="黑体" w:cs="Times New Roman"/>
          <w:b w:val="0"/>
          <w:color w:val="000000" w:themeColor="text1"/>
          <w:kern w:val="0"/>
          <w:sz w:val="21"/>
          <w:szCs w:val="21"/>
          <w:lang w:val="en-US" w:eastAsia="zh-CN"/>
          <w14:textFill>
            <w14:solidFill>
              <w14:schemeClr w14:val="tx1"/>
            </w14:solidFill>
          </w14:textFill>
        </w:rPr>
        <w:t xml:space="preserve"> Results of ablation experiments</w:t>
      </w:r>
    </w:p>
    <w:tbl>
      <w:tblPr>
        <w:tblStyle w:val="25"/>
        <w:tblW w:w="95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6" w:type="dxa"/>
          <w:left w:w="96" w:type="dxa"/>
          <w:bottom w:w="56" w:type="dxa"/>
          <w:right w:w="96" w:type="dxa"/>
        </w:tblCellMar>
      </w:tblPr>
      <w:tblGrid>
        <w:gridCol w:w="2822"/>
        <w:gridCol w:w="2121"/>
        <w:gridCol w:w="1483"/>
        <w:gridCol w:w="1483"/>
        <w:gridCol w:w="1632"/>
      </w:tblGrid>
      <w:tr w14:paraId="12D53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tblHeader/>
          <w:jc w:val="center"/>
        </w:trPr>
        <w:tc>
          <w:tcPr>
            <w:tcW w:w="2822" w:type="dxa"/>
            <w:tcBorders>
              <w:top w:val="single" w:color="auto" w:sz="12" w:space="0"/>
              <w:left w:val="nil"/>
              <w:bottom w:val="single" w:color="auto" w:sz="4" w:space="0"/>
              <w:right w:val="nil"/>
            </w:tcBorders>
            <w:shd w:val="clear" w:color="auto" w:fill="auto"/>
            <w:vAlign w:val="center"/>
          </w:tcPr>
          <w:p w14:paraId="163895E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模型</w:t>
            </w:r>
          </w:p>
        </w:tc>
        <w:tc>
          <w:tcPr>
            <w:tcW w:w="2121" w:type="dxa"/>
            <w:tcBorders>
              <w:top w:val="single" w:color="auto" w:sz="12" w:space="0"/>
              <w:left w:val="nil"/>
              <w:bottom w:val="single" w:color="auto" w:sz="4" w:space="0"/>
              <w:right w:val="nil"/>
            </w:tcBorders>
            <w:shd w:val="clear" w:color="auto" w:fill="auto"/>
            <w:vAlign w:val="center"/>
          </w:tcPr>
          <w:p w14:paraId="7E75B87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ACC(%)</w:t>
            </w:r>
          </w:p>
        </w:tc>
        <w:tc>
          <w:tcPr>
            <w:tcW w:w="1483" w:type="dxa"/>
            <w:tcBorders>
              <w:top w:val="single" w:color="auto" w:sz="12" w:space="0"/>
              <w:left w:val="nil"/>
              <w:bottom w:val="single" w:color="auto" w:sz="4" w:space="0"/>
              <w:right w:val="nil"/>
            </w:tcBorders>
            <w:shd w:val="clear" w:color="auto" w:fill="auto"/>
            <w:vAlign w:val="center"/>
          </w:tcPr>
          <w:p w14:paraId="6B958D6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P(%)</w:t>
            </w:r>
          </w:p>
        </w:tc>
        <w:tc>
          <w:tcPr>
            <w:tcW w:w="1483" w:type="dxa"/>
            <w:tcBorders>
              <w:top w:val="single" w:color="auto" w:sz="12" w:space="0"/>
              <w:left w:val="nil"/>
              <w:bottom w:val="single" w:color="auto" w:sz="4" w:space="0"/>
              <w:right w:val="nil"/>
            </w:tcBorders>
            <w:shd w:val="clear" w:color="auto" w:fill="auto"/>
            <w:vAlign w:val="center"/>
          </w:tcPr>
          <w:p w14:paraId="4D18EA2B">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R(%)</w:t>
            </w:r>
          </w:p>
        </w:tc>
        <w:tc>
          <w:tcPr>
            <w:tcW w:w="1632" w:type="dxa"/>
            <w:tcBorders>
              <w:top w:val="single" w:color="auto" w:sz="12" w:space="0"/>
              <w:left w:val="nil"/>
              <w:bottom w:val="single" w:color="auto" w:sz="4" w:space="0"/>
              <w:right w:val="nil"/>
            </w:tcBorders>
            <w:shd w:val="clear" w:color="auto" w:fill="auto"/>
            <w:vAlign w:val="center"/>
          </w:tcPr>
          <w:p w14:paraId="6572938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F1(%)</w:t>
            </w:r>
          </w:p>
        </w:tc>
      </w:tr>
      <w:tr w14:paraId="022D6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2822" w:type="dxa"/>
            <w:tcBorders>
              <w:top w:val="nil"/>
              <w:left w:val="nil"/>
              <w:bottom w:val="nil"/>
              <w:right w:val="nil"/>
            </w:tcBorders>
            <w:shd w:val="clear" w:color="auto" w:fill="auto"/>
            <w:vAlign w:val="center"/>
          </w:tcPr>
          <w:p w14:paraId="5EEDBD0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ascii="Times New Roman" w:hAnsi="Times New Roman" w:eastAsia="宋体" w:cs="Times New Roman"/>
                <w:b w:val="0"/>
                <w:bCs/>
                <w:i w:val="0"/>
                <w:iCs w:val="0"/>
                <w:caps w:val="0"/>
                <w:spacing w:val="0"/>
                <w:sz w:val="21"/>
                <w:szCs w:val="21"/>
                <w:shd w:val="clear" w:fill="FFFFFF"/>
                <w:lang w:val="en-US" w:eastAsia="zh-CN"/>
              </w:rPr>
              <w:t>消融模型1</w:t>
            </w:r>
          </w:p>
        </w:tc>
        <w:tc>
          <w:tcPr>
            <w:tcW w:w="2121" w:type="dxa"/>
            <w:tcBorders>
              <w:top w:val="nil"/>
              <w:left w:val="nil"/>
              <w:bottom w:val="nil"/>
              <w:right w:val="nil"/>
            </w:tcBorders>
            <w:shd w:val="clear" w:color="auto" w:fill="auto"/>
            <w:vAlign w:val="center"/>
          </w:tcPr>
          <w:p w14:paraId="2FB3046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78.68</w:t>
            </w:r>
          </w:p>
        </w:tc>
        <w:tc>
          <w:tcPr>
            <w:tcW w:w="1483" w:type="dxa"/>
            <w:tcBorders>
              <w:top w:val="nil"/>
              <w:left w:val="nil"/>
              <w:bottom w:val="nil"/>
              <w:right w:val="nil"/>
            </w:tcBorders>
            <w:shd w:val="clear" w:color="auto" w:fill="auto"/>
            <w:vAlign w:val="center"/>
          </w:tcPr>
          <w:p w14:paraId="44498AA1">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75.79</w:t>
            </w:r>
          </w:p>
        </w:tc>
        <w:tc>
          <w:tcPr>
            <w:tcW w:w="1483" w:type="dxa"/>
            <w:tcBorders>
              <w:top w:val="nil"/>
              <w:left w:val="nil"/>
              <w:bottom w:val="nil"/>
              <w:right w:val="nil"/>
            </w:tcBorders>
            <w:shd w:val="clear" w:color="auto" w:fill="auto"/>
            <w:vAlign w:val="center"/>
          </w:tcPr>
          <w:p w14:paraId="502D0D8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75.52</w:t>
            </w:r>
          </w:p>
        </w:tc>
        <w:tc>
          <w:tcPr>
            <w:tcW w:w="1632" w:type="dxa"/>
            <w:tcBorders>
              <w:top w:val="nil"/>
              <w:left w:val="nil"/>
              <w:bottom w:val="nil"/>
              <w:right w:val="nil"/>
            </w:tcBorders>
            <w:shd w:val="clear" w:color="auto" w:fill="auto"/>
            <w:vAlign w:val="center"/>
          </w:tcPr>
          <w:p w14:paraId="3F351EFD">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75.61</w:t>
            </w:r>
          </w:p>
        </w:tc>
      </w:tr>
      <w:tr w14:paraId="7D33B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2822" w:type="dxa"/>
            <w:tcBorders>
              <w:top w:val="nil"/>
              <w:left w:val="nil"/>
              <w:bottom w:val="nil"/>
              <w:right w:val="nil"/>
            </w:tcBorders>
            <w:shd w:val="clear" w:color="auto" w:fill="auto"/>
            <w:vAlign w:val="center"/>
          </w:tcPr>
          <w:p w14:paraId="3EE2C9B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消融模型</w:t>
            </w:r>
            <w:r>
              <w:rPr>
                <w:rFonts w:hint="eastAsia" w:ascii="Times New Roman" w:hAnsi="Times New Roman" w:eastAsia="宋体" w:cs="Times New Roman"/>
                <w:b w:val="0"/>
                <w:bCs/>
                <w:i w:val="0"/>
                <w:iCs w:val="0"/>
                <w:caps w:val="0"/>
                <w:spacing w:val="0"/>
                <w:sz w:val="21"/>
                <w:szCs w:val="21"/>
                <w:shd w:val="clear" w:fill="FFFFFF"/>
                <w:lang w:val="en-US" w:eastAsia="zh-CN"/>
              </w:rPr>
              <w:t>2</w:t>
            </w:r>
          </w:p>
        </w:tc>
        <w:tc>
          <w:tcPr>
            <w:tcW w:w="2121" w:type="dxa"/>
            <w:tcBorders>
              <w:top w:val="nil"/>
              <w:left w:val="nil"/>
              <w:bottom w:val="nil"/>
              <w:right w:val="nil"/>
            </w:tcBorders>
            <w:shd w:val="clear" w:color="auto" w:fill="auto"/>
            <w:vAlign w:val="center"/>
          </w:tcPr>
          <w:p w14:paraId="36BF58CA">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78.62</w:t>
            </w:r>
          </w:p>
        </w:tc>
        <w:tc>
          <w:tcPr>
            <w:tcW w:w="1483" w:type="dxa"/>
            <w:tcBorders>
              <w:top w:val="nil"/>
              <w:left w:val="nil"/>
              <w:bottom w:val="nil"/>
              <w:right w:val="nil"/>
            </w:tcBorders>
            <w:shd w:val="clear" w:color="auto" w:fill="auto"/>
            <w:vAlign w:val="center"/>
          </w:tcPr>
          <w:p w14:paraId="04968268">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75.82</w:t>
            </w:r>
          </w:p>
        </w:tc>
        <w:tc>
          <w:tcPr>
            <w:tcW w:w="1483" w:type="dxa"/>
            <w:tcBorders>
              <w:top w:val="nil"/>
              <w:left w:val="nil"/>
              <w:bottom w:val="nil"/>
              <w:right w:val="nil"/>
            </w:tcBorders>
            <w:shd w:val="clear" w:color="auto" w:fill="auto"/>
            <w:vAlign w:val="center"/>
          </w:tcPr>
          <w:p w14:paraId="155E5CBF">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75.91</w:t>
            </w:r>
          </w:p>
        </w:tc>
        <w:tc>
          <w:tcPr>
            <w:tcW w:w="1632" w:type="dxa"/>
            <w:tcBorders>
              <w:top w:val="nil"/>
              <w:left w:val="nil"/>
              <w:bottom w:val="nil"/>
              <w:right w:val="nil"/>
            </w:tcBorders>
            <w:shd w:val="clear" w:color="auto" w:fill="auto"/>
            <w:vAlign w:val="center"/>
          </w:tcPr>
          <w:p w14:paraId="1C9197F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75.83</w:t>
            </w:r>
          </w:p>
        </w:tc>
      </w:tr>
      <w:tr w14:paraId="32BFD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2822" w:type="dxa"/>
            <w:tcBorders>
              <w:top w:val="nil"/>
              <w:left w:val="nil"/>
              <w:bottom w:val="nil"/>
              <w:right w:val="nil"/>
            </w:tcBorders>
            <w:shd w:val="clear" w:color="auto" w:fill="auto"/>
            <w:vAlign w:val="center"/>
          </w:tcPr>
          <w:p w14:paraId="49776D2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default" w:ascii="Times New Roman" w:hAnsi="Times New Roman" w:eastAsia="宋体" w:cs="Times New Roman"/>
                <w:b w:val="0"/>
                <w:bCs/>
                <w:i w:val="0"/>
                <w:iCs w:val="0"/>
                <w:caps w:val="0"/>
                <w:spacing w:val="0"/>
                <w:sz w:val="21"/>
                <w:szCs w:val="21"/>
                <w:shd w:val="clear" w:fill="FFFFFF"/>
                <w:lang w:val="en-US" w:eastAsia="zh-CN"/>
              </w:rPr>
              <w:t>消融模型</w:t>
            </w:r>
            <w:r>
              <w:rPr>
                <w:rFonts w:hint="eastAsia" w:ascii="Times New Roman" w:hAnsi="Times New Roman" w:eastAsia="宋体" w:cs="Times New Roman"/>
                <w:b w:val="0"/>
                <w:bCs/>
                <w:i w:val="0"/>
                <w:iCs w:val="0"/>
                <w:caps w:val="0"/>
                <w:spacing w:val="0"/>
                <w:sz w:val="21"/>
                <w:szCs w:val="21"/>
                <w:shd w:val="clear" w:fill="FFFFFF"/>
                <w:lang w:val="en-US" w:eastAsia="zh-CN"/>
              </w:rPr>
              <w:t>3</w:t>
            </w:r>
          </w:p>
        </w:tc>
        <w:tc>
          <w:tcPr>
            <w:tcW w:w="2121" w:type="dxa"/>
            <w:tcBorders>
              <w:top w:val="nil"/>
              <w:left w:val="nil"/>
              <w:bottom w:val="nil"/>
              <w:right w:val="nil"/>
            </w:tcBorders>
            <w:shd w:val="clear" w:color="auto" w:fill="auto"/>
            <w:vAlign w:val="center"/>
          </w:tcPr>
          <w:p w14:paraId="55A06AE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78.70</w:t>
            </w:r>
          </w:p>
        </w:tc>
        <w:tc>
          <w:tcPr>
            <w:tcW w:w="1483" w:type="dxa"/>
            <w:tcBorders>
              <w:top w:val="nil"/>
              <w:left w:val="nil"/>
              <w:bottom w:val="nil"/>
              <w:right w:val="nil"/>
            </w:tcBorders>
            <w:shd w:val="clear" w:color="auto" w:fill="auto"/>
            <w:vAlign w:val="center"/>
          </w:tcPr>
          <w:p w14:paraId="66633ED4">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76.09</w:t>
            </w:r>
          </w:p>
        </w:tc>
        <w:tc>
          <w:tcPr>
            <w:tcW w:w="1483" w:type="dxa"/>
            <w:tcBorders>
              <w:top w:val="nil"/>
              <w:left w:val="nil"/>
              <w:bottom w:val="nil"/>
              <w:right w:val="nil"/>
            </w:tcBorders>
            <w:shd w:val="clear" w:color="auto" w:fill="auto"/>
            <w:vAlign w:val="center"/>
          </w:tcPr>
          <w:p w14:paraId="1A3B3696">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76.60</w:t>
            </w:r>
          </w:p>
        </w:tc>
        <w:tc>
          <w:tcPr>
            <w:tcW w:w="1632" w:type="dxa"/>
            <w:tcBorders>
              <w:top w:val="nil"/>
              <w:left w:val="nil"/>
              <w:bottom w:val="nil"/>
              <w:right w:val="nil"/>
            </w:tcBorders>
            <w:shd w:val="clear" w:color="auto" w:fill="auto"/>
            <w:vAlign w:val="center"/>
          </w:tcPr>
          <w:p w14:paraId="5918B34C">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76.26</w:t>
            </w:r>
          </w:p>
        </w:tc>
      </w:tr>
      <w:tr w14:paraId="70A6F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6" w:type="dxa"/>
            <w:left w:w="96" w:type="dxa"/>
            <w:bottom w:w="56" w:type="dxa"/>
            <w:right w:w="96" w:type="dxa"/>
          </w:tblCellMar>
        </w:tblPrEx>
        <w:trPr>
          <w:trHeight w:val="0" w:hRule="atLeast"/>
          <w:jc w:val="center"/>
        </w:trPr>
        <w:tc>
          <w:tcPr>
            <w:tcW w:w="2822" w:type="dxa"/>
            <w:tcBorders>
              <w:top w:val="nil"/>
              <w:left w:val="nil"/>
              <w:bottom w:val="single" w:color="auto" w:sz="12" w:space="0"/>
              <w:right w:val="nil"/>
            </w:tcBorders>
            <w:shd w:val="clear" w:color="auto" w:fill="auto"/>
            <w:vAlign w:val="center"/>
          </w:tcPr>
          <w:p w14:paraId="6D2EAD20">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val="0"/>
                <w:bCs/>
                <w:i w:val="0"/>
                <w:iCs w:val="0"/>
                <w:caps w:val="0"/>
                <w:spacing w:val="0"/>
                <w:sz w:val="21"/>
                <w:szCs w:val="21"/>
                <w:shd w:val="clear" w:fill="FFFFFF"/>
                <w:lang w:val="en-US" w:eastAsia="zh-CN"/>
              </w:rPr>
            </w:pPr>
            <w:r>
              <w:rPr>
                <w:rFonts w:hint="eastAsia" w:cs="Times New Roman"/>
                <w:b w:val="0"/>
                <w:bCs/>
                <w:i w:val="0"/>
                <w:iCs w:val="0"/>
                <w:caps w:val="0"/>
                <w:spacing w:val="0"/>
                <w:sz w:val="21"/>
                <w:szCs w:val="21"/>
                <w:shd w:val="clear" w:fill="FFFFFF"/>
                <w:lang w:val="en-US" w:eastAsia="zh-CN"/>
              </w:rPr>
              <w:t>消融模型4</w:t>
            </w:r>
          </w:p>
        </w:tc>
        <w:tc>
          <w:tcPr>
            <w:tcW w:w="2121" w:type="dxa"/>
            <w:tcBorders>
              <w:top w:val="nil"/>
              <w:left w:val="nil"/>
              <w:bottom w:val="single" w:color="auto" w:sz="12" w:space="0"/>
              <w:right w:val="nil"/>
            </w:tcBorders>
            <w:shd w:val="clear" w:color="auto" w:fill="auto"/>
            <w:vAlign w:val="center"/>
          </w:tcPr>
          <w:p w14:paraId="6C129623">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bCs w:val="0"/>
                <w:i w:val="0"/>
                <w:iCs w:val="0"/>
                <w:caps w:val="0"/>
                <w:spacing w:val="0"/>
                <w:sz w:val="21"/>
                <w:szCs w:val="21"/>
                <w:shd w:val="clear" w:fill="FFFFFF"/>
                <w:lang w:val="en-US" w:eastAsia="zh-CN"/>
              </w:rPr>
            </w:pPr>
            <w:r>
              <w:rPr>
                <w:rFonts w:hint="eastAsia" w:cs="Times New Roman"/>
                <w:b/>
                <w:bCs w:val="0"/>
                <w:i w:val="0"/>
                <w:iCs w:val="0"/>
                <w:caps w:val="0"/>
                <w:spacing w:val="0"/>
                <w:sz w:val="21"/>
                <w:szCs w:val="21"/>
                <w:shd w:val="clear" w:fill="FFFFFF"/>
                <w:lang w:val="en-US" w:eastAsia="zh-CN"/>
              </w:rPr>
              <w:t>78.90</w:t>
            </w:r>
          </w:p>
        </w:tc>
        <w:tc>
          <w:tcPr>
            <w:tcW w:w="1483" w:type="dxa"/>
            <w:tcBorders>
              <w:top w:val="nil"/>
              <w:left w:val="nil"/>
              <w:bottom w:val="single" w:color="auto" w:sz="12" w:space="0"/>
              <w:right w:val="nil"/>
            </w:tcBorders>
            <w:shd w:val="clear" w:color="auto" w:fill="auto"/>
            <w:vAlign w:val="center"/>
          </w:tcPr>
          <w:p w14:paraId="4FF6ED0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bCs w:val="0"/>
                <w:i w:val="0"/>
                <w:iCs w:val="0"/>
                <w:caps w:val="0"/>
                <w:spacing w:val="0"/>
                <w:sz w:val="21"/>
                <w:szCs w:val="21"/>
                <w:shd w:val="clear" w:fill="FFFFFF"/>
                <w:lang w:val="en-US" w:eastAsia="zh-CN"/>
              </w:rPr>
            </w:pPr>
            <w:r>
              <w:rPr>
                <w:rFonts w:hint="eastAsia" w:cs="Times New Roman"/>
                <w:b/>
                <w:bCs w:val="0"/>
                <w:i w:val="0"/>
                <w:iCs w:val="0"/>
                <w:caps w:val="0"/>
                <w:spacing w:val="0"/>
                <w:sz w:val="21"/>
                <w:szCs w:val="21"/>
                <w:shd w:val="clear" w:fill="FFFFFF"/>
                <w:lang w:val="en-US" w:eastAsia="zh-CN"/>
              </w:rPr>
              <w:t>76.03</w:t>
            </w:r>
          </w:p>
        </w:tc>
        <w:tc>
          <w:tcPr>
            <w:tcW w:w="1483" w:type="dxa"/>
            <w:tcBorders>
              <w:top w:val="nil"/>
              <w:left w:val="nil"/>
              <w:bottom w:val="single" w:color="auto" w:sz="12" w:space="0"/>
              <w:right w:val="nil"/>
            </w:tcBorders>
            <w:shd w:val="clear" w:color="auto" w:fill="auto"/>
            <w:vAlign w:val="center"/>
          </w:tcPr>
          <w:p w14:paraId="3EEFADC2">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bCs w:val="0"/>
                <w:i w:val="0"/>
                <w:iCs w:val="0"/>
                <w:caps w:val="0"/>
                <w:spacing w:val="0"/>
                <w:sz w:val="21"/>
                <w:szCs w:val="21"/>
                <w:shd w:val="clear" w:fill="FFFFFF"/>
                <w:lang w:val="en-US" w:eastAsia="zh-CN"/>
              </w:rPr>
            </w:pPr>
            <w:r>
              <w:rPr>
                <w:rFonts w:hint="eastAsia" w:cs="Times New Roman"/>
                <w:b/>
                <w:bCs w:val="0"/>
                <w:i w:val="0"/>
                <w:iCs w:val="0"/>
                <w:caps w:val="0"/>
                <w:spacing w:val="0"/>
                <w:sz w:val="21"/>
                <w:szCs w:val="21"/>
                <w:shd w:val="clear" w:fill="FFFFFF"/>
                <w:lang w:val="en-US" w:eastAsia="zh-CN"/>
              </w:rPr>
              <w:t>77.48</w:t>
            </w:r>
          </w:p>
        </w:tc>
        <w:tc>
          <w:tcPr>
            <w:tcW w:w="1632" w:type="dxa"/>
            <w:tcBorders>
              <w:top w:val="nil"/>
              <w:left w:val="nil"/>
              <w:bottom w:val="single" w:color="auto" w:sz="12" w:space="0"/>
              <w:right w:val="nil"/>
            </w:tcBorders>
            <w:shd w:val="clear" w:color="auto" w:fill="auto"/>
            <w:vAlign w:val="center"/>
          </w:tcPr>
          <w:p w14:paraId="24E7DDC5">
            <w:pPr>
              <w:keepNext w:val="0"/>
              <w:keepLines w:val="0"/>
              <w:pageBreakBefore w:val="0"/>
              <w:widowControl w:val="0"/>
              <w:suppressLineNumbers w:val="0"/>
              <w:kinsoku/>
              <w:wordWrap/>
              <w:overflowPunct/>
              <w:topLinePunct w:val="0"/>
              <w:autoSpaceDE/>
              <w:autoSpaceDN/>
              <w:bidi w:val="0"/>
              <w:adjustRightInd/>
              <w:snapToGrid w:val="0"/>
              <w:spacing w:before="0" w:beforeAutospacing="0" w:after="0" w:afterAutospacing="0" w:line="240" w:lineRule="auto"/>
              <w:ind w:left="0" w:leftChars="0" w:right="0" w:rightChars="0" w:firstLine="0" w:firstLineChars="0"/>
              <w:jc w:val="center"/>
              <w:textAlignment w:val="baseline"/>
              <w:rPr>
                <w:rFonts w:hint="default" w:ascii="Times New Roman" w:hAnsi="Times New Roman" w:eastAsia="宋体" w:cs="Times New Roman"/>
                <w:b/>
                <w:bCs w:val="0"/>
                <w:i w:val="0"/>
                <w:iCs w:val="0"/>
                <w:caps w:val="0"/>
                <w:spacing w:val="0"/>
                <w:sz w:val="21"/>
                <w:szCs w:val="21"/>
                <w:shd w:val="clear" w:fill="FFFFFF"/>
                <w:lang w:val="en-US" w:eastAsia="zh-CN"/>
              </w:rPr>
            </w:pPr>
            <w:r>
              <w:rPr>
                <w:rFonts w:hint="eastAsia" w:cs="Times New Roman"/>
                <w:b/>
                <w:bCs w:val="0"/>
                <w:i w:val="0"/>
                <w:iCs w:val="0"/>
                <w:caps w:val="0"/>
                <w:spacing w:val="0"/>
                <w:sz w:val="21"/>
                <w:szCs w:val="21"/>
                <w:shd w:val="clear" w:fill="FFFFFF"/>
                <w:lang w:val="en-US" w:eastAsia="zh-CN"/>
              </w:rPr>
              <w:t>76.64</w:t>
            </w:r>
          </w:p>
        </w:tc>
      </w:tr>
    </w:tbl>
    <w:p w14:paraId="46903AD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p>
    <w:p w14:paraId="1E15071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观察表19消融实验结果的整体趋势，逐次去掉智能体、纠错本、AWP等核心模块后，模型各项性能指标呈现单调下降，本</w:t>
      </w:r>
      <w:r>
        <w:rPr>
          <w:rFonts w:hint="eastAsia" w:cs="Times New Roman"/>
          <w:i w:val="0"/>
          <w:iCs w:val="0"/>
          <w:caps w:val="0"/>
          <w:spacing w:val="0"/>
          <w:sz w:val="24"/>
          <w:szCs w:val="24"/>
          <w:shd w:val="clear" w:fill="FFFFFF"/>
          <w:lang w:val="en-US" w:eastAsia="zh-CN"/>
        </w:rPr>
        <w:t>章</w:t>
      </w:r>
      <w:r>
        <w:rPr>
          <w:rFonts w:hint="eastAsia" w:ascii="Times New Roman" w:hAnsi="Times New Roman" w:eastAsia="宋体" w:cs="Times New Roman"/>
          <w:i w:val="0"/>
          <w:iCs w:val="0"/>
          <w:caps w:val="0"/>
          <w:spacing w:val="0"/>
          <w:sz w:val="24"/>
          <w:szCs w:val="24"/>
          <w:shd w:val="clear" w:fill="FFFFFF"/>
          <w:lang w:val="en-US" w:eastAsia="zh-CN"/>
        </w:rPr>
        <w:t>提出的各个创新模块能够提高多语言情感分析模型性能。</w:t>
      </w:r>
    </w:p>
    <w:p w14:paraId="7E2EE1F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为评估动态纠错本模块的贡献，消融模型2在三级蒸馏的基础上引入了该模块，但仍去除了智能体与AWP模块。其F1值提升至75.83%，较消融模型1提高了0.22个百分点，且召回率（R）有显著改善。这一结果说明，纠错本机制通过持续收集并重点重放训练过程中的预测错误样本与高损失样本，迫使模型反复学习和修正自身的弱点，有效增强了对边界案例和易混淆样本的判别能力。</w:t>
      </w:r>
    </w:p>
    <w:p w14:paraId="3CD41B7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为探究AWP对抗训练模块的作用，消融模型3在三级蒸馏与纠错本的基础上，加入了AWP模块。测试结果显示，该设置F1值达到76.26%，相比消融模型2提升了0.43%，成为性能最佳的消融模型。这清晰地验证了AWP模块的有效性：该结果可验证AWP模块的有效性：它在模型参数空间注入有界对抗性扰动，完成对抗训练，提高噪声数据上的泛化能力，让教师模型迁移而来的知识表征保持稳定。</w:t>
      </w:r>
    </w:p>
    <w:p w14:paraId="2B4F2A0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eastAsia" w:ascii="Times New Roman" w:hAnsi="Times New Roman" w:eastAsia="宋体" w:cs="Times New Roman"/>
          <w:i w:val="0"/>
          <w:iCs w:val="0"/>
          <w:caps w:val="0"/>
          <w:spacing w:val="0"/>
          <w:sz w:val="24"/>
          <w:szCs w:val="24"/>
          <w:shd w:val="clear" w:fill="FFFFFF"/>
          <w:lang w:val="en-US" w:eastAsia="zh-CN"/>
        </w:rPr>
      </w:pPr>
      <w:r>
        <w:rPr>
          <w:rFonts w:hint="eastAsia" w:ascii="Times New Roman" w:hAnsi="Times New Roman" w:eastAsia="宋体" w:cs="Times New Roman"/>
          <w:i w:val="0"/>
          <w:iCs w:val="0"/>
          <w:caps w:val="0"/>
          <w:spacing w:val="0"/>
          <w:sz w:val="24"/>
          <w:szCs w:val="24"/>
          <w:shd w:val="clear" w:fill="FFFFFF"/>
          <w:lang w:val="en-US" w:eastAsia="zh-CN"/>
        </w:rPr>
        <w:t>本章最终整合所有模块完成模型搭建，在三级蒸馏、纠错本、AWP基础之上，加入核心智能体元控制器，该模型综合性能表现最优，F1值达到76.64%，准确率为78.90%，两项数据均处于最高水平。召回率也显著高于其他模型，智能体模块的作用得到验证，它可以跟随实时训练变化，自动调整多粒度蒸馏损失的权重平衡，同时调整蒸馏温度。</w:t>
      </w:r>
    </w:p>
    <w:p w14:paraId="489F857D">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cs="黑体"/>
          <w:b w:val="0"/>
          <w:bCs w:val="0"/>
          <w:color w:val="000000" w:themeColor="text1"/>
          <w:sz w:val="24"/>
          <w:lang w:val="en-US" w:eastAsia="zh-CN"/>
          <w14:textFill>
            <w14:solidFill>
              <w14:schemeClr w14:val="tx1"/>
            </w14:solidFill>
          </w14:textFill>
        </w:rPr>
      </w:pPr>
      <w:bookmarkStart w:id="107" w:name="_Toc20254"/>
      <w:r>
        <w:rPr>
          <w:rFonts w:hint="eastAsia" w:ascii="黑体" w:hAnsi="黑体" w:cs="黑体"/>
          <w:b w:val="0"/>
          <w:bCs w:val="0"/>
          <w:color w:val="000000" w:themeColor="text1"/>
          <w:sz w:val="24"/>
          <w:lang w:val="en-US" w:eastAsia="zh-CN"/>
          <w14:textFill>
            <w14:solidFill>
              <w14:schemeClr w14:val="tx1"/>
            </w14:solidFill>
          </w14:textFill>
        </w:rPr>
        <w:t>5.4  本章小结</w:t>
      </w:r>
      <w:bookmarkEnd w:id="107"/>
    </w:p>
    <w:p w14:paraId="6B5DD1D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面向</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中文-新蒙文-传统蒙文</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这一由高资源到低资源的层级化语言场景，多语言情感分析面临着知识迁移效率低下与低资源语言模型易过拟合的双重挑战。本章提出了一种智能体辅助的三级蒸馏与动态纠错</w:t>
      </w:r>
      <w:r>
        <w:rPr>
          <w:rFonts w:hint="eastAsia" w:cs="Times New Roman"/>
          <w:i w:val="0"/>
          <w:iCs w:val="0"/>
          <w:caps w:val="0"/>
          <w:spacing w:val="0"/>
          <w:sz w:val="24"/>
          <w:szCs w:val="24"/>
          <w:shd w:val="clear" w:fill="FFFFFF"/>
          <w:lang w:val="en-US" w:eastAsia="zh-CN"/>
        </w:rPr>
        <w:t>的多语言情感分析模型</w:t>
      </w:r>
      <w:r>
        <w:rPr>
          <w:rFonts w:hint="default" w:ascii="Times New Roman" w:hAnsi="Times New Roman" w:eastAsia="宋体" w:cs="Times New Roman"/>
          <w:i w:val="0"/>
          <w:iCs w:val="0"/>
          <w:caps w:val="0"/>
          <w:spacing w:val="0"/>
          <w:sz w:val="24"/>
          <w:szCs w:val="24"/>
          <w:shd w:val="clear" w:fill="FFFFFF"/>
          <w:lang w:val="en-US" w:eastAsia="zh-CN"/>
        </w:rPr>
        <w:t>。该方法的核心在于模拟“传、帮、带”的教学理念，构建了</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教授-副教授-讲师</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三级知识蒸馏框架。该框架不仅将高性能“教授”模型的知识蒸馏给</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副教授</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模型，更进一步将经过知识增强的“副教授”与“教授”模型共同作为教师，联合指导资源最稀缺的</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讲师</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模型，实现了知识的稳健、逐级迁移。</w:t>
      </w:r>
    </w:p>
    <w:p w14:paraId="60D1BBCF">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ascii="Times New Roman" w:hAnsi="Times New Roman" w:eastAsia="宋体" w:cs="Times New Roman"/>
          <w:i w:val="0"/>
          <w:iCs w:val="0"/>
          <w:caps w:val="0"/>
          <w:spacing w:val="0"/>
          <w:sz w:val="24"/>
          <w:szCs w:val="24"/>
          <w:shd w:val="clear" w:fill="FFFFFF"/>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在方法论层面，本章的创新主要体现在以下几个方面：首先，设计了超越传统逻辑匹配的深度蒸馏损失，通过对齐师生模型的深层语义特征、注意力聚焦模式及隐藏状态演化轨迹，实现了对教师模型</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思考过程</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的多粒度迁移。其次，引入了智能体元控制器，其能够根据训练过程中的实时状态（如验证性能、梯度、困难样本率等），自适应地动态调节各项蒸馏损失的权重与知识迁移的</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温度</w:t>
      </w:r>
      <w:r>
        <w:rPr>
          <w:rFonts w:hint="eastAsia" w:cs="Times New Roman"/>
          <w:i w:val="0"/>
          <w:iCs w:val="0"/>
          <w:caps w:val="0"/>
          <w:spacing w:val="0"/>
          <w:sz w:val="24"/>
          <w:szCs w:val="24"/>
          <w:shd w:val="clear" w:fill="FFFFFF"/>
          <w:lang w:val="en-US" w:eastAsia="zh-CN"/>
        </w:rPr>
        <w:t>”</w:t>
      </w:r>
      <w:r>
        <w:rPr>
          <w:rFonts w:hint="default" w:ascii="Times New Roman" w:hAnsi="Times New Roman" w:eastAsia="宋体" w:cs="Times New Roman"/>
          <w:i w:val="0"/>
          <w:iCs w:val="0"/>
          <w:caps w:val="0"/>
          <w:spacing w:val="0"/>
          <w:sz w:val="24"/>
          <w:szCs w:val="24"/>
          <w:shd w:val="clear" w:fill="FFFFFF"/>
          <w:lang w:val="en-US" w:eastAsia="zh-CN"/>
        </w:rPr>
        <w:t>。最后，构建了动态纠错本机制，通过持续收集并重点重放训练过程中的错误样本与高损失样本，迫使模型反复学习自身弱点，从而有效锐化决策边界，增强对边界案例的判别力。</w:t>
      </w:r>
    </w:p>
    <w:p w14:paraId="5172836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00" w:lineRule="exact"/>
        <w:ind w:left="0" w:leftChars="0" w:right="0" w:rightChars="0" w:firstLine="480" w:firstLineChars="200"/>
        <w:jc w:val="both"/>
        <w:textAlignment w:val="baseline"/>
        <w:rPr>
          <w:rFonts w:hint="default"/>
          <w:lang w:val="en-US" w:eastAsia="zh-CN"/>
        </w:rPr>
      </w:pPr>
      <w:r>
        <w:rPr>
          <w:rFonts w:hint="default" w:ascii="Times New Roman" w:hAnsi="Times New Roman" w:eastAsia="宋体" w:cs="Times New Roman"/>
          <w:i w:val="0"/>
          <w:iCs w:val="0"/>
          <w:caps w:val="0"/>
          <w:spacing w:val="0"/>
          <w:sz w:val="24"/>
          <w:szCs w:val="24"/>
          <w:shd w:val="clear" w:fill="FFFFFF"/>
          <w:lang w:val="en-US" w:eastAsia="zh-CN"/>
        </w:rPr>
        <w:t>实验结果表明，本章所提出的方法在中文、新蒙文及传统蒙文情感分析任务上均取得了显著成效。在集成模型上，宏平均F1值达到76.64%，准确率达到78.90%，相较于性能最优的对比基线模型（mBERT）在F1值上提升了7.28%。系统的对比实验与消融分析从不同维度验证了所提框架与各个核心模块的有效性：对比实验表明，所提出的模型显著优于通用的多语言预训练或静态的联合训练方法；消融实验则证实，智能体模块、动态纠错本及对抗训练等组件对于提升知识迁移效率与模型鲁棒性均具有不可或缺的贡献。</w:t>
      </w:r>
    </w:p>
    <w:p w14:paraId="4FBA2308">
      <w:pPr>
        <w:pStyle w:val="2"/>
        <w:keepNext/>
        <w:keepLines/>
        <w:pageBreakBefore/>
        <w:widowControl w:val="0"/>
        <w:kinsoku/>
        <w:wordWrap/>
        <w:overflowPunct/>
        <w:topLinePunct w:val="0"/>
        <w:autoSpaceDE/>
        <w:autoSpaceDN/>
        <w:bidi w:val="0"/>
        <w:adjustRightInd/>
        <w:snapToGrid/>
        <w:spacing w:beforeLines="0" w:beforeAutospacing="0" w:afterLines="0" w:afterAutospacing="0" w:line="420" w:lineRule="auto"/>
        <w:ind w:left="0" w:leftChars="0" w:right="0" w:rightChars="0" w:firstLine="0" w:firstLineChars="0"/>
        <w:jc w:val="left"/>
        <w:textAlignment w:val="baseline"/>
        <w:outlineLvl w:val="0"/>
        <w:rPr>
          <w:rFonts w:hint="eastAsia" w:ascii="黑体" w:hAnsi="黑体" w:eastAsia="黑体" w:cs="黑体"/>
          <w:b w:val="0"/>
          <w:color w:val="000000" w:themeColor="text1"/>
          <w:sz w:val="28"/>
          <w:lang w:val="en-US" w:eastAsia="zh-CN"/>
          <w14:textFill>
            <w14:solidFill>
              <w14:schemeClr w14:val="tx1"/>
            </w14:solidFill>
          </w14:textFill>
        </w:rPr>
      </w:pPr>
      <w:bookmarkStart w:id="108" w:name="_Toc12126"/>
      <w:r>
        <w:rPr>
          <w:rFonts w:hint="eastAsia" w:ascii="黑体" w:hAnsi="黑体" w:cs="黑体"/>
          <w:b w:val="0"/>
          <w:color w:val="000000" w:themeColor="text1"/>
          <w:sz w:val="28"/>
          <w:lang w:val="en-US" w:eastAsia="zh-CN"/>
          <w14:textFill>
            <w14:solidFill>
              <w14:schemeClr w14:val="tx1"/>
            </w14:solidFill>
          </w14:textFill>
        </w:rPr>
        <w:t>6</w:t>
      </w:r>
      <w:r>
        <w:rPr>
          <w:rFonts w:hint="eastAsia" w:ascii="黑体" w:hAnsi="黑体" w:eastAsia="黑体" w:cs="黑体"/>
          <w:b w:val="0"/>
          <w:color w:val="000000" w:themeColor="text1"/>
          <w:sz w:val="28"/>
          <w14:textFill>
            <w14:solidFill>
              <w14:schemeClr w14:val="tx1"/>
            </w14:solidFill>
          </w14:textFill>
        </w:rPr>
        <w:t xml:space="preserve">  </w:t>
      </w:r>
      <w:bookmarkEnd w:id="76"/>
      <w:bookmarkEnd w:id="77"/>
      <w:bookmarkEnd w:id="78"/>
      <w:r>
        <w:rPr>
          <w:rFonts w:hint="eastAsia" w:ascii="黑体" w:hAnsi="黑体" w:eastAsia="黑体" w:cs="黑体"/>
          <w:b w:val="0"/>
          <w:color w:val="000000" w:themeColor="text1"/>
          <w:sz w:val="28"/>
          <w:lang w:val="en-US" w:eastAsia="zh-CN"/>
          <w14:textFill>
            <w14:solidFill>
              <w14:schemeClr w14:val="tx1"/>
            </w14:solidFill>
          </w14:textFill>
        </w:rPr>
        <w:t>总结与展望</w:t>
      </w:r>
      <w:bookmarkEnd w:id="108"/>
    </w:p>
    <w:p w14:paraId="01B86D7C">
      <w:pPr>
        <w:bidi w:val="0"/>
        <w:snapToGrid/>
        <w:spacing w:beforeAutospacing="0" w:afterAutospacing="0" w:line="400" w:lineRule="exact"/>
        <w:ind w:left="0" w:leftChars="0" w:right="0" w:rightChars="0" w:firstLine="480" w:firstLineChars="200"/>
        <w:jc w:val="both"/>
        <w:textAlignment w:val="baseline"/>
        <w:outlineLvl w:val="9"/>
        <w:rPr>
          <w:rFonts w:hint="eastAsia" w:cs="Times New Roman"/>
          <w:i w:val="0"/>
          <w:iCs w:val="0"/>
          <w:caps w:val="0"/>
          <w:color w:val="000000" w:themeColor="text1"/>
          <w:spacing w:val="0"/>
          <w:kern w:val="2"/>
          <w:sz w:val="24"/>
          <w:szCs w:val="24"/>
          <w:shd w:val="clear" w:fill="FFFFFF"/>
          <w:lang w:val="en-US" w:eastAsia="zh-CN" w:bidi="ar-SA"/>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社交媒体快速普及，网络表达方式持续演化，多语言信息交流需求不断增长，从海量异构噪声较强的社交媒体文本中，准确识别用户情感，已经成为自然语言处理领域的重要研究方向。这一背景之下，文本情感分析可应用于舆情监测用户反馈理解公共情绪感知跨文化交流等多个场景，应用范围较广，还可推动低资源语言智能处理，促进民族语言信息化建设。当前相关研究，多数围绕中文英文等高资源语言展开，针对传统蒙文新蒙文等低资源语言的研究，仍存在标注资源不足语言结构复杂多语言知识迁移难度大模型泛化能力不足等问题，本文面向社交媒体多语言文本情感分析任务，依次完成多语言平行情感语料库建立中文社交媒体文本情感分类传统蒙文低资源情感分析多语言知识迁移与蒸馏建模等环节的研究，取得相应研究成果。下文梳理全文核心工作，结合现有研究进展，对未来改进方向做出展望</w:t>
      </w: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w:t>
      </w:r>
    </w:p>
    <w:p w14:paraId="169E6D0A">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eastAsia="黑体" w:cs="黑体"/>
          <w:b w:val="0"/>
          <w:bCs w:val="0"/>
          <w:color w:val="000000" w:themeColor="text1"/>
          <w:sz w:val="24"/>
          <w:lang w:val="en-US" w:eastAsia="zh-CN"/>
          <w14:textFill>
            <w14:solidFill>
              <w14:schemeClr w14:val="tx1"/>
            </w14:solidFill>
          </w14:textFill>
        </w:rPr>
      </w:pPr>
      <w:bookmarkStart w:id="109" w:name="_Toc27492"/>
      <w:r>
        <w:rPr>
          <w:rFonts w:hint="eastAsia" w:ascii="黑体" w:hAnsi="黑体" w:cs="黑体"/>
          <w:b w:val="0"/>
          <w:bCs w:val="0"/>
          <w:color w:val="000000" w:themeColor="text1"/>
          <w:sz w:val="24"/>
          <w:lang w:val="en-US" w:eastAsia="zh-CN"/>
          <w14:textFill>
            <w14:solidFill>
              <w14:schemeClr w14:val="tx1"/>
            </w14:solidFill>
          </w14:textFill>
        </w:rPr>
        <w:t>6</w:t>
      </w:r>
      <w:r>
        <w:rPr>
          <w:rFonts w:hint="eastAsia" w:ascii="黑体" w:hAnsi="黑体" w:eastAsia="黑体" w:cs="黑体"/>
          <w:b w:val="0"/>
          <w:bCs w:val="0"/>
          <w:color w:val="000000" w:themeColor="text1"/>
          <w:sz w:val="24"/>
          <w:lang w:val="en-US" w:eastAsia="zh-CN"/>
          <w14:textFill>
            <w14:solidFill>
              <w14:schemeClr w14:val="tx1"/>
            </w14:solidFill>
          </w14:textFill>
        </w:rPr>
        <w:t>.1  总结</w:t>
      </w:r>
      <w:bookmarkEnd w:id="109"/>
    </w:p>
    <w:p w14:paraId="67E16F51">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在充分调研社交媒体文本情感分析与多语言自然语言处理相关研究的基础上，本文围绕“社交媒体多语言情感分析”这一核心任务，从数据资源构建出发，依次针对中文单语情感建模、蒙文低资源情感建模，并进一步面向中文—传统蒙文—新蒙文的多语言场景开展研究。论文主要工作总结如下：</w:t>
      </w:r>
    </w:p>
    <w:p w14:paraId="141F8B1B">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（1）</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针对蒙文体系标注资源匮乏的问题</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构建了中文、传统蒙文与新蒙文三语对齐的多语言平行情感语料库。本文以SMP2020-EWECT与OCEMOTION两个公开中文微博情感数据集为原始语料，通过标签映射与整合形成统一六类情感体系，共计63462条数据。在多语言扩展过程中，依托机器翻译</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，机器结合人工</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校正流程，并制定人名、地名、粗俗用语与网络新词等转换规则，建立对应对照表以降低</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多</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语言表达差异带来的噪声；同时采用小组化专家标注与组间一致性校验，引入Kappa值量化评估标注一致性，保障语料质量与三语对齐可靠性。为增强语料库的时效性与可持续性，本文还构建了动态更新机制，覆盖新数据采集、去重比对、翻译与一致性检测等环节，为后续多语言情感分析研究提供了稳定的数据基础与可复用的构建范式。</w:t>
      </w:r>
    </w:p>
    <w:p w14:paraId="1035D080">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（2）针对中文社交媒体文本</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情感特征稀疏、表达隐晦</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的问题，提出了融合多尺度特征与混合注意力机制的情感分类模型MFHA-ECM。该模型以Chinese-BERT-wwm-ext获取全局语义表示，并引入拼音特征与偏旁部首字形特征增强字符表层信息表达，同时利用HowNet义原序列刻画概念级深层语义关联；在融合阶段设计由BERT自注意力、通道注意力、序列注意力与门控注意力组成的混合注意力机制，实现多源特征的自适应增强与动态加权，缓解简单拼接导致的信息稀释与冲突问题。实验表明，MFHA-ECM在SMP2020微博通用情绪分类数据集上macro-F1</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达到</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77.06%、Acc</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达到</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79.64%的最优表现，消融实验进一步验证拼音、字形、义原语义特征与门控融合模块均能带来稳定增益。</w:t>
      </w:r>
    </w:p>
    <w:p w14:paraId="60DC178D">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（3）针对</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传统</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蒙文情感分析中低资源、噪声强</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及</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类间可分性</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差</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的问题，提出了基于情感知识增强与多层次对比学习的层次化蒙文情感分析方法。本文将蒙文文本表示划分为语言学层（L1）、情感知识层（L2）与语义层（L3）：L1通过TF-IDF稀疏特征降维映射、形态学后缀统计与句法统计特征增强对稳定结构线索的刻画；L2通过蒙文情感词典匹配得到情感分布，并结合Plutchik情感轮映射、极性—激活聚合特征与元情感特征，引入更明确的情绪先验；L3以CINO-large-v2获取上下文语义表示，并通过情感感知注意力机制对情感词位置注入注意力偏置，提升隐含情绪与复杂表达的捕捉能力。在融合策略上，本文采用门控驱动的层次化融合以自适应平衡外部知识注入强度并抑制噪声传播；在训练目标上，于L1/L2/L3及融合层引入监督式InfoNCE多层次对比损失，并与Focal Loss与标签平滑结合优化，从而同时提升类内一致性与类间可分性、缓解类别不均衡与噪声标注影响。实验结果显示，本文方法在蒙文六分类任务上Acc达到42.04%、macro-F1</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达到</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38.25%，对比实验优于多种基线与知识增强方法；消融实验也验证了语言学层、情感知识层与多层次对比学习模块对性能提升具有明确贡献。</w:t>
      </w:r>
    </w:p>
    <w:p w14:paraId="47D76DC4">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（4）针对</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中文、传统蒙文、新蒙文</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多语言场景中知识迁移效率低、低资源语言模型易过拟合的挑战，提出了智能体辅助的三级蒸馏与动态纠错</w:t>
      </w:r>
      <w:r>
        <w:rPr>
          <w:rFonts w:hint="eastAsia"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的多语言文本情感分析模型</w:t>
      </w:r>
      <w:r>
        <w:rPr>
          <w:rFonts w:hint="eastAsia" w:ascii="Times New Roman" w:hAnsi="Times New Roman" w:eastAsia="宋体" w:cs="Times New Roman"/>
          <w:i w:val="0"/>
          <w:iCs w:val="0"/>
          <w:caps w:val="0"/>
          <w:color w:val="000000" w:themeColor="text1"/>
          <w:spacing w:val="0"/>
          <w:sz w:val="24"/>
          <w:szCs w:val="24"/>
          <w:highlight w:val="none"/>
          <w:shd w:val="clear" w:fill="FFFFFF"/>
          <w:lang w:val="en-US" w:eastAsia="zh-CN"/>
          <w14:textFill>
            <w14:solidFill>
              <w14:schemeClr w14:val="tx1"/>
            </w14:solidFill>
          </w14:textFill>
        </w:rPr>
        <w:t>。本文将多语言情感分析建模为一个“教授-副教授-讲师”三级知识迁移过程：首先，基于改进的增强型情感分类器独立训练中文、新蒙文、传统蒙文的单语言基线模型；继而，通过深度蒸馏损失将中文“教授”模型的“思考过程”——包括深层语义特征、注意力聚焦模式与隐藏状态演化轨迹——蒸馏至新蒙文“副教授”模型；最后，联合“副教授”与“教授”的知识，共同蒸馏至资源最稀缺的传统蒙文“讲师”模型，实现知识的逐级传递与强化。在蒸馏策略上，创新性地引入智能体元控制器，根据训练动态实时、自适应地调节各项损失权重与蒸馏温度，以优化迁移路径与强度；同时设计动态纠错本，对训练过程中的预测错误与高损失样本进行持续收集与有侧重地重放，从而针对性锐化模型的决策边界。最终通过自适应加权软投票集成，融合三个层级模型在不同语言视角下的预测优势。实验结果表明，集成模型性能超越了任一单语言最优模型。消融实验与对比分析验证了三级蒸馏框架、智能体元控制器、动态纠错本以及各项模型优化技术对提升知识迁移效率与低资源语言建模性能的有效贡献。</w:t>
      </w:r>
    </w:p>
    <w:p w14:paraId="06B7EBD4">
      <w:pPr>
        <w:pStyle w:val="3"/>
        <w:keepNext/>
        <w:keepLines/>
        <w:pageBreakBefore w:val="0"/>
        <w:widowControl w:val="0"/>
        <w:kinsoku/>
        <w:wordWrap/>
        <w:overflowPunct/>
        <w:topLinePunct w:val="0"/>
        <w:autoSpaceDE w:val="0"/>
        <w:autoSpaceDN w:val="0"/>
        <w:bidi w:val="0"/>
        <w:adjustRightInd w:val="0"/>
        <w:snapToGrid/>
        <w:spacing w:beforeAutospacing="0" w:afterAutospacing="0" w:line="420" w:lineRule="auto"/>
        <w:ind w:left="0" w:leftChars="0" w:right="0" w:rightChars="0" w:firstLine="0" w:firstLineChars="0"/>
        <w:jc w:val="left"/>
        <w:textAlignment w:val="baseline"/>
        <w:outlineLvl w:val="1"/>
        <w:rPr>
          <w:rFonts w:hint="eastAsia" w:ascii="黑体" w:hAnsi="黑体" w:eastAsia="黑体" w:cs="黑体"/>
          <w:b w:val="0"/>
          <w:bCs w:val="0"/>
          <w:color w:val="000000" w:themeColor="text1"/>
          <w:sz w:val="24"/>
          <w:highlight w:val="none"/>
          <w:lang w:val="en-US" w:eastAsia="zh-CN"/>
          <w14:textFill>
            <w14:solidFill>
              <w14:schemeClr w14:val="tx1"/>
            </w14:solidFill>
          </w14:textFill>
        </w:rPr>
      </w:pPr>
      <w:bookmarkStart w:id="110" w:name="_Toc18609"/>
      <w:r>
        <w:rPr>
          <w:rFonts w:hint="eastAsia" w:ascii="黑体" w:hAnsi="黑体" w:cs="黑体"/>
          <w:b w:val="0"/>
          <w:bCs w:val="0"/>
          <w:color w:val="000000" w:themeColor="text1"/>
          <w:sz w:val="24"/>
          <w:highlight w:val="none"/>
          <w:lang w:val="en-US" w:eastAsia="zh-CN"/>
          <w14:textFill>
            <w14:solidFill>
              <w14:schemeClr w14:val="tx1"/>
            </w14:solidFill>
          </w14:textFill>
        </w:rPr>
        <w:t>6</w:t>
      </w:r>
      <w:r>
        <w:rPr>
          <w:rFonts w:hint="eastAsia" w:ascii="黑体" w:hAnsi="黑体" w:eastAsia="黑体" w:cs="黑体"/>
          <w:b w:val="0"/>
          <w:bCs w:val="0"/>
          <w:color w:val="000000" w:themeColor="text1"/>
          <w:sz w:val="24"/>
          <w:highlight w:val="none"/>
          <w:lang w:val="en-US" w:eastAsia="zh-CN"/>
          <w14:textFill>
            <w14:solidFill>
              <w14:schemeClr w14:val="tx1"/>
            </w14:solidFill>
          </w14:textFill>
        </w:rPr>
        <w:t>.2  展望</w:t>
      </w:r>
      <w:bookmarkEnd w:id="110"/>
    </w:p>
    <w:p w14:paraId="479EB43D">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bookmarkStart w:id="111" w:name="_Toc28459"/>
      <w:bookmarkStart w:id="112" w:name="_Toc445"/>
      <w:bookmarkStart w:id="113" w:name="_Toc27447"/>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本文围绕面向社交媒体的多语言文本情感分析任务，从多语言平行情感语料库构建、中文社交媒体文本情感分类、蒙文低资源情感分析以及多语言知识迁移与蒸馏等方面开展了系统研究，并通过多组对比实验和消融实验验证了所提方法的有效性与可靠性。尽管如此，本文在多语言文本情感分析任务上仍有进一步拓展和完善的空间。未来可从以下几个方面继续深入探索：</w:t>
      </w:r>
    </w:p>
    <w:p w14:paraId="75D04258">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（1）构建更大规模、更高质量的多语言多领域情感语料资源。</w:t>
      </w:r>
    </w:p>
    <w:p w14:paraId="76EF2FBB">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本文构建了覆盖中文、传统蒙文与新蒙文的多语言平行情感语料库，为后续研究提供了重要的数据支撑。然而，当前语料主要来源于微博文本，文本体裁相对集中，在语言风格、主题分布和应用场景上仍存在一定局限。未来可以进一步拓展语料来源，将短视频评论、新闻评论、论坛帖子、电商评价以及跨平台社交媒体文本纳入语料库建设范围，并持续完善传统蒙文与新蒙文之间、中文与蒙文之间的高质量对齐机制。同时，还可结合人工精标与主动学习、半监督标注等方式，进一步提高低资源语言语料的规模与质量，为多语言情感分析、</w:t>
      </w:r>
      <w:r>
        <w:rPr>
          <w:rFonts w:hint="eastAsia" w:cs="Times New Roman"/>
          <w:i w:val="0"/>
          <w:iCs w:val="0"/>
          <w:caps w:val="0"/>
          <w:color w:val="000000" w:themeColor="text1"/>
          <w:spacing w:val="0"/>
          <w:sz w:val="24"/>
          <w:szCs w:val="24"/>
          <w:shd w:val="clear" w:fill="FFFFFF"/>
          <w:lang w:val="en-US" w:eastAsia="zh-CN"/>
          <w14:textFill>
            <w14:solidFill>
              <w14:schemeClr w14:val="tx1"/>
            </w14:solidFill>
          </w14:textFill>
        </w:rPr>
        <w:t>多</w:t>
      </w: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语言迁移学习及民族语言信息处理研究奠定更加坚实的数据基础。</w:t>
      </w:r>
    </w:p>
    <w:p w14:paraId="4E1AA131">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（2）推动多语言情感分析向多模态和实际应用场景拓展。</w:t>
      </w:r>
    </w:p>
    <w:p w14:paraId="24F82615">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当前本文研究主要聚焦于文本模态，而在真实社交媒体环境中，用户情感表达往往还伴随着图像、语音、视频、表情符号等多模态信息，单一文本模态难以完整反映用户真实情绪状态。未来可以进一步构建包含文本、图像、语音甚至视频的多模态多语言情感数据集，研究多模态情感对齐与融合机制，提升对复杂情感表达的综合识别能力。同时，还可以将相关研究成果应用于多语言舆情监测、公共情绪分析、</w:t>
      </w:r>
      <w:r>
        <w:rPr>
          <w:rFonts w:hint="eastAsia" w:cs="Times New Roman"/>
          <w:i w:val="0"/>
          <w:iCs w:val="0"/>
          <w:caps w:val="0"/>
          <w:color w:val="000000" w:themeColor="text1"/>
          <w:spacing w:val="0"/>
          <w:sz w:val="24"/>
          <w:szCs w:val="24"/>
          <w:shd w:val="clear" w:fill="FFFFFF"/>
          <w:lang w:val="en-US" w:eastAsia="zh-CN"/>
          <w14:textFill>
            <w14:solidFill>
              <w14:schemeClr w14:val="tx1"/>
            </w14:solidFill>
          </w14:textFill>
        </w:rPr>
        <w:t>多</w:t>
      </w: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语言内容治理、民族地区信息服务等实际场景中，推动多语言情感分析技术从实验研究走向真实落地，进一步发挥其在社会治理、文化交流和智能服务中的应用价值。</w:t>
      </w:r>
    </w:p>
    <w:p w14:paraId="422C1946">
      <w:pPr>
        <w:bidi w:val="0"/>
        <w:snapToGrid/>
        <w:spacing w:beforeAutospacing="0" w:afterAutospacing="0" w:line="400" w:lineRule="exact"/>
        <w:ind w:left="0" w:leftChars="0" w:right="0" w:rightChars="0" w:firstLine="480" w:firstLineChars="200"/>
        <w:jc w:val="both"/>
        <w:textAlignment w:val="baseline"/>
        <w:outlineLvl w:val="9"/>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总体而言，多语言文本情感分析仍然面临资源不平衡、语言差异显著、知识迁移困难和真实场景复杂等多重挑战，但其研究空间广阔，应用前景十分广泛。未来，随着低资源语言资源建设的不断完善、预训练语言模型与大模型技术的持续发展，以及多模态智能分析方法的不断成熟，面向社交媒体的多语言情感分析研究有望取得更深入的突破，并为</w:t>
      </w:r>
      <w:r>
        <w:rPr>
          <w:rFonts w:hint="eastAsia" w:cs="Times New Roman"/>
          <w:i w:val="0"/>
          <w:iCs w:val="0"/>
          <w:caps w:val="0"/>
          <w:color w:val="000000" w:themeColor="text1"/>
          <w:spacing w:val="0"/>
          <w:sz w:val="24"/>
          <w:szCs w:val="24"/>
          <w:shd w:val="clear" w:fill="FFFFFF"/>
          <w:lang w:val="en-US" w:eastAsia="zh-CN"/>
          <w14:textFill>
            <w14:solidFill>
              <w14:schemeClr w14:val="tx1"/>
            </w14:solidFill>
          </w14:textFill>
        </w:rPr>
        <w:t>多</w:t>
      </w: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语言信息理解、民族语言信息化建设和智能社会治理提供更加有力的技术支撑。</w:t>
      </w:r>
    </w:p>
    <w:p w14:paraId="6E8D2C08">
      <w:pPr>
        <w:bidi w:val="0"/>
        <w:snapToGrid/>
        <w:spacing w:beforeAutospacing="0" w:afterAutospacing="0" w:line="400" w:lineRule="exact"/>
        <w:ind w:right="0" w:rightChars="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p>
    <w:p w14:paraId="6B6E3F56">
      <w:pPr>
        <w:pStyle w:val="2"/>
        <w:bidi w:val="0"/>
        <w:snapToGrid/>
        <w:spacing w:before="300" w:beforeLines="0" w:beforeAutospacing="0" w:after="300" w:afterLines="0" w:afterAutospacing="0" w:line="420" w:lineRule="auto"/>
        <w:ind w:left="0" w:leftChars="0" w:right="0" w:rightChars="0" w:firstLine="0" w:firstLineChars="0"/>
        <w:jc w:val="center"/>
        <w:textAlignment w:val="baseline"/>
        <w:rPr>
          <w:rFonts w:hint="eastAsia" w:ascii="黑体" w:hAnsi="宋体" w:eastAsia="黑体"/>
          <w:b w:val="0"/>
          <w:color w:val="000000" w:themeColor="text1"/>
          <w:sz w:val="28"/>
          <w:szCs w:val="32"/>
          <w14:textFill>
            <w14:solidFill>
              <w14:schemeClr w14:val="tx1"/>
            </w14:solidFill>
          </w14:textFill>
        </w:rPr>
      </w:pPr>
      <w:bookmarkStart w:id="114" w:name="_Toc17825"/>
      <w:r>
        <w:rPr>
          <w:rFonts w:hint="eastAsia" w:ascii="黑体" w:hAnsi="宋体" w:eastAsia="黑体"/>
          <w:b w:val="0"/>
          <w:color w:val="000000" w:themeColor="text1"/>
          <w:sz w:val="28"/>
          <w:szCs w:val="28"/>
          <w14:textFill>
            <w14:solidFill>
              <w14:schemeClr w14:val="tx1"/>
            </w14:solidFill>
          </w14:textFill>
        </w:rPr>
        <w:t>参考文献</w:t>
      </w:r>
      <w:bookmarkEnd w:id="111"/>
      <w:bookmarkEnd w:id="112"/>
      <w:bookmarkEnd w:id="113"/>
      <w:bookmarkEnd w:id="114"/>
    </w:p>
    <w:p w14:paraId="4800B91F">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钟佳娃,刘巍,王思丽,等.文本情感分析方法及应用综述[J].数据分析与知识发现,2021,5(06):1-13.</w:t>
      </w:r>
    </w:p>
    <w:p w14:paraId="0E9460C2">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lang w:val="en-US" w:eastAsia="zh-CN"/>
          <w14:textFill>
            <w14:solidFill>
              <w14:schemeClr w14:val="tx1"/>
            </w14:solidFill>
          </w14:textFill>
        </w:rPr>
        <w:t>包萨日娜.传统蒙古文到新蒙文转换中名词及其格附加成分转换的研究[D].内蒙古大学,2009.</w:t>
      </w:r>
    </w:p>
    <w:p w14:paraId="4093BDE1">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荀恩东,饶高琦,肖晓悦,等.大数据背景下BCC语料库的研制[J].语料库语言学,2016,3(1):93-109. </w:t>
      </w:r>
    </w:p>
    <w:p w14:paraId="24F5C1C6">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黄水清,王东波.国内语料库研究综述[J].信息资源管理学报,2021,11(3):4-17. </w:t>
      </w:r>
    </w:p>
    <w:p w14:paraId="3890BF1F">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Francis W N.A standard corpus of edited present-day American English[J].College English, 1965,26(4):267-273.</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 </w:t>
      </w:r>
    </w:p>
    <w:p w14:paraId="7F203AD1">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Leech G. 100 Million Words of English: The British National Corpus (BNC)[J]. Second Language Research, 1992, 28: 1-13. </w:t>
      </w:r>
    </w:p>
    <w:p w14:paraId="7AAD490A">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Davies M. The Corpus of Contemporary American English as the first reliable monitor corpus of English[J]. Literary and Linguistic Computing, 2010, 25(4): 447-464. </w:t>
      </w:r>
    </w:p>
    <w:p w14:paraId="635878B4">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Pang B, Lee L, Vaithyanathan S. Thumbs up?: Sentiment classifi cation using machine learning techniques[C]// Proceedings of the 2002 Conference on Empirical Methods in Natural Language Pro cessing. Stroudsburg: Association for Computational Linguistics, 2002: 79-86. </w:t>
      </w:r>
    </w:p>
    <w:p w14:paraId="116CB770">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Hu M Q, Liu B. Mining and summarizing customer reviews[C]// Proceedings of the Tenth ACM SIGKDD International Confer ence on Knowledge Discovery and Data Mining. New York: ACMPress, 2004: 168-177. </w:t>
      </w:r>
    </w:p>
    <w:p w14:paraId="233EEA2B">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姚源林,王树伟,徐睿峰,等.面向微博文本的情绪标注语料库构建[J].中文信息学报,2014,28(5): 83-91. </w:t>
      </w:r>
    </w:p>
    <w:p w14:paraId="63953085">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徐琳宏,林鸿飞,赵晶.情感语料库的构建和分析[J].中文信息学报,2008, 22(1): 116-122. </w:t>
      </w:r>
    </w:p>
    <w:p w14:paraId="15EDFC01">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lang w:val="en-US" w:eastAsia="zh-CN"/>
          <w14:textFill>
            <w14:solidFill>
              <w14:schemeClr w14:val="tx1"/>
            </w14:solidFill>
          </w14:textFill>
        </w:rPr>
        <w:t>薛松.汉英平行语料库中名词短语对齐算法的研究[D].中国科学院研究生院 (软件研究所),2003</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 </w:t>
      </w:r>
    </w:p>
    <w:p w14:paraId="32645293">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Li Y Y, et al. A Simple and Effective Approach to Robust Unsupervised Bilingual Dictionary Induction[C]//Proceedings of the 28th International Conference on Computational Linguistics. Barcelona, Spain: International Committee on Computational Linguistics, 2020: 3302-3313.</w:t>
      </w:r>
    </w:p>
    <w:p w14:paraId="3D0E4933">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Brown P F,Lai J C,Mercer R L.Aligning sentences in parallel corpora[C]//29th Annual Meeting of the Association for Computational Linguistics. 1991:169-176. </w:t>
      </w:r>
    </w:p>
    <w:p w14:paraId="66959B9C">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lang w:val="en-US" w:eastAsia="zh-CN"/>
          <w14:textFill>
            <w14:solidFill>
              <w14:schemeClr w14:val="tx1"/>
            </w14:solidFill>
          </w14:textFill>
        </w:rPr>
        <w:t>柏晓静, 常宝宝, 詹卫东, 吴拥华. 构建大规模的汉英双语平行语料库 [A]. 机器翻译研究进展——2002年全国机器翻译研讨会论文集[C].</w:t>
      </w:r>
      <w:r>
        <w:rPr>
          <w:rFonts w:hint="eastAsia" w:cs="Times New Roman"/>
          <w:color w:val="000000" w:themeColor="text1"/>
          <w:sz w:val="21"/>
          <w:szCs w:val="21"/>
          <w:lang w:val="en-US" w:eastAsia="zh-CN"/>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中国中文信息学会、中国人工智能学会: 中国中文信息学会, 2002: 131-138</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 </w:t>
      </w:r>
    </w:p>
    <w:p w14:paraId="0647CA23">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lang w:val="en-US" w:eastAsia="zh-CN"/>
          <w14:textFill>
            <w14:solidFill>
              <w14:schemeClr w14:val="tx1"/>
            </w14:solidFill>
          </w14:textFill>
        </w:rPr>
        <w:t>嘎日迪,斯日古楞.蒙古文信息处理技术及自然语言理解[M].内蒙古大学出版社,2006</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 </w:t>
      </w:r>
    </w:p>
    <w:p w14:paraId="75DBFA93">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lang w:val="en-US" w:eastAsia="zh-CN"/>
          <w14:textFill>
            <w14:solidFill>
              <w14:schemeClr w14:val="tx1"/>
            </w14:solidFill>
          </w14:textFill>
        </w:rPr>
        <w:t>王斯日古楞,德·萨日娜,那顺乌日图.现代蒙古语谓语段自动标注系统的设计与实现[C]//全国民族语言文字信息学术研讨会.2007.</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 </w:t>
      </w:r>
    </w:p>
    <w:p w14:paraId="15D8D5FC">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lang w:val="en-US" w:eastAsia="zh-CN"/>
          <w14:textFill>
            <w14:solidFill>
              <w14:schemeClr w14:val="tx1"/>
            </w14:solidFill>
          </w14:textFill>
        </w:rPr>
        <w:t>斯日古楞.《现代蒙古语语料库管理平台》建设[D].内蒙古大学</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 </w:t>
      </w:r>
    </w:p>
    <w:p w14:paraId="54ACF99B">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淑琴,那顺乌日图.面向EBMT系统的汉蒙双语语料库的构建[J].内蒙古社会科学(汉文版),2006,(01):140-144. </w:t>
      </w:r>
    </w:p>
    <w:p w14:paraId="037E9ECC">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 xml:space="preserve">Esuli A, Sebastiani F. SENTIWORDNET: A Publicly Available Lexical Resource for Opinion Mining[C]//Proceedings of the Fifth International Conference on Language Resources and Evaluation (LREC). Genoa, Italy: European Language Resources Association (ELRA), 2006: 417-422. </w:t>
      </w:r>
    </w:p>
    <w:p w14:paraId="0C011906">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Pennebaker, J. W., Mehl, M. R., &amp; Niederhoffer, K. G.Psychological Aspects of Natural Language Use: Our Words, Our Selves.</w:t>
      </w:r>
      <w:r>
        <w:rPr>
          <w:rFonts w:hint="eastAsia" w:cs="Times New Roman"/>
          <w:color w:val="000000" w:themeColor="text1"/>
          <w:sz w:val="21"/>
          <w:szCs w:val="21"/>
          <w:highlight w:val="none"/>
          <w:lang w:val="en-US" w:eastAsia="zh-CN"/>
          <w14:textFill>
            <w14:solidFill>
              <w14:schemeClr w14:val="tx1"/>
            </w14:solidFill>
          </w14:textFill>
        </w:rPr>
        <w:t>[J].</w:t>
      </w: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Annual Review of Psychology,</w:t>
      </w:r>
      <w:r>
        <w:rPr>
          <w:rFonts w:hint="eastAsia" w:cs="Times New Roman"/>
          <w:color w:val="000000" w:themeColor="text1"/>
          <w:sz w:val="21"/>
          <w:szCs w:val="21"/>
          <w:highlight w:val="none"/>
          <w:lang w:val="en-US" w:eastAsia="zh-CN"/>
          <w14:textFill>
            <w14:solidFill>
              <w14:schemeClr w14:val="tx1"/>
            </w14:solidFill>
          </w14:textFill>
        </w:rPr>
        <w:t>2003:</w:t>
      </w: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 xml:space="preserve">54, 547–577. </w:t>
      </w:r>
    </w:p>
    <w:p w14:paraId="51C4AD70">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 xml:space="preserve">Liu L, Lei M, Wang H. Combining domain-specific sentiment lexicon with hownet for chinese sentiment analysis[J]. J. Comput., 2013, 8(4): 878-883. </w:t>
      </w:r>
    </w:p>
    <w:p w14:paraId="4FA293A4">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 xml:space="preserve">Mohammad S, Kiritchenko S, Zhu X. NRC-Canada: Building the State-of-the-Art in Sentiment Analysis of Tweets[C]//Proceedings of the Seventh International Workshop on Semantic Evaluation (SemEval 2013). Atlanta, Georgia, USA: Association for Computational Linguistics, 2013: 321-327. </w:t>
      </w:r>
    </w:p>
    <w:p w14:paraId="49FC12E1">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 xml:space="preserve">Pang B, Lee L, Vaithyanathan S. Thumbs up? Sentiment Classification using Machine Learning Techniques[C]//Proceedings of the 2002 Conference on Empirical Methods in Natural Language Processing (EMNLP 2002). Philadelphia, USA: Association for Computational Linguistics, 2002: 79-86. </w:t>
      </w:r>
    </w:p>
    <w:p w14:paraId="65B6510E">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Al Amrani Y, Lazaar M, El Kadiri K E. A Novel Hybrid Classification Approach for Sentiment Analysis of Text Document[J]. International Journal of Electrical and Computer Engineering (IJECE), 2018, 8(6): 4554-4567. </w:t>
      </w:r>
    </w:p>
    <w:p w14:paraId="38ABB2D1">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Yan W, et al. Sentiment Analysis of Student Texts Using the CNN‐BiGRU‐AT Model[J].Scientific Programming, 2021, 2021.1: 8405623. </w:t>
      </w:r>
    </w:p>
    <w:p w14:paraId="4203AA88">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Luo L X. Network text sentiment analysis method combining LDA text representation and GRU-CNN[J].Personal and Ubiquitous Computing, 2019, 23.3: 405-412. </w:t>
      </w:r>
    </w:p>
    <w:p w14:paraId="76695344">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Basiri M E, et al. ABCDM: An attention-based bidirectional CNN-RNN deep model for sentiment analysis[J].Future Generation Computer Systems, 2021, 115: 279-294. </w:t>
      </w:r>
    </w:p>
    <w:p w14:paraId="4A8FB44F">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张浩,李世琪,刘晓宇,等.基于多尺度特征与混合注意力的社交媒体文本情感分类研究[J].内蒙古民族大学学报(自然科学版),2026,41(02):58-67.</w:t>
      </w:r>
    </w:p>
    <w:p w14:paraId="3667BF4C">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Peters M,Neumann M,Iyyer M,et al.,Deep Contextualized Word Representations[C]</w:t>
      </w:r>
      <w:r>
        <w:rPr>
          <w:rFonts w:hint="eastAsia" w:cs="Times New Roman"/>
          <w:color w:val="000000" w:themeColor="text1"/>
          <w:sz w:val="21"/>
          <w:szCs w:val="21"/>
          <w:lang w:val="en-US" w:eastAsia="zh-CN"/>
          <w14:textFill>
            <w14:solidFill>
              <w14:schemeClr w14:val="tx1"/>
            </w14:solidFill>
          </w14:textFill>
        </w:rPr>
        <w:t>.//</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New Orleans,Louisiana,the UnitedStates:Association for Computational,2018:2227-2237. </w:t>
      </w:r>
    </w:p>
    <w:p w14:paraId="196278BA">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Yang Z, et al. Xlnet: Generalized autoregressive pretraining for language understanding[C].</w:t>
      </w:r>
      <w:r>
        <w:rPr>
          <w:rFonts w:hint="eastAsia" w:cs="Times New Roman"/>
          <w:color w:val="000000" w:themeColor="text1"/>
          <w:sz w:val="21"/>
          <w:szCs w:val="21"/>
          <w:lang w:val="en-US" w:eastAsia="zh-CN"/>
          <w14:textFill>
            <w14:solidFill>
              <w14:schemeClr w14:val="tx1"/>
            </w14:solidFill>
          </w14:textFill>
        </w:rPr>
        <w:t>//</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Advances in Neural Information Processing Systems, 2019, 32. </w:t>
      </w:r>
    </w:p>
    <w:p w14:paraId="5EE22779">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Devlin J, Chang M W, Lee K, et al. BERT: Pre-training of Deep Bidirectional Transformers for Language Understanding[C].</w:t>
      </w:r>
      <w:r>
        <w:rPr>
          <w:rFonts w:hint="eastAsia" w:cs="Times New Roman"/>
          <w:color w:val="000000" w:themeColor="text1"/>
          <w:sz w:val="21"/>
          <w:szCs w:val="21"/>
          <w:lang w:val="en-US" w:eastAsia="zh-CN"/>
          <w14:textFill>
            <w14:solidFill>
              <w14:schemeClr w14:val="tx1"/>
            </w14:solidFill>
          </w14:textFill>
        </w:rPr>
        <w:t>//</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Proceedings of the 2019 Conference of the North American Chapter of the Association for Computational Linguistics: Human Language Technologies, Volume 1 (Long and Short Papers), 2019: 4171-4186.</w:t>
      </w:r>
    </w:p>
    <w:p w14:paraId="7DF49A14">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Liu Y, Ott M, Goyal N, et al. RoBERTa: A robustly optimized BERT pretraining approach[EB/OL]. arXiv:1907.11692, 2019.</w:t>
      </w:r>
    </w:p>
    <w:p w14:paraId="54CCBC19">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Lan Z , Chen M , Goodman S ,et al.ALBERT: A Lite BERT for Self-supervised Learning of Language Representations[C]//International Conference on Learning Representations.hgpu.org, 2020.</w:t>
      </w:r>
    </w:p>
    <w:p w14:paraId="26F24198">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Pires T, Schlinger E, Garrette D, et al. How multilingual is multilingual BERT?[C]//Proceedings of the 57th Annual Meeting of the Association for Computational Linguistics. Florence, Italy: Association for Computational Linguistics, 2019: 4996-5001. </w:t>
      </w:r>
    </w:p>
    <w:p w14:paraId="3EA46582">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Conneau A, Khandelwal K, Goyal N, et al. Unsupervised cross-lingual representation learning at scale[C]//Proceedings of the 58th Annual Meeting of the Association for Computational Linguistics. Online: Association for Computational Linguistics, 2020: 8440-8451. </w:t>
      </w:r>
    </w:p>
    <w:p w14:paraId="3FAFD8A6">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Hinton G, Vinyals O, Dean J. Distilling the knowledge in a neural network[EB/OL]. arXiv:1503.02531, 2015. </w:t>
      </w:r>
    </w:p>
    <w:p w14:paraId="78943EB7">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Ren, Qingdaoerji; Wang, Qihui; Lu, Ying; Ji, Yatu; Wu, Nier. MTSA-CG: Mongolian Text Sentiment Analysis Based on ConvBERT and Graph Attention Network[J]. Electronics, 2025, 14(23): 4581. </w:t>
      </w:r>
    </w:p>
    <w:p w14:paraId="20A4B3F2">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Bo, Qian; Ren, Qing-Dao-Er-Ji; Ji, Yatu. Multimodal Sentiment Analysis of Mongolian Language Based on Gated Transformer and Adaptive Hyper-modality[C]//In: Huang D.-S., Zhang Q., Zhang C., Chen W. (eds) Advanced Intelligent Computing Technology and Applications (ICIC 2025). Lecture Notes in Computer Science, vol 15865. Springer, Singapore, 2025: 126–137. </w:t>
      </w:r>
    </w:p>
    <w:p w14:paraId="2A8CC8F1">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Rykin, P. Mongolic Historical and Comparative Linguistics: State-of-the-Art and Recent Advances.[J] Central Asiat. J. 2021, 64, 1–</w:t>
      </w:r>
      <w:r>
        <w:rPr>
          <w:rFonts w:hint="eastAsia" w:cs="Times New Roman"/>
          <w:color w:val="000000" w:themeColor="text1"/>
          <w:sz w:val="21"/>
          <w:szCs w:val="21"/>
          <w:lang w:val="en-US" w:eastAsia="zh-CN"/>
          <w14:textFill>
            <w14:solidFill>
              <w14:schemeClr w14:val="tx1"/>
            </w14:solidFill>
          </w14:textFill>
        </w:rPr>
        <w:t>38</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 </w:t>
      </w:r>
    </w:p>
    <w:p w14:paraId="7428B447">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Batbayar, Tsedendamba.“Geopolitics and Mongolia's Search for Post-Soviet Identity.”</w:t>
      </w:r>
      <w:r>
        <w:rPr>
          <w:rFonts w:hint="eastAsia" w:cs="Times New Roman"/>
          <w:color w:val="000000" w:themeColor="text1"/>
          <w:sz w:val="21"/>
          <w:szCs w:val="21"/>
          <w:lang w:val="en-US" w:eastAsia="zh-CN"/>
          <w14:textFill>
            <w14:solidFill>
              <w14:schemeClr w14:val="tx1"/>
            </w14:solidFill>
          </w14:textFill>
        </w:rPr>
        <w:t>[J]</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Eurasian Geography and Economics</w:t>
      </w:r>
      <w:r>
        <w:rPr>
          <w:rFonts w:hint="eastAsia" w:cs="Times New Roman"/>
          <w:color w:val="000000" w:themeColor="text1"/>
          <w:sz w:val="21"/>
          <w:szCs w:val="21"/>
          <w:lang w:val="en-US" w:eastAsia="zh-CN"/>
          <w14:textFill>
            <w14:solidFill>
              <w14:schemeClr w14:val="tx1"/>
            </w14:solidFill>
          </w14:textFill>
        </w:rPr>
        <w:t>,</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2002</w:t>
      </w:r>
      <w:r>
        <w:rPr>
          <w:rFonts w:hint="eastAsia" w:cs="Times New Roman"/>
          <w:color w:val="000000" w:themeColor="text1"/>
          <w:sz w:val="21"/>
          <w:szCs w:val="21"/>
          <w:lang w:val="en-US" w:eastAsia="zh-CN"/>
          <w14:textFill>
            <w14:solidFill>
              <w14:schemeClr w14:val="tx1"/>
            </w14:solidFill>
          </w14:textFill>
        </w:rPr>
        <w:t>,</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43: 323 - 335. </w:t>
      </w:r>
    </w:p>
    <w:p w14:paraId="7F64F041">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lang w:val="en-US" w:eastAsia="zh-CN"/>
          <w14:textFill>
            <w14:solidFill>
              <w14:schemeClr w14:val="tx1"/>
            </w14:solidFill>
          </w14:textFill>
        </w:rPr>
        <w:t>包月英. 蒙古文单词个性化学习系统的设计与实践研究[D]. 呼和浩特: 内蒙古师范大学, 2020.</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 </w:t>
      </w:r>
    </w:p>
    <w:p w14:paraId="32DC42B1">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杨帆.基于整词的蒙古文在线手写识别研究与实现[D].内蒙古大学,2021.</w:t>
      </w:r>
    </w:p>
    <w:p w14:paraId="0A1269F8">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格根.蒙古文字史略及俄语字母在西里尔蒙古文中的表音问题[D].广东外语外贸大学,2020. </w:t>
      </w:r>
    </w:p>
    <w:p w14:paraId="24D376D2">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BRiftin B. Mongolian Translations of Old Chinese Novels and Stories—A Tentative Bibliographic Survey[M]//Literary Migrations: Traditional Chinese Fiction in Asia (17th–20th Centuries). Singapore: ISEAS–Yusof Ishak Institute, 2013: 130-160.</w:t>
      </w:r>
    </w:p>
    <w:p w14:paraId="5CF60353">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Qu W, Li R. Translation of Personal and Place Names from and into Chinese in Modern China: A Lexicographical History Perspective[J]. International Journal for the Semiotics of Law, 2015, 28: 525-557.</w:t>
      </w:r>
    </w:p>
    <w:p w14:paraId="450606BE">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清格尔泰.蒙古语语法[M].呼和浩特:内蒙古人民出版社,1991. </w:t>
      </w:r>
    </w:p>
    <w:p w14:paraId="14ABC7E2">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Amriza R N S, Ngafidin K N M. BiGRU-CNN-AT: classifying emotion on social media[J]. Data Technologies and Applications, 2025, 59(2):250-275. </w:t>
      </w:r>
    </w:p>
    <w:p w14:paraId="234CA778">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曹宇,李天瑞,贾真,等.BGRU:中文文本情感分析的新方法[J].计算机科学与探索,2019,13(06):973-981. </w:t>
      </w:r>
    </w:p>
    <w:p w14:paraId="6271B8A1">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Yequan Wang, Minlie Huang, Xiaoyan Zhu, and Li Zhao. Attention-based LSTM for Aspect-level Sentiment Classification[C].</w:t>
      </w:r>
      <w:r>
        <w:rPr>
          <w:rFonts w:hint="eastAsia" w:cs="Times New Roman"/>
          <w:color w:val="000000" w:themeColor="text1"/>
          <w:sz w:val="21"/>
          <w:szCs w:val="21"/>
          <w:lang w:val="en-US" w:eastAsia="zh-CN"/>
          <w14:textFill>
            <w14:solidFill>
              <w14:schemeClr w14:val="tx1"/>
            </w14:solidFill>
          </w14:textFill>
        </w:rPr>
        <w:t>//</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Proceedings of the 2016 Conference on Empirical Methods in Natural Language Processing, 2016:606-615.</w:t>
      </w:r>
    </w:p>
    <w:p w14:paraId="6CA57F8B">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Abhishek Kumar, Daisuke Kawahara, and Sadao Kurohashi. Knowledge-Enriched Two-Layered Attention Network for Sentiment Analysis[C].</w:t>
      </w:r>
      <w:r>
        <w:rPr>
          <w:rFonts w:hint="eastAsia" w:cs="Times New Roman"/>
          <w:color w:val="000000" w:themeColor="text1"/>
          <w:sz w:val="21"/>
          <w:szCs w:val="21"/>
          <w:highlight w:val="none"/>
          <w:lang w:val="en-US" w:eastAsia="zh-CN"/>
          <w14:textFill>
            <w14:solidFill>
              <w14:schemeClr w14:val="tx1"/>
            </w14:solidFill>
          </w14:textFill>
        </w:rPr>
        <w:t>//</w:t>
      </w: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Proceedings of the 2018 Conference of the North American Chapter of the Association for Computational Linguistics: Human Language Technologies, Volume 2 (Short Papers), 2018:253-258</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w:t>
      </w:r>
    </w:p>
    <w:p w14:paraId="2CBEDD97">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Sun X, Huo X. Word-Level and Pinyin-Level Based Chinese Short Text Classification[J].IEEE Access, 2022, 10: 125552-125563.</w:t>
      </w:r>
    </w:p>
    <w:p w14:paraId="28850195">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Qin H, Li M, Wang L, Ge Y, Zhu J, Zheng R. A Radical-Based Token Representation Method for Enhancing Chinese Pre-Trained Language Models[J].Electronics, 2025, 14: 1031.</w:t>
      </w:r>
    </w:p>
    <w:p w14:paraId="7674206B">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Zhang X, Shi N, Hauer B, Kondrak G. Bridging the Gap Between BabelNet and HowNet: Unsupervised Sense Alignment and Sememe Prediction[C].//Proceedings of the 17th Conference of the European Chapter of the Association for Computational Linguistics, 2023: 2789-2798.</w:t>
      </w:r>
    </w:p>
    <w:p w14:paraId="281B7273">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王有康,程春玲.基于跨模态单向加权的多模态情感分析模型[J].计算机科学,2025,52(07):226-232.</w:t>
      </w:r>
    </w:p>
    <w:p w14:paraId="3C2CD795">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ZHU T, LI L,Y ANG J,et al.Multiplemodal sentiment analysis with image-text interaction network[J].IEEE Transactions on Multiplemedia,2022,25:3375G3385.</w:t>
      </w:r>
    </w:p>
    <w:p w14:paraId="25819C67">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YANG ,YUY,NIU D,et al. Confede:Contrastive feature decomposition for multimodal sentiment analysis[C]//Proceedingsof the 6lst Annual Meeting of the Association for Computa-tional Linguistics.ACL,2023:7617-7630.</w:t>
      </w:r>
    </w:p>
    <w:p w14:paraId="3E1E3153">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Sun X, Huo X. Word-Level and Pinyin-Level Based Chinese Short Text Classification[J].IEEE Access, 2022, 10: 125552-125563.</w:t>
      </w:r>
    </w:p>
    <w:p w14:paraId="21AA59AC">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 xml:space="preserve">Qin H, Li </w:t>
      </w:r>
      <w:r>
        <w:rPr>
          <w:rFonts w:hint="default" w:ascii="Times New Roman" w:hAnsi="Times New Roman" w:eastAsia="宋体" w:cs="Times New Roman"/>
          <w:color w:val="000000" w:themeColor="text1"/>
          <w:sz w:val="21"/>
          <w:szCs w:val="21"/>
          <w:highlight w:val="none"/>
          <w:lang w:val="en-US" w:eastAsia="zh-CN"/>
          <w14:textFill>
            <w14:solidFill>
              <w14:schemeClr w14:val="tx1"/>
            </w14:solidFill>
          </w14:textFill>
        </w:rPr>
        <w:t>M, Wang L, Ge Y, Zhu J, Zheng R. A Radical-Based Token Representation Method for Enhancing Chinese Pre-Trained Langu</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age Models[J].Electronics, 2025, 14: 1031.</w:t>
      </w:r>
    </w:p>
    <w:p w14:paraId="0109B071">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张浩,李世琪,刁宇峰,等.多语言平行情感语料库的构建与研究[J].计算机科学与探索,2025,19(09):2506-2519.</w:t>
      </w:r>
    </w:p>
    <w:p w14:paraId="4A712D03">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Zhu, H., Ji, Y., Shi, L., Bao, Z., Ren, Q.-d.-e.-j., Wu, N., Liu, N., Zhuang, X., &amp; Sun, S. Morphology-Driven Meta-Adapter for Low-Resource Mongolian Sentiment Analysis[C]//In: Huang D.-S., Li B., Chen H., Zhang C. (eds) Advanced Intelligent Computing Technology and Applications (ICIC 2025). Lecture Notes in Computer Science (LNAI), vol. 15864. Springer, Singapore, 2025: 464–475.</w:t>
      </w:r>
    </w:p>
    <w:p w14:paraId="33B75097">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Zhang, Q., Ren, Q., &amp; Ji, Y. Research on Traditional Mongolian Sentiment Analysis Combined with Prior Knowledge[C].</w:t>
      </w:r>
      <w:r>
        <w:rPr>
          <w:rFonts w:hint="eastAsia" w:cs="Times New Roman"/>
          <w:color w:val="000000" w:themeColor="text1"/>
          <w:sz w:val="21"/>
          <w:szCs w:val="21"/>
          <w:lang w:val="en-US" w:eastAsia="zh-CN"/>
          <w14:textFill>
            <w14:solidFill>
              <w14:schemeClr w14:val="tx1"/>
            </w14:solidFill>
          </w14:textFill>
        </w:rPr>
        <w:t>//</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E3S Web of Conferences, 360: 01092 (VESEP 2022), 2022, 360:01092.</w:t>
      </w:r>
    </w:p>
    <w:p w14:paraId="29D0B7F0">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Khaltarkhuu, G., Batjargal, B., &amp; Maeda, A. Text Classification of Modern Mongolian Documents Using BERT Models[C]//Proceedings of the 2022 International Conference on Asian Language Processing (IALP). IEEE, Singapore, 2022: 219–224.</w:t>
      </w:r>
    </w:p>
    <w:p w14:paraId="247A236D">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Winata G I, Aji A F, Cahyawijaya S, et al. NusaX: Multilingual Parallel Sentiment Dataset for 10 Indonesian Local Languages[C]//Proceedings of the 17th Conference of the European Chapter of the Association for Computational Linguistics. Dubrovnik, Croatia: Association for Computational Linguistics, 2023: 815-834.</w:t>
      </w:r>
    </w:p>
    <w:p w14:paraId="764F04CF">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Xu K, Wan X J. Towards a Universal Sentiment Classifier in Multiple languages[C]//Proceedings of the 2017 Conference on Empirical Methods in Natural Language Processing. Copenhagen, Denmark: Association for Computational Linguistics, 2017: 511-520.</w:t>
      </w:r>
    </w:p>
    <w:p w14:paraId="5E182476">
      <w:pPr>
        <w:keepNext w:val="0"/>
        <w:keepLines w:val="0"/>
        <w:pageBreakBefore w:val="0"/>
        <w:widowControl/>
        <w:numPr>
          <w:ilvl w:val="0"/>
          <w:numId w:val="4"/>
        </w:numPr>
        <w:kinsoku/>
        <w:wordWrap/>
        <w:overflowPunct/>
        <w:topLinePunct w:val="0"/>
        <w:autoSpaceDE/>
        <w:autoSpaceDN/>
        <w:bidi w:val="0"/>
        <w:adjustRightInd/>
        <w:snapToGrid/>
        <w:spacing w:line="240" w:lineRule="auto"/>
        <w:ind w:left="420" w:hanging="420" w:hangingChars="200"/>
        <w:textAlignment w:val="baseline"/>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S J M, Hariharakrishnan J, Singh H P. Pixel Phantoms at SemEval-2025 Task 11: Enhancing Multilingual Emotion Detection with a T5 and mT5-Based Approach[C]//Proceedings of the 19th International Workshop on Semantic Evaluation (SemEval-2025). Vienna, Austria: Association for Computational Linguistics, 2025: 617-622</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w:t>
      </w:r>
    </w:p>
    <w:p w14:paraId="55A92D45">
      <w:pPr>
        <w:rPr>
          <w:rFonts w:eastAsia="楷体"/>
          <w:szCs w:val="21"/>
        </w:rPr>
      </w:pPr>
      <w:r>
        <w:rPr>
          <w:rFonts w:eastAsia="楷体"/>
          <w:szCs w:val="21"/>
        </w:rPr>
        <w:br w:type="page"/>
      </w:r>
    </w:p>
    <w:p w14:paraId="1B23B592">
      <w:pPr>
        <w:keepNext w:val="0"/>
        <w:keepLines w:val="0"/>
        <w:pageBreakBefore w:val="0"/>
        <w:widowControl/>
        <w:numPr>
          <w:ilvl w:val="0"/>
          <w:numId w:val="0"/>
        </w:numPr>
        <w:kinsoku/>
        <w:wordWrap/>
        <w:overflowPunct/>
        <w:topLinePunct w:val="0"/>
        <w:autoSpaceDE/>
        <w:autoSpaceDN/>
        <w:bidi w:val="0"/>
        <w:adjustRightInd/>
        <w:snapToGrid/>
        <w:spacing w:line="420" w:lineRule="auto"/>
        <w:ind w:leftChars="0"/>
        <w:jc w:val="center"/>
        <w:textAlignment w:val="baseline"/>
        <w:outlineLvl w:val="0"/>
        <w:rPr>
          <w:rFonts w:eastAsia="黑体"/>
          <w:color w:val="000000" w:themeColor="text1"/>
          <w:sz w:val="28"/>
          <w:szCs w:val="48"/>
          <w14:textFill>
            <w14:solidFill>
              <w14:schemeClr w14:val="tx1"/>
            </w14:solidFill>
          </w14:textFill>
        </w:rPr>
      </w:pPr>
      <w:bookmarkStart w:id="115" w:name="_Toc9417"/>
      <w:bookmarkStart w:id="116" w:name="_Toc30075"/>
      <w:r>
        <w:rPr>
          <w:rFonts w:hint="eastAsia" w:ascii="黑体" w:hAnsi="黑体" w:eastAsia="黑体" w:cs="黑体"/>
          <w:color w:val="000000" w:themeColor="text1"/>
          <w:sz w:val="32"/>
          <w:szCs w:val="32"/>
          <w:lang w:val="en-US" w:eastAsia="zh-CN"/>
          <w14:textFill>
            <w14:solidFill>
              <w14:schemeClr w14:val="tx1"/>
            </w14:solidFill>
          </w14:textFill>
        </w:rPr>
        <w:t>致    谢</w:t>
      </w:r>
      <w:bookmarkEnd w:id="115"/>
      <w:bookmarkEnd w:id="116"/>
    </w:p>
    <w:p w14:paraId="4AB3443A">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时光荏苒，研究生阶段的学习生活即将结束。回顾这段求学与科研经历，从最初确定研究方向，到论文选题、实验设计、模型构建、论文撰写与修改完善，每一步都离不开老师、同学、家人和朋友们的关心、帮助与支持。在论文即将完成之际，谨向所有给予我指导和帮助的人致以最诚挚的感谢。</w:t>
      </w:r>
    </w:p>
    <w:p w14:paraId="7132EEBF">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首先，我要衷心感谢我的导师刁宇峰老师。在论文选题、研究思路确定、实验方案设计以及论文写作过程中，刁老师始终给予我耐心细致的指导。老师严谨的治学态度、扎实的专业素养和认真负责的工作作风，使我在科研训练和论文写作过程中受益匪浅。每当我在研究中遇到困难和困惑时，老师都能及时给予启发和帮助，引导我不断完善研究内容、改进实验设计、提升论文质量。在此，向刁宇峰老师表示最衷心的感谢和崇高的敬意。</w:t>
      </w:r>
    </w:p>
    <w:p w14:paraId="3526CAF3">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其次，感谢计算机科学与技术学院各位老师在研究生学习期间给予我的培养与帮助。各位老师在课程学习、科研训练和学术规范等方面给予了我许多指导，使我不断拓宽专业视野，提升了独立思考和解决问题的能力。这些学习经历为我顺利完成论文研究奠定了坚实基础。</w:t>
      </w:r>
    </w:p>
    <w:p w14:paraId="1DF23C8F">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同时，感谢课题组的同学以及身边的朋友们在学习和生活中给予我的帮助与陪伴。在论文实验、资料整理、论文修改和日常交流过程中，大家给予了我很多建议和鼓励，使我能够以更加积极的态度面对研究过程中遇到的困难。与你们共同学习、共同进步的时光，将成为我研究生阶段十分珍贵的回忆。</w:t>
      </w:r>
    </w:p>
    <w:p w14:paraId="5F041E62">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还要特别感谢我的家人。感谢你们一直以来对我学业和生活的理解、支持与鼓励。正是你们无私的关爱和默默的付出，使我能够安心完成研究生阶段的学习和论文写作。你们的支持是我不断前行的重要力量。</w:t>
      </w:r>
    </w:p>
    <w:p w14:paraId="11FF3925">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最后，感谢在论文评阅和答辩过程中给予宝贵意见的各位专家老师。各位老师提出的修改建议使我进一步认识到论文中的不足，也帮助我对研究内容进行了更加深入的思考和完善。今后，我将继续保持严谨求实的学习态度，不断提升自身专业能力。</w:t>
      </w:r>
    </w:p>
    <w:p w14:paraId="395F7639">
      <w:pPr>
        <w:bidi w:val="0"/>
        <w:snapToGrid/>
        <w:spacing w:beforeAutospacing="0" w:afterAutospacing="0" w:line="400" w:lineRule="exact"/>
        <w:ind w:left="0" w:leftChars="0" w:right="0" w:rightChars="0" w:firstLine="480" w:firstLineChars="200"/>
        <w:jc w:val="both"/>
        <w:textAlignment w:val="baseline"/>
        <w:outlineLvl w:val="9"/>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谨以此文，向所有关心、帮助和支持过我的老师、同学、朋友和家人表示衷心感谢！</w:t>
      </w:r>
    </w:p>
    <w:p w14:paraId="1E8E36B0">
      <w:pPr>
        <w:bidi w:val="0"/>
        <w:textAlignment w:val="baseline"/>
        <w:rPr>
          <w:sz w:val="28"/>
          <w:szCs w:val="28"/>
        </w:rPr>
      </w:pPr>
    </w:p>
    <w:p w14:paraId="7268CDC3">
      <w:pPr>
        <w:bidi w:val="0"/>
        <w:textAlignment w:val="baseline"/>
        <w:rPr>
          <w:rFonts w:eastAsia="楷体"/>
          <w:szCs w:val="21"/>
        </w:rPr>
      </w:pPr>
    </w:p>
    <w:p w14:paraId="24CE1834">
      <w:pPr>
        <w:keepNext w:val="0"/>
        <w:keepLines w:val="0"/>
        <w:pageBreakBefore w:val="0"/>
        <w:widowControl/>
        <w:numPr>
          <w:ilvl w:val="0"/>
          <w:numId w:val="0"/>
        </w:numPr>
        <w:kinsoku/>
        <w:wordWrap/>
        <w:overflowPunct/>
        <w:topLinePunct w:val="0"/>
        <w:autoSpaceDE/>
        <w:autoSpaceDN/>
        <w:bidi w:val="0"/>
        <w:adjustRightInd/>
        <w:snapToGrid/>
        <w:spacing w:line="420" w:lineRule="auto"/>
        <w:ind w:leftChars="0"/>
        <w:jc w:val="center"/>
        <w:textAlignment w:val="baseline"/>
        <w:outlineLvl w:val="0"/>
        <w:rPr>
          <w:rFonts w:hint="eastAsia" w:ascii="黑体" w:hAnsi="黑体" w:eastAsia="黑体" w:cs="黑体"/>
          <w:color w:val="000000" w:themeColor="text1"/>
          <w:sz w:val="32"/>
          <w:szCs w:val="32"/>
          <w:lang w:val="en-US" w:eastAsia="zh-CN"/>
          <w14:textFill>
            <w14:solidFill>
              <w14:schemeClr w14:val="tx1"/>
            </w14:solidFill>
          </w14:textFill>
        </w:rPr>
      </w:pPr>
      <w:r>
        <w:rPr>
          <w:rFonts w:hint="eastAsia" w:ascii="Times New Roman" w:hAnsi="Times New Roman" w:eastAsia="宋体" w:cs="Times New Roman"/>
          <w:color w:val="000000" w:themeColor="text1"/>
          <w:sz w:val="24"/>
          <w:szCs w:val="24"/>
          <w:lang w:val="en-US" w:eastAsia="zh-CN"/>
          <w14:textFill>
            <w14:solidFill>
              <w14:schemeClr w14:val="tx1"/>
            </w14:solidFill>
          </w14:textFill>
        </w:rPr>
        <w:br w:type="page"/>
      </w:r>
      <w:bookmarkStart w:id="117" w:name="_Toc607"/>
      <w:bookmarkStart w:id="118" w:name="_Toc10159"/>
      <w:r>
        <w:rPr>
          <w:rFonts w:hint="eastAsia" w:ascii="黑体" w:hAnsi="黑体" w:eastAsia="黑体" w:cs="黑体"/>
          <w:color w:val="000000" w:themeColor="text1"/>
          <w:sz w:val="32"/>
          <w:szCs w:val="32"/>
          <w:lang w:val="en-US" w:eastAsia="zh-CN"/>
          <w14:textFill>
            <w14:solidFill>
              <w14:schemeClr w14:val="tx1"/>
            </w14:solidFill>
          </w14:textFill>
        </w:rPr>
        <w:t>作者简介</w:t>
      </w:r>
      <w:bookmarkEnd w:id="117"/>
      <w:bookmarkEnd w:id="118"/>
    </w:p>
    <w:p w14:paraId="539B5483">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firstLine="480" w:firstLineChars="200"/>
        <w:textAlignment w:val="baseline"/>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张浩，男，蒙古族，1999年11月出生于内蒙古赤峰市。2018年考入内蒙古科技大学信息工程学院，软件工程专业。2022年毕业并获得工学学士学位。2023年考入内蒙古民族大学计算机科学与技术学院，攻读电子信息硕士，导师是刁宇峰。</w:t>
      </w:r>
    </w:p>
    <w:p w14:paraId="6FCD78E1">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firstLine="480" w:firstLineChars="200"/>
        <w:textAlignment w:val="baseline"/>
        <w:rPr>
          <w:rFonts w:hint="eastAsia" w:ascii="楷体" w:hAnsi="楷体" w:eastAsia="楷体" w:cs="楷体"/>
          <w:color w:val="000000" w:themeColor="text1"/>
          <w:sz w:val="24"/>
          <w:szCs w:val="24"/>
          <w:lang w:val="en-US" w:eastAsia="zh-CN"/>
          <w14:textFill>
            <w14:solidFill>
              <w14:schemeClr w14:val="tx1"/>
            </w14:solidFill>
          </w14:textFill>
        </w:rPr>
      </w:pPr>
    </w:p>
    <w:p w14:paraId="70934E6E">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firstLine="480" w:firstLineChars="200"/>
        <w:textAlignment w:val="baseline"/>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 xml:space="preserve">在读期间获奖情况： </w:t>
      </w:r>
    </w:p>
    <w:p w14:paraId="5561BF61">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firstLine="480" w:firstLineChars="200"/>
        <w:textAlignment w:val="baseline"/>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 xml:space="preserve">2024年，获得内蒙古民族大学研究生学业奖学金； </w:t>
      </w:r>
    </w:p>
    <w:p w14:paraId="345F843E">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firstLine="480" w:firstLineChars="200"/>
        <w:textAlignment w:val="baseline"/>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2025年，获得内蒙古民族大学研究生学业奖学金一等奖学金。</w:t>
      </w:r>
    </w:p>
    <w:p w14:paraId="5A9B5624">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firstLine="480" w:firstLineChars="200"/>
        <w:textAlignment w:val="baseline"/>
        <w:rPr>
          <w:rFonts w:hint="eastAsia" w:ascii="楷体" w:hAnsi="楷体" w:eastAsia="楷体" w:cs="楷体"/>
          <w:color w:val="000000" w:themeColor="text1"/>
          <w:sz w:val="24"/>
          <w:szCs w:val="24"/>
          <w:lang w:val="en-US" w:eastAsia="zh-CN"/>
          <w14:textFill>
            <w14:solidFill>
              <w14:schemeClr w14:val="tx1"/>
            </w14:solidFill>
          </w14:textFill>
        </w:rPr>
      </w:pPr>
    </w:p>
    <w:p w14:paraId="663DCF59">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firstLine="480" w:firstLineChars="200"/>
        <w:textAlignment w:val="baseline"/>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在读期间成果：</w:t>
      </w:r>
    </w:p>
    <w:p w14:paraId="606BAE79">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firstLine="480" w:firstLineChars="200"/>
        <w:textAlignment w:val="baseline"/>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[1]张浩,李世琪,刁宇峰,等.多语言平行情感语料库的构建与研究[J].计算机科学与探索,2025,19(09):2506-2519.</w:t>
      </w:r>
    </w:p>
    <w:p w14:paraId="19EC282B">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firstLine="480" w:firstLineChars="200"/>
        <w:textAlignment w:val="baseline"/>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[2]张浩,李世琪,刘晓宇,等.基于多尺度特征与混合注意力的社交媒体文本情感分类研究[J].内蒙古民族大学学报(自然科学版),2026,41(02):58-67.</w:t>
      </w:r>
    </w:p>
    <w:p w14:paraId="7007493D">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firstLine="480" w:firstLineChars="200"/>
        <w:textAlignment w:val="baseline"/>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[3]Y. Diao, L. Yang, S. Li, Z. Hao, X. Fan and H. Lin, "Detect Sarcasm and Humor Jointly by Neural Multi-Task Learning," in IEEE Access, vol. 12, pp. 38071-38080, 2024.</w:t>
      </w:r>
    </w:p>
    <w:p w14:paraId="4CB9DF87">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firstLine="480" w:firstLineChars="200"/>
        <w:textAlignment w:val="baseline"/>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[4]刁宇峰; 李世琪; 张浩; 杨亮; 樊小超; 林鸿飞.用于情感原因检测的混合注意力机制深度排序神经网络模型的排序方法:CN118227730A[P].2024.06.21.</w:t>
      </w:r>
    </w:p>
    <w:p w14:paraId="232C975C">
      <w:pPr>
        <w:keepNext w:val="0"/>
        <w:keepLines w:val="0"/>
        <w:pageBreakBefore w:val="0"/>
        <w:widowControl/>
        <w:numPr>
          <w:ilvl w:val="0"/>
          <w:numId w:val="0"/>
        </w:numPr>
        <w:kinsoku/>
        <w:wordWrap/>
        <w:overflowPunct/>
        <w:topLinePunct w:val="0"/>
        <w:autoSpaceDE/>
        <w:autoSpaceDN/>
        <w:bidi w:val="0"/>
        <w:adjustRightInd/>
        <w:snapToGrid/>
        <w:spacing w:line="400" w:lineRule="exact"/>
        <w:ind w:leftChars="0" w:firstLine="480" w:firstLineChars="200"/>
        <w:textAlignment w:val="baseline"/>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[5]刁宇峰; 李世琪; 张浩; 杨亮; 樊小超; 林鸿飞.基于上下文表示的多跳注意力网络的讽刺检测网络及检测方法:CN118656435A[P].2024.09.17.</w:t>
      </w:r>
    </w:p>
    <w:p w14:paraId="4D5F2760">
      <w:pPr>
        <w:rPr>
          <w:rFonts w:hint="eastAsia" w:ascii="楷体" w:hAnsi="楷体" w:eastAsia="楷体" w:cs="楷体"/>
          <w:color w:val="000000" w:themeColor="text1"/>
          <w:sz w:val="24"/>
          <w:szCs w:val="24"/>
          <w:lang w:val="en-US" w:eastAsia="zh-CN"/>
          <w14:textFill>
            <w14:solidFill>
              <w14:schemeClr w14:val="tx1"/>
            </w14:solidFill>
          </w14:textFill>
        </w:rPr>
      </w:pPr>
    </w:p>
    <w:p w14:paraId="54CDC9EA">
      <w:pPr>
        <w:rPr>
          <w:rFonts w:hint="eastAsia" w:ascii="楷体" w:hAnsi="楷体" w:eastAsia="楷体" w:cs="楷体"/>
          <w:color w:val="000000" w:themeColor="text1"/>
          <w:sz w:val="24"/>
          <w:szCs w:val="24"/>
          <w:lang w:val="en-US" w:eastAsia="zh-CN"/>
          <w14:textFill>
            <w14:solidFill>
              <w14:schemeClr w14:val="tx1"/>
            </w14:solidFill>
          </w14:textFill>
        </w:rPr>
        <w:sectPr>
          <w:headerReference r:id="rId21" w:type="first"/>
          <w:headerReference r:id="rId19" w:type="default"/>
          <w:footerReference r:id="rId22" w:type="default"/>
          <w:headerReference r:id="rId20" w:type="even"/>
          <w:footerReference r:id="rId23" w:type="even"/>
          <w:pgSz w:w="11906" w:h="16838"/>
          <w:pgMar w:top="1417" w:right="1134" w:bottom="1134" w:left="1417" w:header="1361" w:footer="1020" w:gutter="0"/>
          <w:pgBorders>
            <w:top w:val="none" w:sz="0" w:space="0"/>
            <w:left w:val="none" w:sz="0" w:space="0"/>
            <w:bottom w:val="none" w:sz="0" w:space="0"/>
            <w:right w:val="none" w:sz="0" w:space="0"/>
          </w:pgBorders>
          <w:pgNumType w:fmt="decimal" w:start="1"/>
          <w:cols w:space="720" w:num="1"/>
          <w:titlePg/>
          <w:rtlGutter w:val="0"/>
          <w:docGrid w:type="linesAndChars" w:linePitch="400" w:charSpace="0"/>
        </w:sectPr>
      </w:pPr>
    </w:p>
    <w:p w14:paraId="353ACAB9">
      <w:pPr>
        <w:rPr>
          <w:rFonts w:hint="eastAsia" w:ascii="楷体" w:hAnsi="楷体" w:eastAsia="楷体" w:cs="楷体"/>
          <w:color w:val="000000" w:themeColor="text1"/>
          <w:sz w:val="24"/>
          <w:szCs w:val="24"/>
          <w:lang w:val="en-US" w:eastAsia="zh-CN"/>
          <w14:textFill>
            <w14:solidFill>
              <w14:schemeClr w14:val="tx1"/>
            </w14:solidFill>
          </w14:textFill>
        </w:rPr>
      </w:pPr>
      <w:bookmarkStart w:id="119" w:name="_GoBack"/>
      <w:r>
        <w:rPr>
          <w:rFonts w:hint="eastAsia" w:ascii="楷体" w:hAnsi="楷体" w:eastAsia="楷体" w:cs="楷体"/>
          <w:color w:val="000000" w:themeColor="text1"/>
          <w:sz w:val="24"/>
          <w:szCs w:val="24"/>
          <w:lang w:val="en-US" w:eastAsia="zh-CN"/>
          <w14:textFill>
            <w14:solidFill>
              <w14:schemeClr w14:val="tx1"/>
            </w14:solidFill>
          </w14:textFill>
        </w:rPr>
        <w:drawing>
          <wp:inline distT="0" distB="0" distL="114300" distR="114300">
            <wp:extent cx="5937250" cy="8757920"/>
            <wp:effectExtent l="0" t="0" r="6350" b="5080"/>
            <wp:docPr id="9" name="图片 9" descr="6852f74c6890228e4910af906cb04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852f74c6890228e4910af906cb049f"/>
                    <pic:cNvPicPr>
                      <a:picLocks noChangeAspect="1"/>
                    </pic:cNvPicPr>
                  </pic:nvPicPr>
                  <pic:blipFill>
                    <a:blip r:embed="rId536"/>
                    <a:stretch>
                      <a:fillRect/>
                    </a:stretch>
                  </pic:blipFill>
                  <pic:spPr>
                    <a:xfrm>
                      <a:off x="0" y="0"/>
                      <a:ext cx="5937250" cy="8757920"/>
                    </a:xfrm>
                    <a:prstGeom prst="rect">
                      <a:avLst/>
                    </a:prstGeom>
                  </pic:spPr>
                </pic:pic>
              </a:graphicData>
            </a:graphic>
          </wp:inline>
        </w:drawing>
      </w:r>
      <w:bookmarkEnd w:id="119"/>
    </w:p>
    <w:sectPr>
      <w:headerReference r:id="rId26" w:type="first"/>
      <w:headerReference r:id="rId24" w:type="default"/>
      <w:headerReference r:id="rId25" w:type="even"/>
      <w:pgSz w:w="11906" w:h="16838"/>
      <w:pgMar w:top="1417" w:right="1134" w:bottom="1134" w:left="1417" w:header="1361" w:footer="1020" w:gutter="0"/>
      <w:pgBorders>
        <w:top w:val="none" w:sz="0" w:space="0"/>
        <w:left w:val="none" w:sz="0" w:space="0"/>
        <w:bottom w:val="none" w:sz="0" w:space="0"/>
        <w:right w:val="none" w:sz="0" w:space="0"/>
      </w:pgBorders>
      <w:pgNumType w:fmt="decimal" w:start="1"/>
      <w:cols w:space="720" w:num="1"/>
      <w:titlePg/>
      <w:rtlGutter w:val="0"/>
      <w:docGrid w:type="linesAndChars" w:linePitch="400" w:charSpace="0"/>
    </w:sectPr>
  </w:body>
</w:document>
</file>

<file path=word/customizations.xml><?xml version="1.0" encoding="utf-8"?>
<wne:tcg xmlns:r="http://schemas.openxmlformats.org/officeDocument/2006/relationships" xmlns:wne="http://schemas.microsoft.com/office/word/2006/wordml">
  <wne:keymaps>
    <wne:keymap wne:kcmPrimary="0432">
      <wne:acd wne:acdName="acd0"/>
    </wne:keymap>
  </wne:keymaps>
  <wne:acds>
    <wne:acd wne:argValue="AQAAAAIA" wne:acdName="acd0"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F38B17CA-54DF-492E-9487-C9413EDF5E2B}"/>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5FD87912-D7A4-4AA7-B9FB-F420DF59968A}"/>
  </w:font>
  <w:font w:name="Mincho">
    <w:altName w:val="Yu Gothic UI"/>
    <w:panose1 w:val="02020609040305080305"/>
    <w:charset w:val="80"/>
    <w:family w:val="roman"/>
    <w:pitch w:val="default"/>
    <w:sig w:usb0="00000000" w:usb1="00000000" w:usb2="00000010" w:usb3="00000000" w:csb0="00020000" w:csb1="00000000"/>
  </w:font>
  <w:font w:name="Yu Gothic UI">
    <w:panose1 w:val="020B0500000000000000"/>
    <w:charset w:val="80"/>
    <w:family w:val="auto"/>
    <w:pitch w:val="default"/>
    <w:sig w:usb0="E00002FF" w:usb1="2AC7FDFF" w:usb2="00000016" w:usb3="00000000" w:csb0="2002009F" w:csb1="00000000"/>
  </w:font>
  <w:font w:name="华文宋体">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方正楷体_GBK">
    <w:altName w:val="微软雅黑"/>
    <w:panose1 w:val="03000509000000000000"/>
    <w:charset w:val="86"/>
    <w:family w:val="auto"/>
    <w:pitch w:val="default"/>
    <w:sig w:usb0="00000000" w:usb1="00000000" w:usb2="00000000" w:usb3="00000000" w:csb0="00040000" w:csb1="00000000"/>
    <w:embedRegular r:id="rId3" w:fontKey="{88527509-63D9-4264-B41E-B397464E0E72}"/>
  </w:font>
  <w:font w:name="微软雅黑">
    <w:panose1 w:val="020B0503020204020204"/>
    <w:charset w:val="86"/>
    <w:family w:val="auto"/>
    <w:pitch w:val="default"/>
    <w:sig w:usb0="80000287" w:usb1="2ACF3C50" w:usb2="00000016" w:usb3="00000000" w:csb0="0004001F" w:csb1="00000000"/>
    <w:embedRegular r:id="rId4" w:fontKey="{1223B553-8708-474D-BFC7-A18E7B695020}"/>
  </w:font>
  <w:font w:name="汉仪雅酷黑简">
    <w:altName w:val="黑体"/>
    <w:panose1 w:val="00020600040101010101"/>
    <w:charset w:val="86"/>
    <w:family w:val="auto"/>
    <w:pitch w:val="default"/>
    <w:sig w:usb0="00000000" w:usb1="00000000" w:usb2="00000016" w:usb3="00000000" w:csb0="0004009F" w:csb1="DFD70000"/>
    <w:embedRegular r:id="rId5" w:fontKey="{EE9EB33A-7B59-4543-9069-42ABFC8BD31C}"/>
  </w:font>
  <w:font w:name="方正大标宋简体">
    <w:altName w:val="宋体"/>
    <w:panose1 w:val="02010601030101010101"/>
    <w:charset w:val="86"/>
    <w:family w:val="auto"/>
    <w:pitch w:val="default"/>
    <w:sig w:usb0="00000000" w:usb1="00000000" w:usb2="00000010" w:usb3="00000000" w:csb0="00040000" w:csb1="00000000"/>
    <w:embedRegular r:id="rId6" w:fontKey="{94B139B6-4F04-4C25-B3A2-949CD25609EC}"/>
  </w:font>
  <w:font w:name="方正书宋简体">
    <w:panose1 w:val="02000000000000000000"/>
    <w:charset w:val="86"/>
    <w:family w:val="script"/>
    <w:pitch w:val="default"/>
    <w:sig w:usb0="A00002BF" w:usb1="184F6CFA" w:usb2="00000012" w:usb3="00000000" w:csb0="00040001" w:csb1="00000000"/>
    <w:embedRegular r:id="rId7" w:fontKey="{7486F23B-538E-4AC8-8C13-F780FCB2872C}"/>
  </w:font>
  <w:font w:name="Cambria Math">
    <w:panose1 w:val="02040503050406030204"/>
    <w:charset w:val="00"/>
    <w:family w:val="auto"/>
    <w:pitch w:val="default"/>
    <w:sig w:usb0="E00006FF" w:usb1="420024FF" w:usb2="02000000" w:usb3="00000000" w:csb0="2000019F" w:csb1="00000000"/>
    <w:embedRegular r:id="rId8" w:fontKey="{23B40630-3F17-43E2-98E0-C8F941C5AC9C}"/>
  </w:font>
  <w:font w:name="楷体">
    <w:panose1 w:val="02010609060101010101"/>
    <w:charset w:val="86"/>
    <w:family w:val="modern"/>
    <w:pitch w:val="default"/>
    <w:sig w:usb0="800002BF" w:usb1="38CF7CFA" w:usb2="00000016" w:usb3="00000000" w:csb0="00040001" w:csb1="00000000"/>
    <w:embedRegular r:id="rId9" w:fontKey="{9A194BBC-FF1B-42FE-9598-CD0BC49E57E0}"/>
  </w:font>
  <w:font w:name="Mongolian Baiti">
    <w:panose1 w:val="03000500000000000000"/>
    <w:charset w:val="00"/>
    <w:family w:val="auto"/>
    <w:pitch w:val="default"/>
    <w:sig w:usb0="80000023" w:usb1="00000000" w:usb2="0002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D0C0C">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0672D">
    <w:pPr>
      <w:pStyle w:val="15"/>
      <w:tabs>
        <w:tab w:val="center" w:pos="4677"/>
        <w:tab w:val="clear" w:pos="4153"/>
      </w:tabs>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54940" cy="11938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54940" cy="1193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649880">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9.4pt;width:12.2pt;mso-position-horizontal:center;mso-position-horizontal-relative:margin;z-index:251663360;mso-width-relative:page;mso-height-relative:page;" filled="f" stroked="f" coordsize="21600,21600" o:gfxdata="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J6vrz0gAAAAMBAAAPAAAAAAAAAAEAIAAAACIAAABkcnMvZG93bnJldi54bWxQ&#10;SwECFAAUAAAACACHTuJAmCak7TYCAABjBAAADgAAAAAAAAABACAAAAAhAQAAZHJzL2Uyb0RvYy54&#10;bWxQSwUGAAAAAAYABgBZAQAAyQUAAAAA&#10;">
              <v:fill on="f" focussize="0,0"/>
              <v:stroke on="f" weight="0.5pt"/>
              <v:imagedata o:title=""/>
              <o:lock v:ext="edit" aspectratio="f"/>
              <v:textbox inset="0mm,0mm,0mm,0mm">
                <w:txbxContent>
                  <w:p w14:paraId="1C649880">
                    <w:pPr>
                      <w:pStyle w:val="15"/>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eastAsia="zh-CN"/>
      </w:rPr>
      <w:tab/>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B619A">
    <w:pPr>
      <w:pStyle w:val="15"/>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7108D4">
                          <w:pPr>
                            <w:pStyle w:val="1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1C7108D4">
                    <w:pPr>
                      <w:pStyle w:val="15"/>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7DE26">
    <w:pPr>
      <w:pStyle w:val="1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8690C8">
    <w:pPr>
      <w:pStyle w:val="15"/>
      <w:tabs>
        <w:tab w:val="center" w:pos="4677"/>
        <w:tab w:val="clear" w:pos="4153"/>
      </w:tabs>
    </w:pPr>
    <w:r>
      <w:rPr>
        <w:sz w:val="18"/>
      </w:rPr>
      <mc:AlternateContent>
        <mc:Choice Requires="wps">
          <w:drawing>
            <wp:anchor distT="0" distB="0" distL="114300" distR="114300" simplePos="0" relativeHeight="251668480" behindDoc="0" locked="0" layoutInCell="1" allowOverlap="1">
              <wp:simplePos x="0" y="0"/>
              <wp:positionH relativeFrom="margin">
                <wp:posOffset>2926080</wp:posOffset>
              </wp:positionH>
              <wp:positionV relativeFrom="paragraph">
                <wp:posOffset>0</wp:posOffset>
              </wp:positionV>
              <wp:extent cx="154940" cy="11938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54940" cy="1193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8CF3D2">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230.4pt;margin-top:0pt;height:9.4pt;width:12.2pt;mso-position-horizontal-relative:margin;z-index:251668480;mso-width-relative:page;mso-height-relative:page;" filled="f" stroked="f" coordsize="21600,21600" o:gfxdata="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JCIn9YAAAAHAQAADwAAAAAAAAABACAAAAAiAAAAZHJzL2Rvd25yZXYu&#10;eG1sUEsBAhQAFAAAAAgAh07iQJV10Q42AgAAYwQAAA4AAAAAAAAAAQAgAAAAJQEAAGRycy9lMm9E&#10;b2MueG1sUEsFBgAAAAAGAAYAWQEAAM0FAAAAAA==&#10;">
              <v:fill on="f" focussize="0,0"/>
              <v:stroke on="f" weight="0.5pt"/>
              <v:imagedata o:title=""/>
              <o:lock v:ext="edit" aspectratio="f"/>
              <v:textbox inset="0mm,0mm,0mm,0mm">
                <w:txbxContent>
                  <w:p w14:paraId="798CF3D2">
                    <w:pPr>
                      <w:pStyle w:val="15"/>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lang w:eastAsia="zh-CN"/>
      </w:rPr>
      <w:tab/>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19E41">
    <w:pPr>
      <w:pStyle w:val="15"/>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1841C1">
                          <w:pPr>
                            <w:pStyle w:val="15"/>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2C1841C1">
                    <w:pPr>
                      <w:pStyle w:val="15"/>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F45F3">
    <w:pPr>
      <w:pStyle w:val="15"/>
      <w:tabs>
        <w:tab w:val="center" w:pos="4677"/>
        <w:tab w:val="clear" w:pos="4153"/>
      </w:tabs>
    </w:pPr>
    <w:r>
      <w:rPr>
        <w:rFonts w:hint="eastAsia"/>
        <w:lang w:eastAsia="zh-CN"/>
      </w:rPr>
      <w:tab/>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7B341">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
    <w:p>
      <w:r>
        <w:separator/>
      </w:r>
    </w:p>
  </w:footnote>
  <w:footnote w:type="continuationSeparator" w:id="15">
    <w:p>
      <w:r>
        <w:continuationSeparator/>
      </w:r>
    </w:p>
  </w:footnote>
  <w:footnote w:id="0">
    <w:p w14:paraId="75258A07">
      <w:pPr>
        <w:pStyle w:val="18"/>
        <w:snapToGrid w:val="0"/>
      </w:pPr>
      <w:r>
        <w:rPr>
          <w:rStyle w:val="33"/>
        </w:rPr>
        <w:footnoteRef/>
      </w:r>
      <w:r>
        <w:t xml:space="preserve"> </w:t>
      </w:r>
      <w:r>
        <w:rPr>
          <w:color w:val="auto"/>
          <w:u w:val="none"/>
        </w:rPr>
        <w:fldChar w:fldCharType="begin"/>
      </w:r>
      <w:r>
        <w:rPr>
          <w:color w:val="auto"/>
          <w:u w:val="none"/>
        </w:rPr>
        <w:instrText xml:space="preserve"> HYPERLINK "https://bcc.blcu.edu.cn/" </w:instrText>
      </w:r>
      <w:r>
        <w:rPr>
          <w:color w:val="auto"/>
          <w:u w:val="none"/>
        </w:rPr>
        <w:fldChar w:fldCharType="separate"/>
      </w:r>
      <w:r>
        <w:rPr>
          <w:rStyle w:val="31"/>
          <w:color w:val="auto"/>
          <w:u w:val="none"/>
        </w:rPr>
        <w:t>https://bcc.blcu.edu.cn/</w:t>
      </w:r>
      <w:r>
        <w:rPr>
          <w:color w:val="auto"/>
          <w:u w:val="none"/>
        </w:rPr>
        <w:fldChar w:fldCharType="end"/>
      </w:r>
    </w:p>
  </w:footnote>
  <w:footnote w:id="1">
    <w:p w14:paraId="0D4BCFAA">
      <w:pPr>
        <w:pStyle w:val="18"/>
        <w:snapToGrid w:val="0"/>
      </w:pPr>
      <w:r>
        <w:rPr>
          <w:rStyle w:val="33"/>
        </w:rPr>
        <w:footnoteRef/>
      </w:r>
      <w:r>
        <w:t xml:space="preserve"> </w:t>
      </w:r>
      <w:r>
        <w:rPr>
          <w:rFonts w:hint="eastAsia" w:ascii="Times New Roman" w:hAnsi="Times New Roman" w:eastAsia="宋体" w:cs="Times New Roman"/>
          <w:i w:val="0"/>
          <w:iCs w:val="0"/>
          <w:caps w:val="0"/>
          <w:color w:val="000000" w:themeColor="text1"/>
          <w:spacing w:val="0"/>
          <w:sz w:val="15"/>
          <w:szCs w:val="15"/>
          <w:shd w:val="clear" w:fill="FFFFFF"/>
          <w:lang w:val="en-US" w:eastAsia="zh-CN"/>
          <w14:textFill>
            <w14:solidFill>
              <w14:schemeClr w14:val="tx1"/>
            </w14:solidFill>
          </w14:textFill>
        </w:rPr>
        <w:fldChar w:fldCharType="begin"/>
      </w:r>
      <w:r>
        <w:rPr>
          <w:rFonts w:hint="eastAsia" w:ascii="Times New Roman" w:hAnsi="Times New Roman" w:eastAsia="宋体" w:cs="Times New Roman"/>
          <w:i w:val="0"/>
          <w:iCs w:val="0"/>
          <w:caps w:val="0"/>
          <w:color w:val="000000" w:themeColor="text1"/>
          <w:spacing w:val="0"/>
          <w:sz w:val="15"/>
          <w:szCs w:val="15"/>
          <w:shd w:val="clear" w:fill="FFFFFF"/>
          <w:lang w:val="en-US" w:eastAsia="zh-CN"/>
          <w14:textFill>
            <w14:solidFill>
              <w14:schemeClr w14:val="tx1"/>
            </w14:solidFill>
          </w14:textFill>
        </w:rPr>
        <w:instrText xml:space="preserve"> HYPERLINK "https://smp2020ewect.github.io" </w:instrText>
      </w:r>
      <w:r>
        <w:rPr>
          <w:rFonts w:hint="eastAsia" w:ascii="Times New Roman" w:hAnsi="Times New Roman" w:eastAsia="宋体" w:cs="Times New Roman"/>
          <w:i w:val="0"/>
          <w:iCs w:val="0"/>
          <w:caps w:val="0"/>
          <w:color w:val="000000" w:themeColor="text1"/>
          <w:spacing w:val="0"/>
          <w:sz w:val="15"/>
          <w:szCs w:val="15"/>
          <w:shd w:val="clear" w:fill="FFFFFF"/>
          <w:lang w:val="en-US" w:eastAsia="zh-CN"/>
          <w14:textFill>
            <w14:solidFill>
              <w14:schemeClr w14:val="tx1"/>
            </w14:solidFill>
          </w14:textFill>
        </w:rPr>
        <w:fldChar w:fldCharType="separate"/>
      </w:r>
      <w:r>
        <w:rPr>
          <w:rFonts w:hint="eastAsia" w:ascii="Times New Roman" w:hAnsi="Times New Roman" w:eastAsia="宋体" w:cs="Times New Roman"/>
          <w:i w:val="0"/>
          <w:iCs w:val="0"/>
          <w:caps w:val="0"/>
          <w:color w:val="000000" w:themeColor="text1"/>
          <w:spacing w:val="0"/>
          <w:sz w:val="15"/>
          <w:szCs w:val="15"/>
          <w:shd w:val="clear" w:fill="FFFFFF"/>
          <w:lang w:val="en-US" w:eastAsia="zh-CN"/>
          <w14:textFill>
            <w14:solidFill>
              <w14:schemeClr w14:val="tx1"/>
            </w14:solidFill>
          </w14:textFill>
        </w:rPr>
        <w:t>https://smp2020ewect.github.io</w:t>
      </w:r>
      <w:r>
        <w:rPr>
          <w:rFonts w:hint="eastAsia" w:ascii="Times New Roman" w:hAnsi="Times New Roman" w:eastAsia="宋体" w:cs="Times New Roman"/>
          <w:i w:val="0"/>
          <w:iCs w:val="0"/>
          <w:caps w:val="0"/>
          <w:color w:val="000000" w:themeColor="text1"/>
          <w:spacing w:val="0"/>
          <w:sz w:val="15"/>
          <w:szCs w:val="15"/>
          <w:shd w:val="clear" w:fill="FFFFFF"/>
          <w:lang w:val="en-US" w:eastAsia="zh-CN"/>
          <w14:textFill>
            <w14:solidFill>
              <w14:schemeClr w14:val="tx1"/>
            </w14:solidFill>
          </w14:textFill>
        </w:rPr>
        <w:fldChar w:fldCharType="end"/>
      </w:r>
    </w:p>
  </w:footnote>
  <w:footnote w:id="2">
    <w:p w14:paraId="0040233C">
      <w:pPr>
        <w:pStyle w:val="18"/>
        <w:snapToGrid w:val="0"/>
        <w:rPr>
          <w:rFonts w:hint="default" w:eastAsia="宋体"/>
          <w:lang w:val="en-US" w:eastAsia="zh-CN"/>
        </w:rPr>
      </w:pPr>
      <w:r>
        <w:rPr>
          <w:rStyle w:val="33"/>
        </w:rPr>
        <w:footnoteRef/>
      </w:r>
      <w:r>
        <w:t xml:space="preserve"> </w:t>
      </w:r>
      <w:r>
        <w:rPr>
          <w:rFonts w:hint="eastAsia" w:ascii="Times New Roman" w:hAnsi="Times New Roman" w:eastAsia="宋体" w:cs="Times New Roman"/>
          <w:i w:val="0"/>
          <w:iCs w:val="0"/>
          <w:caps w:val="0"/>
          <w:color w:val="000000" w:themeColor="text1"/>
          <w:spacing w:val="0"/>
          <w:sz w:val="15"/>
          <w:szCs w:val="15"/>
          <w:shd w:val="clear" w:fill="FFFFFF"/>
          <w:lang w:val="en-US" w:eastAsia="zh-CN"/>
          <w14:textFill>
            <w14:solidFill>
              <w14:schemeClr w14:val="tx1"/>
            </w14:solidFill>
          </w14:textFill>
        </w:rPr>
        <w:fldChar w:fldCharType="begin"/>
      </w:r>
      <w:r>
        <w:rPr>
          <w:rFonts w:hint="eastAsia" w:ascii="Times New Roman" w:hAnsi="Times New Roman" w:eastAsia="宋体" w:cs="Times New Roman"/>
          <w:i w:val="0"/>
          <w:iCs w:val="0"/>
          <w:caps w:val="0"/>
          <w:color w:val="000000" w:themeColor="text1"/>
          <w:spacing w:val="0"/>
          <w:sz w:val="15"/>
          <w:szCs w:val="15"/>
          <w:shd w:val="clear" w:fill="FFFFFF"/>
          <w:lang w:val="en-US" w:eastAsia="zh-CN"/>
          <w14:textFill>
            <w14:solidFill>
              <w14:schemeClr w14:val="tx1"/>
            </w14:solidFill>
          </w14:textFill>
        </w:rPr>
        <w:instrText xml:space="preserve"> HYPERLINK "https://aistudio.baidu.com/dataset/detail/100731/intro" </w:instrText>
      </w:r>
      <w:r>
        <w:rPr>
          <w:rFonts w:hint="eastAsia" w:ascii="Times New Roman" w:hAnsi="Times New Roman" w:eastAsia="宋体" w:cs="Times New Roman"/>
          <w:i w:val="0"/>
          <w:iCs w:val="0"/>
          <w:caps w:val="0"/>
          <w:color w:val="000000" w:themeColor="text1"/>
          <w:spacing w:val="0"/>
          <w:sz w:val="15"/>
          <w:szCs w:val="15"/>
          <w:shd w:val="clear" w:fill="FFFFFF"/>
          <w:lang w:val="en-US" w:eastAsia="zh-CN"/>
          <w14:textFill>
            <w14:solidFill>
              <w14:schemeClr w14:val="tx1"/>
            </w14:solidFill>
          </w14:textFill>
        </w:rPr>
        <w:fldChar w:fldCharType="separate"/>
      </w:r>
      <w:r>
        <w:rPr>
          <w:rFonts w:hint="eastAsia" w:ascii="Times New Roman" w:hAnsi="Times New Roman" w:eastAsia="宋体" w:cs="Times New Roman"/>
          <w:i w:val="0"/>
          <w:iCs w:val="0"/>
          <w:caps w:val="0"/>
          <w:color w:val="000000" w:themeColor="text1"/>
          <w:spacing w:val="0"/>
          <w:sz w:val="15"/>
          <w:szCs w:val="15"/>
          <w:shd w:val="clear" w:fill="FFFFFF"/>
          <w:lang w:val="en-US" w:eastAsia="zh-CN"/>
          <w14:textFill>
            <w14:solidFill>
              <w14:schemeClr w14:val="tx1"/>
            </w14:solidFill>
          </w14:textFill>
        </w:rPr>
        <w:t>https://aistudio.baidu.com/dataset/detail/100731/intro</w:t>
      </w:r>
      <w:r>
        <w:rPr>
          <w:rFonts w:hint="eastAsia" w:ascii="Times New Roman" w:hAnsi="Times New Roman" w:eastAsia="宋体" w:cs="Times New Roman"/>
          <w:i w:val="0"/>
          <w:iCs w:val="0"/>
          <w:caps w:val="0"/>
          <w:color w:val="000000" w:themeColor="text1"/>
          <w:spacing w:val="0"/>
          <w:sz w:val="15"/>
          <w:szCs w:val="15"/>
          <w:shd w:val="clear" w:fill="FFFFFF"/>
          <w:lang w:val="en-US" w:eastAsia="zh-CN"/>
          <w14:textFill>
            <w14:solidFill>
              <w14:schemeClr w14:val="tx1"/>
            </w14:solidFill>
          </w14:textFill>
        </w:rPr>
        <w:fldChar w:fldCharType="end"/>
      </w:r>
    </w:p>
  </w:footnote>
  <w:footnote w:id="3">
    <w:p w14:paraId="4A305FDF">
      <w:pPr>
        <w:pStyle w:val="18"/>
        <w:snapToGrid w:val="0"/>
      </w:pPr>
      <w:r>
        <w:rPr>
          <w:rStyle w:val="33"/>
        </w:rPr>
        <w:footnoteRef/>
      </w:r>
      <w:r>
        <w:t xml:space="preserve"> </w:t>
      </w:r>
      <w:r>
        <w:fldChar w:fldCharType="begin"/>
      </w:r>
      <w:r>
        <w:instrText xml:space="preserve"> HYPERLINK "https://niutrans.com/trans?type=text" </w:instrText>
      </w:r>
      <w:r>
        <w:fldChar w:fldCharType="separate"/>
      </w:r>
      <w:r>
        <w:t>https://niutrans.com/trans?type=text</w:t>
      </w:r>
      <w:r>
        <w:fldChar w:fldCharType="end"/>
      </w:r>
    </w:p>
  </w:footnote>
  <w:footnote w:id="4">
    <w:p w14:paraId="1EDDC57F">
      <w:pPr>
        <w:pStyle w:val="18"/>
        <w:snapToGrid w:val="0"/>
      </w:pPr>
      <w:r>
        <w:rPr>
          <w:rStyle w:val="33"/>
        </w:rPr>
        <w:footnoteRef/>
      </w:r>
      <w:r>
        <w:t xml:space="preserve"> </w:t>
      </w:r>
      <w:r>
        <w:fldChar w:fldCharType="begin"/>
      </w:r>
      <w:r>
        <w:instrText xml:space="preserve"> HYPERLINK "https://ai.nmgoyun.com/" \l "/AI/correct" </w:instrText>
      </w:r>
      <w:r>
        <w:fldChar w:fldCharType="separate"/>
      </w:r>
      <w:r>
        <w:t>https://ai.nmgoyun.com/#/AI/correct</w:t>
      </w:r>
      <w:r>
        <w:fldChar w:fldCharType="end"/>
      </w:r>
    </w:p>
  </w:footnote>
  <w:footnote w:id="5">
    <w:p w14:paraId="120E790F">
      <w:pPr>
        <w:pStyle w:val="18"/>
        <w:snapToGrid w:val="0"/>
        <w:rPr>
          <w:rFonts w:hint="eastAsia" w:ascii="Times New Roman" w:hAnsi="Times New Roman" w:eastAsia="宋体" w:cs="Times New Roman"/>
          <w:i w:val="0"/>
          <w:iCs w:val="0"/>
          <w:caps w:val="0"/>
          <w:color w:val="000000" w:themeColor="text1"/>
          <w:spacing w:val="0"/>
          <w:sz w:val="15"/>
          <w:szCs w:val="15"/>
          <w:shd w:val="clear" w:fill="FFFFFF"/>
          <w:lang w:val="en-US" w:eastAsia="zh-CN"/>
          <w14:textFill>
            <w14:solidFill>
              <w14:schemeClr w14:val="tx1"/>
            </w14:solidFill>
          </w14:textFill>
        </w:rPr>
      </w:pPr>
      <w:r>
        <w:rPr>
          <w:rStyle w:val="33"/>
        </w:rPr>
        <w:footnoteRef/>
      </w:r>
      <w:r>
        <w:t xml:space="preserve"> </w:t>
      </w:r>
      <w:r>
        <w:rPr>
          <w:rFonts w:hint="eastAsia" w:ascii="Times New Roman" w:hAnsi="Times New Roman" w:eastAsia="宋体" w:cs="Times New Roman"/>
          <w:i w:val="0"/>
          <w:iCs w:val="0"/>
          <w:caps w:val="0"/>
          <w:color w:val="000000" w:themeColor="text1"/>
          <w:spacing w:val="0"/>
          <w:sz w:val="15"/>
          <w:szCs w:val="15"/>
          <w:shd w:val="clear" w:fill="FFFFFF"/>
          <w:lang w:val="en-US" w:eastAsia="zh-CN"/>
          <w14:textFill>
            <w14:solidFill>
              <w14:schemeClr w14:val="tx1"/>
            </w14:solidFill>
          </w14:textFill>
        </w:rPr>
        <w:fldChar w:fldCharType="begin"/>
      </w:r>
      <w:r>
        <w:rPr>
          <w:rFonts w:hint="eastAsia" w:ascii="Times New Roman" w:hAnsi="Times New Roman" w:eastAsia="宋体" w:cs="Times New Roman"/>
          <w:i w:val="0"/>
          <w:iCs w:val="0"/>
          <w:caps w:val="0"/>
          <w:color w:val="000000" w:themeColor="text1"/>
          <w:spacing w:val="0"/>
          <w:sz w:val="15"/>
          <w:szCs w:val="15"/>
          <w:shd w:val="clear" w:fill="FFFFFF"/>
          <w:lang w:val="en-US" w:eastAsia="zh-CN"/>
          <w14:textFill>
            <w14:solidFill>
              <w14:schemeClr w14:val="tx1"/>
            </w14:solidFill>
          </w14:textFill>
        </w:rPr>
        <w:instrText xml:space="preserve"> HYPERLINK "https://huggingface.co/susnato/ernie-m-base_pytorch" </w:instrText>
      </w:r>
      <w:r>
        <w:rPr>
          <w:rFonts w:hint="eastAsia" w:ascii="Times New Roman" w:hAnsi="Times New Roman" w:eastAsia="宋体" w:cs="Times New Roman"/>
          <w:i w:val="0"/>
          <w:iCs w:val="0"/>
          <w:caps w:val="0"/>
          <w:color w:val="000000" w:themeColor="text1"/>
          <w:spacing w:val="0"/>
          <w:sz w:val="15"/>
          <w:szCs w:val="15"/>
          <w:shd w:val="clear" w:fill="FFFFFF"/>
          <w:lang w:val="en-US" w:eastAsia="zh-CN"/>
          <w14:textFill>
            <w14:solidFill>
              <w14:schemeClr w14:val="tx1"/>
            </w14:solidFill>
          </w14:textFill>
        </w:rPr>
        <w:fldChar w:fldCharType="separate"/>
      </w:r>
      <w:r>
        <w:rPr>
          <w:rFonts w:hint="eastAsia" w:ascii="Times New Roman" w:hAnsi="Times New Roman" w:eastAsia="宋体" w:cs="Times New Roman"/>
          <w:i w:val="0"/>
          <w:iCs w:val="0"/>
          <w:caps w:val="0"/>
          <w:color w:val="000000" w:themeColor="text1"/>
          <w:spacing w:val="0"/>
          <w:sz w:val="15"/>
          <w:szCs w:val="15"/>
          <w:shd w:val="clear" w:fill="FFFFFF"/>
          <w:lang w:val="en-US" w:eastAsia="zh-CN"/>
          <w14:textFill>
            <w14:solidFill>
              <w14:schemeClr w14:val="tx1"/>
            </w14:solidFill>
          </w14:textFill>
        </w:rPr>
        <w:t>susnato/ernie-m-base_pytorch · Hugging Face</w:t>
      </w:r>
      <w:r>
        <w:rPr>
          <w:rFonts w:hint="eastAsia" w:ascii="Times New Roman" w:hAnsi="Times New Roman" w:eastAsia="宋体" w:cs="Times New Roman"/>
          <w:i w:val="0"/>
          <w:iCs w:val="0"/>
          <w:caps w:val="0"/>
          <w:color w:val="000000" w:themeColor="text1"/>
          <w:spacing w:val="0"/>
          <w:sz w:val="15"/>
          <w:szCs w:val="15"/>
          <w:shd w:val="clear" w:fill="FFFFFF"/>
          <w:lang w:val="en-US" w:eastAsia="zh-CN"/>
          <w14:textFill>
            <w14:solidFill>
              <w14:schemeClr w14:val="tx1"/>
            </w14:solidFill>
          </w14:textFill>
        </w:rPr>
        <w:fldChar w:fldCharType="end"/>
      </w:r>
    </w:p>
  </w:footnote>
  <w:footnote w:id="6">
    <w:p w14:paraId="55CBD876">
      <w:pPr>
        <w:pStyle w:val="18"/>
        <w:snapToGrid w:val="0"/>
      </w:pPr>
      <w:r>
        <w:rPr>
          <w:rStyle w:val="33"/>
        </w:rPr>
        <w:footnoteRef/>
      </w:r>
      <w:r>
        <w:t xml:space="preserve"> </w:t>
      </w:r>
      <w:r>
        <w:rPr>
          <w:rFonts w:hint="eastAsia" w:ascii="Times New Roman" w:hAnsi="Times New Roman" w:eastAsia="宋体" w:cs="Times New Roman"/>
          <w:i w:val="0"/>
          <w:iCs w:val="0"/>
          <w:caps w:val="0"/>
          <w:color w:val="000000" w:themeColor="text1"/>
          <w:spacing w:val="0"/>
          <w:sz w:val="15"/>
          <w:szCs w:val="15"/>
          <w:shd w:val="clear" w:fill="FFFFFF"/>
          <w:lang w:val="en-US" w:eastAsia="zh-CN"/>
          <w14:textFill>
            <w14:solidFill>
              <w14:schemeClr w14:val="tx1"/>
            </w14:solidFill>
          </w14:textFill>
        </w:rPr>
        <w:fldChar w:fldCharType="begin"/>
      </w:r>
      <w:r>
        <w:rPr>
          <w:rFonts w:hint="eastAsia" w:ascii="Times New Roman" w:hAnsi="Times New Roman" w:eastAsia="宋体" w:cs="Times New Roman"/>
          <w:i w:val="0"/>
          <w:iCs w:val="0"/>
          <w:caps w:val="0"/>
          <w:color w:val="000000" w:themeColor="text1"/>
          <w:spacing w:val="0"/>
          <w:sz w:val="15"/>
          <w:szCs w:val="15"/>
          <w:shd w:val="clear" w:fill="FFFFFF"/>
          <w:lang w:val="en-US" w:eastAsia="zh-CN"/>
          <w14:textFill>
            <w14:solidFill>
              <w14:schemeClr w14:val="tx1"/>
            </w14:solidFill>
          </w14:textFill>
        </w:rPr>
        <w:instrText xml:space="preserve"> HYPERLINK "https://huggingface.co/google/mt5-base" </w:instrText>
      </w:r>
      <w:r>
        <w:rPr>
          <w:rFonts w:hint="eastAsia" w:ascii="Times New Roman" w:hAnsi="Times New Roman" w:eastAsia="宋体" w:cs="Times New Roman"/>
          <w:i w:val="0"/>
          <w:iCs w:val="0"/>
          <w:caps w:val="0"/>
          <w:color w:val="000000" w:themeColor="text1"/>
          <w:spacing w:val="0"/>
          <w:sz w:val="15"/>
          <w:szCs w:val="15"/>
          <w:shd w:val="clear" w:fill="FFFFFF"/>
          <w:lang w:val="en-US" w:eastAsia="zh-CN"/>
          <w14:textFill>
            <w14:solidFill>
              <w14:schemeClr w14:val="tx1"/>
            </w14:solidFill>
          </w14:textFill>
        </w:rPr>
        <w:fldChar w:fldCharType="separate"/>
      </w:r>
      <w:r>
        <w:rPr>
          <w:rFonts w:hint="eastAsia" w:ascii="Times New Roman" w:hAnsi="Times New Roman" w:eastAsia="宋体" w:cs="Times New Roman"/>
          <w:i w:val="0"/>
          <w:iCs w:val="0"/>
          <w:caps w:val="0"/>
          <w:color w:val="000000" w:themeColor="text1"/>
          <w:spacing w:val="0"/>
          <w:sz w:val="15"/>
          <w:szCs w:val="15"/>
          <w:shd w:val="clear" w:fill="FFFFFF"/>
          <w:lang w:val="en-US" w:eastAsia="zh-CN"/>
          <w14:textFill>
            <w14:solidFill>
              <w14:schemeClr w14:val="tx1"/>
            </w14:solidFill>
          </w14:textFill>
        </w:rPr>
        <w:t>google/mt5-base · Hugging Face</w:t>
      </w:r>
      <w:r>
        <w:rPr>
          <w:rFonts w:hint="eastAsia" w:ascii="Times New Roman" w:hAnsi="Times New Roman" w:eastAsia="宋体" w:cs="Times New Roman"/>
          <w:i w:val="0"/>
          <w:iCs w:val="0"/>
          <w:caps w:val="0"/>
          <w:color w:val="000000" w:themeColor="text1"/>
          <w:spacing w:val="0"/>
          <w:sz w:val="15"/>
          <w:szCs w:val="15"/>
          <w:shd w:val="clear" w:fill="FFFFFF"/>
          <w:lang w:val="en-US" w:eastAsia="zh-CN"/>
          <w14:textFill>
            <w14:solidFill>
              <w14:schemeClr w14:val="tx1"/>
            </w14:solidFill>
          </w14:textFill>
        </w:rPr>
        <w:fldChar w:fldCharType="end"/>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4E61E">
    <w:pPr>
      <w:pStyle w:val="16"/>
      <w:pBdr>
        <w:bottom w:val="single" w:color="auto" w:sz="4" w:space="1"/>
      </w:pBdr>
    </w:pPr>
    <w:r>
      <w:rPr>
        <w:rFonts w:hint="eastAsia" w:ascii="黑体" w:hAnsi="黑体" w:eastAsia="黑体"/>
        <w:sz w:val="21"/>
        <w:szCs w:val="21"/>
      </w:rPr>
      <w:t>面向普适信源的室内定位方法研究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B4DEFA">
    <w:pPr>
      <w:pStyle w:val="16"/>
      <w:jc w:val="center"/>
    </w:pPr>
    <w:r>
      <w:rPr>
        <w:rFonts w:hint="eastAsia" w:ascii="黑体" w:hAnsi="黑体" w:eastAsia="黑体" w:cs="黑体"/>
        <w:sz w:val="21"/>
        <w:szCs w:val="21"/>
        <w:lang w:val="en-US" w:eastAsia="zh-CN"/>
      </w:rPr>
      <w:t>内蒙古民族大学硕士学位论文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AFF905">
    <w:pPr>
      <w:pStyle w:val="16"/>
      <w:pBdr>
        <w:bottom w:val="none" w:color="auto" w:sz="0" w:space="1"/>
      </w:pBdr>
      <w:tabs>
        <w:tab w:val="center" w:pos="4737"/>
        <w:tab w:val="left" w:pos="8018"/>
      </w:tabs>
      <w:jc w:val="center"/>
      <w:rPr>
        <w:rFonts w:hint="eastAsia" w:ascii="黑体" w:hAnsi="黑体" w:eastAsia="黑体" w:cs="黑体"/>
        <w:sz w:val="21"/>
        <w:szCs w:val="21"/>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E126E">
    <w:pPr>
      <w:pStyle w:val="16"/>
      <w:jc w:val="center"/>
      <w:rPr>
        <w:rFonts w:hint="eastAsia" w:ascii="黑体" w:hAnsi="黑体" w:eastAsia="黑体" w:cs="黑体"/>
        <w:sz w:val="21"/>
        <w:szCs w:val="21"/>
      </w:rPr>
    </w:pPr>
    <w:r>
      <w:rPr>
        <w:rFonts w:hint="eastAsia" w:ascii="黑体" w:hAnsi="黑体" w:eastAsia="黑体" w:cs="黑体"/>
        <w:sz w:val="21"/>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1321208">
                          <w:pPr>
                            <w:pStyle w:val="16"/>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OqXm5zwAAAAUBAAAPAAAAAAAAAAEAIAAAACIAAABkcnMvZG93bnJldi54&#10;bWxQSwECFAAUAAAACACHTuJAceKuNsoBAACbAwAADgAAAAAAAAABACAAAAAeAQAAZHJzL2Uyb0Rv&#10;Yy54bWxQSwUGAAAAAAYABgBZAQAAWgUAAAAA&#10;">
              <v:fill on="f" focussize="0,0"/>
              <v:stroke on="f"/>
              <v:imagedata o:title=""/>
              <o:lock v:ext="edit" aspectratio="f"/>
              <v:textbox inset="0mm,0mm,0mm,0mm" style="mso-fit-shape-to-text:t;">
                <w:txbxContent>
                  <w:p w14:paraId="21321208">
                    <w:pPr>
                      <w:pStyle w:val="16"/>
                    </w:pP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4811E">
    <w:pPr>
      <w:pStyle w:val="16"/>
      <w:pBdr>
        <w:bottom w:val="none" w:color="auto" w:sz="0" w:space="1"/>
      </w:pBdr>
      <w:jc w:val="cent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A9EB0">
    <w:pPr>
      <w:pStyle w:val="16"/>
      <w:pBdr>
        <w:bottom w:val="none" w:color="auto" w:sz="0" w:space="1"/>
      </w:pBdr>
      <w:tabs>
        <w:tab w:val="center" w:pos="4737"/>
        <w:tab w:val="left" w:pos="8018"/>
      </w:tabs>
      <w:jc w:val="both"/>
      <w:rPr>
        <w:rFonts w:hint="eastAsia" w:ascii="黑体" w:hAnsi="黑体" w:eastAsia="黑体" w:cs="黑体"/>
        <w:sz w:val="21"/>
        <w:szCs w:val="21"/>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C410E4">
    <w:pPr>
      <w:pStyle w:val="16"/>
      <w:pBdr>
        <w:bottom w:val="none" w:color="auto" w:sz="0" w:space="1"/>
      </w:pBdr>
      <w:jc w:val="both"/>
      <w:rPr>
        <w:rFonts w:hint="eastAsia" w:ascii="黑体" w:hAnsi="黑体" w:eastAsia="黑体" w:cs="黑体"/>
        <w:sz w:val="21"/>
        <w:szCs w:val="21"/>
      </w:rPr>
    </w:pPr>
    <w:r>
      <w:rPr>
        <w:rFonts w:hint="eastAsia" w:ascii="黑体" w:hAnsi="黑体" w:eastAsia="黑体" w:cs="黑体"/>
        <w:sz w:val="21"/>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F54ECBE">
                          <w:pPr>
                            <w:pStyle w:val="16"/>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GDQB4yQEAAJsDAAAOAAAAAAAAAAEAIAAAAB4BAABkcnMvZTJvRG9j&#10;LnhtbFBLBQYAAAAABgAGAFkBAABZBQAAAAA=&#10;">
              <v:fill on="f" focussize="0,0"/>
              <v:stroke on="f"/>
              <v:imagedata o:title=""/>
              <o:lock v:ext="edit" aspectratio="f"/>
              <v:textbox inset="0mm,0mm,0mm,0mm" style="mso-fit-shape-to-text:t;">
                <w:txbxContent>
                  <w:p w14:paraId="6F54ECBE">
                    <w:pPr>
                      <w:pStyle w:val="16"/>
                    </w:pPr>
                  </w:p>
                </w:txbxContent>
              </v:textbox>
            </v:shape>
          </w:pict>
        </mc:Fallback>
      </mc:AlternateConten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5AF35">
    <w:pPr>
      <w:pStyle w:val="16"/>
      <w:pBdr>
        <w:bottom w:val="none" w:color="auto" w:sz="0" w:space="1"/>
      </w:pBdr>
      <w:tabs>
        <w:tab w:val="center" w:pos="4737"/>
        <w:tab w:val="left" w:pos="8018"/>
      </w:tabs>
      <w:jc w:val="both"/>
      <w:rPr>
        <w:rFonts w:hint="eastAsia" w:ascii="黑体" w:hAnsi="黑体" w:eastAsia="黑体" w:cs="黑体"/>
        <w:sz w:val="21"/>
        <w:szCs w:val="21"/>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ED27D">
    <w:pPr>
      <w:pStyle w:val="16"/>
      <w:pBdr>
        <w:bottom w:val="none" w:color="auto" w:sz="0" w:space="1"/>
      </w:pBdr>
      <w:jc w:val="both"/>
      <w:rPr>
        <w:rFonts w:hint="eastAsia" w:ascii="黑体" w:hAnsi="黑体" w:eastAsia="黑体" w:cs="黑体"/>
        <w:sz w:val="21"/>
        <w:szCs w:val="21"/>
      </w:rPr>
    </w:pPr>
    <w:r>
      <w:rPr>
        <w:rFonts w:hint="eastAsia" w:ascii="黑体" w:hAnsi="黑体" w:eastAsia="黑体" w:cs="黑体"/>
        <w:sz w:val="21"/>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245134A">
                          <w:pPr>
                            <w:pStyle w:val="16"/>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PRNfsgBAACZAwAADgAAAGRycy9lMm9Eb2MueG1srVPNjtMwEL4j8Q6W&#10;79TZHtgq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zcYhRL3vyhLlehBuDwmbKL3lCiPsVBgnVthN25VX4vG9ZD38UZ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MT0TX7IAQAAmQMAAA4AAAAAAAAAAQAgAAAAHgEAAGRycy9lMm9Eb2Mu&#10;eG1sUEsFBgAAAAAGAAYAWQEAAFgFAAAAAA==&#10;">
              <v:fill on="f" focussize="0,0"/>
              <v:stroke on="f"/>
              <v:imagedata o:title=""/>
              <o:lock v:ext="edit" aspectratio="f"/>
              <v:textbox inset="0mm,0mm,0mm,0mm" style="mso-fit-shape-to-text:t;">
                <w:txbxContent>
                  <w:p w14:paraId="6245134A">
                    <w:pPr>
                      <w:pStyle w:val="16"/>
                    </w:pPr>
                  </w:p>
                </w:txbxContent>
              </v:textbox>
            </v:shape>
          </w:pict>
        </mc:Fallback>
      </mc:AlternateConten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63FB4">
    <w:pPr>
      <w:pStyle w:val="16"/>
      <w:pBdr>
        <w:bottom w:val="single" w:color="auto" w:sz="4" w:space="1"/>
      </w:pBdr>
      <w:tabs>
        <w:tab w:val="center" w:pos="4737"/>
        <w:tab w:val="left" w:pos="8018"/>
      </w:tabs>
      <w:jc w:val="center"/>
      <w:rPr>
        <w:rFonts w:hint="eastAsia" w:ascii="黑体" w:hAnsi="黑体" w:eastAsia="黑体" w:cs="黑体"/>
        <w:sz w:val="21"/>
        <w:szCs w:val="21"/>
      </w:rPr>
    </w:pPr>
    <w:r>
      <w:rPr>
        <w:sz w:val="21"/>
      </w:rP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177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77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320EA4">
                          <w:pPr>
                            <w:pStyle w:val="16"/>
                            <w:pBdr>
                              <w:bottom w:val="none" w:color="auto" w:sz="0" w:space="1"/>
                            </w:pBdr>
                            <w:rPr>
                              <w:u w:val="none"/>
                            </w:rPr>
                          </w:pPr>
                          <w:r>
                            <w:rPr>
                              <w:u w:val="none"/>
                            </w:rPr>
                            <w:fldChar w:fldCharType="begin"/>
                          </w:r>
                          <w:r>
                            <w:rPr>
                              <w:u w:val="none"/>
                            </w:rPr>
                            <w:instrText xml:space="preserve"> PAGE  \* MERGEFORMAT </w:instrText>
                          </w:r>
                          <w:r>
                            <w:rPr>
                              <w:u w:val="none"/>
                            </w:rPr>
                            <w:fldChar w:fldCharType="separate"/>
                          </w:r>
                          <w:r>
                            <w:rPr>
                              <w:u w:val="none"/>
                            </w:rPr>
                            <w:t>1</w:t>
                          </w:r>
                          <w:r>
                            <w:rPr>
                              <w:u w:val="none"/>
                            </w:rPr>
                            <w:fldChar w:fldCharType="end"/>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pt;mso-position-horizontal:outside;mso-position-horizontal-relative:margin;z-index:251665408;mso-width-relative:page;mso-height-relative:page;" filled="f" stroked="f" coordsize="21600,21600" o:gfxdata="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kBiCPQAAAABAEAAA8AAAAAAAAAAQAgAAAAIgAAAGRycy9kb3ducmV2LnhtbFBL&#10;AQIUABQAAAAIAIdO4kCtW1fYNwIAAGQEAAAOAAAAAAAAAAEAIAAAAB8BAABkcnMvZTJvRG9jLnht&#10;bFBLBQYAAAAABgAGAFkBAADIBQAAAAA=&#10;">
              <v:fill on="f" focussize="0,0"/>
              <v:stroke on="f" weight="0.5pt"/>
              <v:imagedata o:title=""/>
              <o:lock v:ext="edit" aspectratio="f"/>
              <v:textbox inset="0mm,0mm,0mm,0mm" style="mso-fit-shape-to-text:t;">
                <w:txbxContent>
                  <w:p w14:paraId="20320EA4">
                    <w:pPr>
                      <w:pStyle w:val="16"/>
                      <w:pBdr>
                        <w:bottom w:val="none" w:color="auto" w:sz="0" w:space="1"/>
                      </w:pBdr>
                      <w:rPr>
                        <w:u w:val="none"/>
                      </w:rPr>
                    </w:pPr>
                    <w:r>
                      <w:rPr>
                        <w:u w:val="none"/>
                      </w:rPr>
                      <w:fldChar w:fldCharType="begin"/>
                    </w:r>
                    <w:r>
                      <w:rPr>
                        <w:u w:val="none"/>
                      </w:rPr>
                      <w:instrText xml:space="preserve"> PAGE  \* MERGEFORMAT </w:instrText>
                    </w:r>
                    <w:r>
                      <w:rPr>
                        <w:u w:val="none"/>
                      </w:rPr>
                      <w:fldChar w:fldCharType="separate"/>
                    </w:r>
                    <w:r>
                      <w:rPr>
                        <w:u w:val="none"/>
                      </w:rPr>
                      <w:t>1</w:t>
                    </w:r>
                    <w:r>
                      <w:rPr>
                        <w:u w:val="none"/>
                      </w:rPr>
                      <w:fldChar w:fldCharType="end"/>
                    </w:r>
                  </w:p>
                </w:txbxContent>
              </v:textbox>
            </v:shape>
          </w:pict>
        </mc:Fallback>
      </mc:AlternateContent>
    </w:r>
    <w:r>
      <w:rPr>
        <w:rFonts w:hint="eastAsia" w:ascii="黑体" w:hAnsi="黑体" w:eastAsia="黑体" w:cs="黑体"/>
        <w:sz w:val="21"/>
        <w:szCs w:val="21"/>
        <w:lang w:val="en-US" w:eastAsia="zh-CN"/>
      </w:rPr>
      <w:t>内蒙古民族大学硕士学位论文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B8BF79">
    <w:pPr>
      <w:pStyle w:val="16"/>
      <w:jc w:val="center"/>
      <w:rPr>
        <w:rFonts w:hint="eastAsia" w:ascii="黑体" w:hAnsi="黑体" w:eastAsia="黑体" w:cs="黑体"/>
        <w:sz w:val="21"/>
        <w:szCs w:val="21"/>
      </w:rPr>
    </w:pPr>
    <w:r>
      <w:rPr>
        <w:sz w:val="21"/>
      </w:rP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72085" cy="14097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72085" cy="1409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084C25">
                          <w:pPr>
                            <w:pStyle w:val="16"/>
                            <w:pBdr>
                              <w:top w:val="none" w:color="auto" w:sz="0" w:space="0"/>
                              <w:bottom w:val="none" w:color="auto" w:sz="0" w:space="1"/>
                            </w:pBdr>
                            <w:rPr>
                              <w:u w:val="none"/>
                            </w:rPr>
                          </w:pPr>
                          <w:r>
                            <w:rPr>
                              <w:u w:val="none"/>
                            </w:rPr>
                            <w:fldChar w:fldCharType="begin"/>
                          </w:r>
                          <w:r>
                            <w:rPr>
                              <w:u w:val="none"/>
                            </w:rPr>
                            <w:instrText xml:space="preserve"> PAGE  \* MERGEFORMAT </w:instrText>
                          </w:r>
                          <w:r>
                            <w:rPr>
                              <w:u w:val="none"/>
                            </w:rPr>
                            <w:fldChar w:fldCharType="separate"/>
                          </w:r>
                          <w:r>
                            <w:rPr>
                              <w:u w:val="none"/>
                            </w:rPr>
                            <w:t>2</w:t>
                          </w:r>
                          <w:r>
                            <w:rPr>
                              <w:u w:val="none"/>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1.1pt;width:13.55pt;mso-position-horizontal:outside;mso-position-horizontal-relative:margin;z-index:251666432;mso-width-relative:page;mso-height-relative:page;" filled="f" stroked="f" coordsize="21600,21600" o:gfxdata="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w6T3r9IAAAADAQAADwAAAAAAAAABACAAAAAiAAAAZHJzL2Rvd25yZXYueG1s&#10;UEsBAhQAFAAAAAgAh07iQDH55dA3AgAAYwQAAA4AAAAAAAAAAQAgAAAAIQEAAGRycy9lMm9Eb2Mu&#10;eG1sUEsFBgAAAAAGAAYAWQEAAMoFAAAAAA==&#10;">
              <v:fill on="f" focussize="0,0"/>
              <v:stroke on="f" weight="0.5pt"/>
              <v:imagedata o:title=""/>
              <o:lock v:ext="edit" aspectratio="f"/>
              <v:textbox inset="0mm,0mm,0mm,0mm">
                <w:txbxContent>
                  <w:p w14:paraId="31084C25">
                    <w:pPr>
                      <w:pStyle w:val="16"/>
                      <w:pBdr>
                        <w:top w:val="none" w:color="auto" w:sz="0" w:space="0"/>
                        <w:bottom w:val="none" w:color="auto" w:sz="0" w:space="1"/>
                      </w:pBdr>
                      <w:rPr>
                        <w:u w:val="none"/>
                      </w:rPr>
                    </w:pPr>
                    <w:r>
                      <w:rPr>
                        <w:u w:val="none"/>
                      </w:rPr>
                      <w:fldChar w:fldCharType="begin"/>
                    </w:r>
                    <w:r>
                      <w:rPr>
                        <w:u w:val="none"/>
                      </w:rPr>
                      <w:instrText xml:space="preserve"> PAGE  \* MERGEFORMAT </w:instrText>
                    </w:r>
                    <w:r>
                      <w:rPr>
                        <w:u w:val="none"/>
                      </w:rPr>
                      <w:fldChar w:fldCharType="separate"/>
                    </w:r>
                    <w:r>
                      <w:rPr>
                        <w:u w:val="none"/>
                      </w:rPr>
                      <w:t>2</w:t>
                    </w:r>
                    <w:r>
                      <w:rPr>
                        <w:u w:val="none"/>
                      </w:rPr>
                      <w:fldChar w:fldCharType="end"/>
                    </w:r>
                  </w:p>
                </w:txbxContent>
              </v:textbox>
            </v:shape>
          </w:pict>
        </mc:Fallback>
      </mc:AlternateContent>
    </w:r>
    <w:r>
      <w:rPr>
        <w:rFonts w:hint="eastAsia" w:ascii="黑体" w:hAnsi="黑体" w:eastAsia="黑体" w:cs="黑体"/>
        <w:sz w:val="21"/>
        <w:lang w:val="en-US" w:eastAsia="zh-CN"/>
      </w:rPr>
      <w:t>面向社交媒体的多语言文本情感分析研究</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E1213">
    <w:pPr>
      <w:pStyle w:val="16"/>
      <w:jc w:val="center"/>
    </w:pPr>
    <w:r>
      <w:rPr>
        <w:sz w:val="21"/>
      </w:rPr>
      <mc:AlternateContent>
        <mc:Choice Requires="wps">
          <w:drawing>
            <wp:anchor distT="0" distB="0" distL="114300" distR="114300" simplePos="0" relativeHeight="251667456" behindDoc="0" locked="0" layoutInCell="1" allowOverlap="1">
              <wp:simplePos x="0" y="0"/>
              <wp:positionH relativeFrom="margin">
                <wp:posOffset>5793105</wp:posOffset>
              </wp:positionH>
              <wp:positionV relativeFrom="paragraph">
                <wp:posOffset>38100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7DDCA5">
                          <w:pPr>
                            <w:pStyle w:val="16"/>
                            <w:rPr>
                              <w:rFonts w:hint="default" w:eastAsia="宋体"/>
                              <w:lang w:val="en-US" w:eastAsia="zh-CN"/>
                            </w:rPr>
                          </w:pPr>
                          <w:r>
                            <w:rPr>
                              <w:rFonts w:hint="eastAsia"/>
                              <w:lang w:val="en-US" w:eastAsia="zh-CN"/>
                            </w:rPr>
                            <w:t>1</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56.15pt;margin-top:3pt;height:144pt;width:144pt;mso-position-horizontal-relative:margin;mso-wrap-style:none;z-index:251667456;mso-width-relative:page;mso-height-relative:page;" filled="f" stroked="f" coordsize="21600,21600" o:gfxdata="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cQvW61gAAAAoBAAAPAAAAAAAAAAEAIAAAACIAAABkcnMvZG93bnJldi54bWxQ&#10;SwECFAAUAAAACACHTuJAlt8PCTICAABjBAAADgAAAAAAAAABACAAAAAlAQAAZHJzL2Uyb0RvYy54&#10;bWxQSwUGAAAAAAYABgBZAQAAyQUAAAAA&#10;">
              <v:fill on="f" focussize="0,0"/>
              <v:stroke on="f" weight="0.5pt"/>
              <v:imagedata o:title=""/>
              <o:lock v:ext="edit" aspectratio="f"/>
              <v:textbox inset="0mm,0mm,0mm,0mm" style="mso-fit-shape-to-text:t;">
                <w:txbxContent>
                  <w:p w14:paraId="367DDCA5">
                    <w:pPr>
                      <w:pStyle w:val="16"/>
                      <w:rPr>
                        <w:rFonts w:hint="default" w:eastAsia="宋体"/>
                        <w:lang w:val="en-US" w:eastAsia="zh-CN"/>
                      </w:rPr>
                    </w:pPr>
                    <w:r>
                      <w:rPr>
                        <w:rFonts w:hint="eastAsia"/>
                        <w:lang w:val="en-US" w:eastAsia="zh-CN"/>
                      </w:rPr>
                      <w:t>1</w:t>
                    </w:r>
                  </w:p>
                </w:txbxContent>
              </v:textbox>
            </v:shape>
          </w:pict>
        </mc:Fallback>
      </mc:AlternateContent>
    </w:r>
    <w:r>
      <w:rPr>
        <w:rFonts w:hint="eastAsia" w:ascii="黑体" w:hAnsi="黑体" w:eastAsia="黑体" w:cs="黑体"/>
        <w:sz w:val="21"/>
        <w:szCs w:val="21"/>
        <w:lang w:val="en-US" w:eastAsia="zh-CN"/>
      </w:rPr>
      <w:t>内蒙古民族大学硕士学位论文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F86787">
    <w:pPr>
      <w:pStyle w:val="16"/>
      <w:pBdr>
        <w:bottom w:val="single" w:color="auto" w:sz="4" w:space="1"/>
      </w:pBdr>
      <w:tabs>
        <w:tab w:val="center" w:pos="4737"/>
        <w:tab w:val="left" w:pos="8018"/>
      </w:tabs>
      <w:jc w:val="center"/>
      <w:rPr>
        <w:rFonts w:hint="eastAsia" w:ascii="黑体" w:hAnsi="黑体" w:eastAsia="黑体" w:cs="黑体"/>
        <w:sz w:val="21"/>
        <w:szCs w:val="21"/>
      </w:rPr>
    </w:pPr>
    <w:r>
      <w:rPr>
        <w:rFonts w:hint="eastAsia" w:ascii="黑体" w:hAnsi="黑体" w:eastAsia="黑体" w:cs="黑体"/>
        <w:sz w:val="21"/>
        <w:szCs w:val="21"/>
        <w:lang w:val="en-US" w:eastAsia="zh-CN"/>
      </w:rPr>
      <w:t>内蒙古民族大学硕士学位论文</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99804">
    <w:pPr>
      <w:pStyle w:val="16"/>
      <w:jc w:val="center"/>
      <w:rPr>
        <w:rFonts w:hint="eastAsia" w:ascii="黑体" w:hAnsi="黑体" w:eastAsia="黑体" w:cs="黑体"/>
        <w:sz w:val="21"/>
        <w:szCs w:val="21"/>
      </w:rPr>
    </w:pPr>
    <w:r>
      <w:rPr>
        <w:rFonts w:hint="eastAsia" w:ascii="黑体" w:hAnsi="黑体" w:eastAsia="黑体" w:cs="黑体"/>
        <w:sz w:val="21"/>
        <w:lang w:val="en-US" w:eastAsia="zh-CN"/>
      </w:rPr>
      <w:t>面向社交媒体的多语言文本情感分析研究</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172F0">
    <w:pPr>
      <w:pStyle w:val="16"/>
      <w:pBdr>
        <w:bottom w:val="none" w:color="auto" w:sz="0" w:space="1"/>
      </w:pBd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6B4436"/>
    <w:multiLevelType w:val="singleLevel"/>
    <w:tmpl w:val="9E6B4436"/>
    <w:lvl w:ilvl="0" w:tentative="0">
      <w:start w:val="1"/>
      <w:numFmt w:val="bullet"/>
      <w:lvlText w:val=""/>
      <w:lvlJc w:val="left"/>
      <w:pPr>
        <w:ind w:left="420" w:hanging="420"/>
      </w:pPr>
      <w:rPr>
        <w:rFonts w:hint="default" w:ascii="Wingdings" w:hAnsi="Wingdings"/>
      </w:rPr>
    </w:lvl>
  </w:abstractNum>
  <w:abstractNum w:abstractNumId="1">
    <w:nsid w:val="E5190EB3"/>
    <w:multiLevelType w:val="singleLevel"/>
    <w:tmpl w:val="E5190EB3"/>
    <w:lvl w:ilvl="0" w:tentative="0">
      <w:start w:val="1"/>
      <w:numFmt w:val="bullet"/>
      <w:lvlText w:val=""/>
      <w:lvlJc w:val="left"/>
      <w:pPr>
        <w:ind w:left="420" w:hanging="420"/>
      </w:pPr>
      <w:rPr>
        <w:rFonts w:hint="default" w:ascii="Wingdings" w:hAnsi="Wingdings"/>
      </w:rPr>
    </w:lvl>
  </w:abstractNum>
  <w:abstractNum w:abstractNumId="2">
    <w:nsid w:val="528C005B"/>
    <w:multiLevelType w:val="multilevel"/>
    <w:tmpl w:val="528C005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44E77B7"/>
    <w:multiLevelType w:val="singleLevel"/>
    <w:tmpl w:val="644E77B7"/>
    <w:lvl w:ilvl="0" w:tentative="0">
      <w:start w:val="4"/>
      <w:numFmt w:val="decimal"/>
      <w:suff w:val="space"/>
      <w:lvlText w:val="(%1)"/>
      <w:lvlJc w:val="left"/>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210"/>
  <w:drawingGridVerticalSpacing w:val="200"/>
  <w:displayHorizontalDrawingGridEvery w:val="1"/>
  <w:displayVerticalDrawingGridEvery w:val="1"/>
  <w:noPunctuationKerning w:val="1"/>
  <w:characterSpacingControl w:val="compressPunctuation"/>
  <w:hdrShapeDefaults>
    <o:shapelayout v:ext="edit">
      <o:idmap v:ext="edit" data="2"/>
    </o:shapelayout>
  </w:hdrShapeDefaults>
  <w:footnotePr>
    <w:footnote w:id="14"/>
    <w:footnote w:id="15"/>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djOGMzODQ5YjBhMmRkMTljM2Q3ZjUxOTU4YjFhODEifQ=="/>
    <w:docVar w:name="KSO_WPS_MARK_KEY" w:val="917035ee-f623-4b51-af07-29ef9c6b076d"/>
  </w:docVars>
  <w:rsids>
    <w:rsidRoot w:val="00172A27"/>
    <w:rsid w:val="001A6E4E"/>
    <w:rsid w:val="00247343"/>
    <w:rsid w:val="002D7C7D"/>
    <w:rsid w:val="0039204E"/>
    <w:rsid w:val="003E584A"/>
    <w:rsid w:val="005831EB"/>
    <w:rsid w:val="00794001"/>
    <w:rsid w:val="008E49C0"/>
    <w:rsid w:val="00946748"/>
    <w:rsid w:val="012D571D"/>
    <w:rsid w:val="01457570"/>
    <w:rsid w:val="016578C4"/>
    <w:rsid w:val="017D7944"/>
    <w:rsid w:val="01BE1155"/>
    <w:rsid w:val="01D2790D"/>
    <w:rsid w:val="022B0E5C"/>
    <w:rsid w:val="022E44A8"/>
    <w:rsid w:val="02441F1E"/>
    <w:rsid w:val="02647ECA"/>
    <w:rsid w:val="02C44B9D"/>
    <w:rsid w:val="02EE59E6"/>
    <w:rsid w:val="035B3512"/>
    <w:rsid w:val="037C4BC1"/>
    <w:rsid w:val="0385634A"/>
    <w:rsid w:val="03C36E72"/>
    <w:rsid w:val="03E9585B"/>
    <w:rsid w:val="04640655"/>
    <w:rsid w:val="04801DA2"/>
    <w:rsid w:val="04CF2278"/>
    <w:rsid w:val="04DF1A8A"/>
    <w:rsid w:val="04ED39D5"/>
    <w:rsid w:val="05103CF5"/>
    <w:rsid w:val="05177476"/>
    <w:rsid w:val="052B1173"/>
    <w:rsid w:val="053A02AC"/>
    <w:rsid w:val="06293905"/>
    <w:rsid w:val="0664493D"/>
    <w:rsid w:val="06733BD7"/>
    <w:rsid w:val="06AC33DC"/>
    <w:rsid w:val="072D2F81"/>
    <w:rsid w:val="0745061F"/>
    <w:rsid w:val="07554285"/>
    <w:rsid w:val="07634BF4"/>
    <w:rsid w:val="07953B70"/>
    <w:rsid w:val="08400F0D"/>
    <w:rsid w:val="08487F22"/>
    <w:rsid w:val="08594735"/>
    <w:rsid w:val="08D10C77"/>
    <w:rsid w:val="08E019FC"/>
    <w:rsid w:val="0905101B"/>
    <w:rsid w:val="09212A41"/>
    <w:rsid w:val="094B695A"/>
    <w:rsid w:val="09BB0D18"/>
    <w:rsid w:val="09D973F0"/>
    <w:rsid w:val="09DC33B6"/>
    <w:rsid w:val="0A16720F"/>
    <w:rsid w:val="0A4A5BF8"/>
    <w:rsid w:val="0A624B3D"/>
    <w:rsid w:val="0AA154B5"/>
    <w:rsid w:val="0ACD5460"/>
    <w:rsid w:val="0B055997"/>
    <w:rsid w:val="0B1B5DDB"/>
    <w:rsid w:val="0B4E6BEB"/>
    <w:rsid w:val="0B653E82"/>
    <w:rsid w:val="0B7E4E77"/>
    <w:rsid w:val="0B7F2316"/>
    <w:rsid w:val="0B7F5D75"/>
    <w:rsid w:val="0BA63302"/>
    <w:rsid w:val="0BB17874"/>
    <w:rsid w:val="0BB47EB2"/>
    <w:rsid w:val="0BE73A81"/>
    <w:rsid w:val="0C015D7E"/>
    <w:rsid w:val="0C0D7212"/>
    <w:rsid w:val="0C285E52"/>
    <w:rsid w:val="0C4C4D7A"/>
    <w:rsid w:val="0C7B29E0"/>
    <w:rsid w:val="0CA86228"/>
    <w:rsid w:val="0CDF7DBA"/>
    <w:rsid w:val="0D3B327A"/>
    <w:rsid w:val="0D562B05"/>
    <w:rsid w:val="0D701E19"/>
    <w:rsid w:val="0EB8053E"/>
    <w:rsid w:val="0ECE6B8B"/>
    <w:rsid w:val="0EF425D6"/>
    <w:rsid w:val="0F107F51"/>
    <w:rsid w:val="0F3D036F"/>
    <w:rsid w:val="0F6040E7"/>
    <w:rsid w:val="0F6E6A60"/>
    <w:rsid w:val="0F721974"/>
    <w:rsid w:val="0FBE5CED"/>
    <w:rsid w:val="0FFD54BA"/>
    <w:rsid w:val="103B531F"/>
    <w:rsid w:val="103D6E04"/>
    <w:rsid w:val="10A65B52"/>
    <w:rsid w:val="10B96DDB"/>
    <w:rsid w:val="10DD5A17"/>
    <w:rsid w:val="11747E05"/>
    <w:rsid w:val="11970D8B"/>
    <w:rsid w:val="11A2456B"/>
    <w:rsid w:val="11E81936"/>
    <w:rsid w:val="124E0E69"/>
    <w:rsid w:val="126F7503"/>
    <w:rsid w:val="127C300E"/>
    <w:rsid w:val="129F5A65"/>
    <w:rsid w:val="132E68A3"/>
    <w:rsid w:val="13315BA7"/>
    <w:rsid w:val="13377058"/>
    <w:rsid w:val="136C3083"/>
    <w:rsid w:val="13BD1376"/>
    <w:rsid w:val="13EC5F71"/>
    <w:rsid w:val="14EE0200"/>
    <w:rsid w:val="153174CB"/>
    <w:rsid w:val="15785D0F"/>
    <w:rsid w:val="15932B49"/>
    <w:rsid w:val="15AE1DEA"/>
    <w:rsid w:val="160342B5"/>
    <w:rsid w:val="16091C9A"/>
    <w:rsid w:val="167222E4"/>
    <w:rsid w:val="16832BBD"/>
    <w:rsid w:val="16AF39B2"/>
    <w:rsid w:val="16FC471D"/>
    <w:rsid w:val="17BA0B5B"/>
    <w:rsid w:val="17C0574B"/>
    <w:rsid w:val="17CF72FC"/>
    <w:rsid w:val="18311852"/>
    <w:rsid w:val="18443BC5"/>
    <w:rsid w:val="186D55EC"/>
    <w:rsid w:val="188E6361"/>
    <w:rsid w:val="188E67EA"/>
    <w:rsid w:val="18C610CE"/>
    <w:rsid w:val="18E97B49"/>
    <w:rsid w:val="18F60CF6"/>
    <w:rsid w:val="192D6E21"/>
    <w:rsid w:val="195F5426"/>
    <w:rsid w:val="196F6879"/>
    <w:rsid w:val="19811D75"/>
    <w:rsid w:val="1988673C"/>
    <w:rsid w:val="19B9111F"/>
    <w:rsid w:val="19B968F6"/>
    <w:rsid w:val="19BA2D5E"/>
    <w:rsid w:val="19DB4ABE"/>
    <w:rsid w:val="19F53DD2"/>
    <w:rsid w:val="1A42192E"/>
    <w:rsid w:val="1A693E78"/>
    <w:rsid w:val="1AB64BE3"/>
    <w:rsid w:val="1AE714C8"/>
    <w:rsid w:val="1B487F31"/>
    <w:rsid w:val="1B640BD7"/>
    <w:rsid w:val="1BE55644"/>
    <w:rsid w:val="1C0D3944"/>
    <w:rsid w:val="1C382AE9"/>
    <w:rsid w:val="1C8651B5"/>
    <w:rsid w:val="1CFA4C43"/>
    <w:rsid w:val="1D0600A4"/>
    <w:rsid w:val="1D553E3A"/>
    <w:rsid w:val="1D5A475F"/>
    <w:rsid w:val="1D9671AF"/>
    <w:rsid w:val="1DE93C12"/>
    <w:rsid w:val="1DEC67A1"/>
    <w:rsid w:val="1DFE1E6D"/>
    <w:rsid w:val="1E222CBC"/>
    <w:rsid w:val="1E59407A"/>
    <w:rsid w:val="1E884A2B"/>
    <w:rsid w:val="1EB23704"/>
    <w:rsid w:val="1ED77EE3"/>
    <w:rsid w:val="1EE47F71"/>
    <w:rsid w:val="1F8D23B7"/>
    <w:rsid w:val="203B21DE"/>
    <w:rsid w:val="206F7D0E"/>
    <w:rsid w:val="20C77B4A"/>
    <w:rsid w:val="20D354D6"/>
    <w:rsid w:val="20DE6DFD"/>
    <w:rsid w:val="211C2491"/>
    <w:rsid w:val="21224DDE"/>
    <w:rsid w:val="21245188"/>
    <w:rsid w:val="21547B5A"/>
    <w:rsid w:val="21681D2D"/>
    <w:rsid w:val="21A904B1"/>
    <w:rsid w:val="21BD2AC2"/>
    <w:rsid w:val="21E464DA"/>
    <w:rsid w:val="222F326B"/>
    <w:rsid w:val="22B440FE"/>
    <w:rsid w:val="23E10ABA"/>
    <w:rsid w:val="23E85177"/>
    <w:rsid w:val="2412699B"/>
    <w:rsid w:val="24290574"/>
    <w:rsid w:val="24431DD2"/>
    <w:rsid w:val="24531BE6"/>
    <w:rsid w:val="248D27F1"/>
    <w:rsid w:val="253B0B07"/>
    <w:rsid w:val="25A61EDE"/>
    <w:rsid w:val="25B6018D"/>
    <w:rsid w:val="25D16D75"/>
    <w:rsid w:val="25E036DD"/>
    <w:rsid w:val="26230B15"/>
    <w:rsid w:val="26387870"/>
    <w:rsid w:val="26487B22"/>
    <w:rsid w:val="26747E2C"/>
    <w:rsid w:val="26976211"/>
    <w:rsid w:val="26BC3065"/>
    <w:rsid w:val="26E054C2"/>
    <w:rsid w:val="270E1998"/>
    <w:rsid w:val="275F0ADD"/>
    <w:rsid w:val="27A93F84"/>
    <w:rsid w:val="27C56A3D"/>
    <w:rsid w:val="27D44B12"/>
    <w:rsid w:val="28025D85"/>
    <w:rsid w:val="28357A8F"/>
    <w:rsid w:val="28385D51"/>
    <w:rsid w:val="28942A08"/>
    <w:rsid w:val="291678C1"/>
    <w:rsid w:val="293E0BC6"/>
    <w:rsid w:val="29535AE8"/>
    <w:rsid w:val="298B7908"/>
    <w:rsid w:val="298D3D4E"/>
    <w:rsid w:val="29B33362"/>
    <w:rsid w:val="29D54966"/>
    <w:rsid w:val="2A256B63"/>
    <w:rsid w:val="2A5A1A2F"/>
    <w:rsid w:val="2A641B36"/>
    <w:rsid w:val="2ACF2ECD"/>
    <w:rsid w:val="2B365FF8"/>
    <w:rsid w:val="2B390483"/>
    <w:rsid w:val="2B6620C8"/>
    <w:rsid w:val="2B6F2DD8"/>
    <w:rsid w:val="2BCE4483"/>
    <w:rsid w:val="2BFF463C"/>
    <w:rsid w:val="2CB60635"/>
    <w:rsid w:val="2CBE44F7"/>
    <w:rsid w:val="2CEB696E"/>
    <w:rsid w:val="2D1B2316"/>
    <w:rsid w:val="2D297497"/>
    <w:rsid w:val="2DE73F83"/>
    <w:rsid w:val="2E053A60"/>
    <w:rsid w:val="2E9127F0"/>
    <w:rsid w:val="2EBA3728"/>
    <w:rsid w:val="2EF35FAE"/>
    <w:rsid w:val="2F464C3D"/>
    <w:rsid w:val="2F5415EC"/>
    <w:rsid w:val="2FF20115"/>
    <w:rsid w:val="304940D8"/>
    <w:rsid w:val="30B50A18"/>
    <w:rsid w:val="30ED6E8A"/>
    <w:rsid w:val="31145053"/>
    <w:rsid w:val="31625295"/>
    <w:rsid w:val="31864EB8"/>
    <w:rsid w:val="31EF6F01"/>
    <w:rsid w:val="3205001D"/>
    <w:rsid w:val="32476D3D"/>
    <w:rsid w:val="329628E8"/>
    <w:rsid w:val="32D44E75"/>
    <w:rsid w:val="32E4458C"/>
    <w:rsid w:val="32EF19E6"/>
    <w:rsid w:val="3357182F"/>
    <w:rsid w:val="33573BC0"/>
    <w:rsid w:val="3373768D"/>
    <w:rsid w:val="339873F1"/>
    <w:rsid w:val="33C47DBF"/>
    <w:rsid w:val="33E215A8"/>
    <w:rsid w:val="33F023D4"/>
    <w:rsid w:val="344271F1"/>
    <w:rsid w:val="34441FFB"/>
    <w:rsid w:val="344F1EA1"/>
    <w:rsid w:val="34B85CD0"/>
    <w:rsid w:val="34E42DAD"/>
    <w:rsid w:val="354E3F3E"/>
    <w:rsid w:val="35A41DB0"/>
    <w:rsid w:val="35BE3196"/>
    <w:rsid w:val="3615572B"/>
    <w:rsid w:val="36767038"/>
    <w:rsid w:val="3696421B"/>
    <w:rsid w:val="369B334E"/>
    <w:rsid w:val="37186577"/>
    <w:rsid w:val="3732737C"/>
    <w:rsid w:val="373605D4"/>
    <w:rsid w:val="37AE5168"/>
    <w:rsid w:val="37D67BCA"/>
    <w:rsid w:val="383203AD"/>
    <w:rsid w:val="38B24CE2"/>
    <w:rsid w:val="38C529E3"/>
    <w:rsid w:val="38EE0521"/>
    <w:rsid w:val="398606DF"/>
    <w:rsid w:val="399F120C"/>
    <w:rsid w:val="39E53C93"/>
    <w:rsid w:val="3A1F40FB"/>
    <w:rsid w:val="3A8D5632"/>
    <w:rsid w:val="3AA20FB4"/>
    <w:rsid w:val="3ACC51A9"/>
    <w:rsid w:val="3ACF78CF"/>
    <w:rsid w:val="3AE113B1"/>
    <w:rsid w:val="3B040A85"/>
    <w:rsid w:val="3B477C9E"/>
    <w:rsid w:val="3BBD2BF6"/>
    <w:rsid w:val="3BC4519D"/>
    <w:rsid w:val="3BF20374"/>
    <w:rsid w:val="3C025A83"/>
    <w:rsid w:val="3C7F6CD7"/>
    <w:rsid w:val="3C814BF9"/>
    <w:rsid w:val="3C871786"/>
    <w:rsid w:val="3D0E182D"/>
    <w:rsid w:val="3D862C9C"/>
    <w:rsid w:val="3DA74B34"/>
    <w:rsid w:val="3DC94DB4"/>
    <w:rsid w:val="3DF17D30"/>
    <w:rsid w:val="3E5D1661"/>
    <w:rsid w:val="3E7147C4"/>
    <w:rsid w:val="3E73152B"/>
    <w:rsid w:val="3EB32F2C"/>
    <w:rsid w:val="3EBA7BBB"/>
    <w:rsid w:val="3ECD05CA"/>
    <w:rsid w:val="3EFA1783"/>
    <w:rsid w:val="3F2F3033"/>
    <w:rsid w:val="3F340649"/>
    <w:rsid w:val="3FB672B0"/>
    <w:rsid w:val="3FD5603D"/>
    <w:rsid w:val="4010723F"/>
    <w:rsid w:val="406446A6"/>
    <w:rsid w:val="40894385"/>
    <w:rsid w:val="409B22A1"/>
    <w:rsid w:val="40B05AAD"/>
    <w:rsid w:val="40F260C6"/>
    <w:rsid w:val="41211351"/>
    <w:rsid w:val="417862CA"/>
    <w:rsid w:val="41CA46AC"/>
    <w:rsid w:val="41FF1B86"/>
    <w:rsid w:val="42046348"/>
    <w:rsid w:val="426D40E3"/>
    <w:rsid w:val="42957CC8"/>
    <w:rsid w:val="42A81132"/>
    <w:rsid w:val="42CB6965"/>
    <w:rsid w:val="42EA4243"/>
    <w:rsid w:val="43521A40"/>
    <w:rsid w:val="435F1F7F"/>
    <w:rsid w:val="4362519C"/>
    <w:rsid w:val="43824E87"/>
    <w:rsid w:val="43A77491"/>
    <w:rsid w:val="43BE4F0E"/>
    <w:rsid w:val="43FA3C0F"/>
    <w:rsid w:val="44067DC9"/>
    <w:rsid w:val="44271041"/>
    <w:rsid w:val="44980950"/>
    <w:rsid w:val="44B63EC1"/>
    <w:rsid w:val="44E061EF"/>
    <w:rsid w:val="44FA7C49"/>
    <w:rsid w:val="45022641"/>
    <w:rsid w:val="45921C25"/>
    <w:rsid w:val="464F1636"/>
    <w:rsid w:val="46592743"/>
    <w:rsid w:val="466B4392"/>
    <w:rsid w:val="466E2692"/>
    <w:rsid w:val="467164F5"/>
    <w:rsid w:val="46DE6325"/>
    <w:rsid w:val="474E0ABE"/>
    <w:rsid w:val="4782258D"/>
    <w:rsid w:val="479439A8"/>
    <w:rsid w:val="47AD0D2F"/>
    <w:rsid w:val="480368EA"/>
    <w:rsid w:val="4821510F"/>
    <w:rsid w:val="48C6548B"/>
    <w:rsid w:val="49CF3448"/>
    <w:rsid w:val="49E80269"/>
    <w:rsid w:val="49F66C27"/>
    <w:rsid w:val="49FD6724"/>
    <w:rsid w:val="4AAB77C7"/>
    <w:rsid w:val="4ACD3EE0"/>
    <w:rsid w:val="4AEE78FE"/>
    <w:rsid w:val="4AF13892"/>
    <w:rsid w:val="4B0D30A6"/>
    <w:rsid w:val="4B442D81"/>
    <w:rsid w:val="4B745D00"/>
    <w:rsid w:val="4B9F591C"/>
    <w:rsid w:val="4BE62CCB"/>
    <w:rsid w:val="4BFC2E98"/>
    <w:rsid w:val="4C0401F4"/>
    <w:rsid w:val="4C066EC9"/>
    <w:rsid w:val="4C0D2AAF"/>
    <w:rsid w:val="4CCC185F"/>
    <w:rsid w:val="4D1D096E"/>
    <w:rsid w:val="4D4C088D"/>
    <w:rsid w:val="4D5F0F87"/>
    <w:rsid w:val="4D73233C"/>
    <w:rsid w:val="4D8E361A"/>
    <w:rsid w:val="4DCD7C9F"/>
    <w:rsid w:val="4DD921ED"/>
    <w:rsid w:val="4E30647F"/>
    <w:rsid w:val="4E45017D"/>
    <w:rsid w:val="4E473EF5"/>
    <w:rsid w:val="4E6C330D"/>
    <w:rsid w:val="4EC43D83"/>
    <w:rsid w:val="4F1070ED"/>
    <w:rsid w:val="4F2B1317"/>
    <w:rsid w:val="4F7445FE"/>
    <w:rsid w:val="500D387F"/>
    <w:rsid w:val="50100316"/>
    <w:rsid w:val="501241CB"/>
    <w:rsid w:val="50583A09"/>
    <w:rsid w:val="505B508B"/>
    <w:rsid w:val="50650EE7"/>
    <w:rsid w:val="507C2A18"/>
    <w:rsid w:val="50851129"/>
    <w:rsid w:val="51112598"/>
    <w:rsid w:val="51114346"/>
    <w:rsid w:val="51161B0F"/>
    <w:rsid w:val="51254295"/>
    <w:rsid w:val="5147309D"/>
    <w:rsid w:val="517A638F"/>
    <w:rsid w:val="51CB7922"/>
    <w:rsid w:val="51E91A3B"/>
    <w:rsid w:val="51FE0D6E"/>
    <w:rsid w:val="52676280"/>
    <w:rsid w:val="529C1F4C"/>
    <w:rsid w:val="52AA2CA4"/>
    <w:rsid w:val="52DD47BD"/>
    <w:rsid w:val="53230163"/>
    <w:rsid w:val="53ED479A"/>
    <w:rsid w:val="53F71A5C"/>
    <w:rsid w:val="54420CBA"/>
    <w:rsid w:val="54680ECA"/>
    <w:rsid w:val="547A35E2"/>
    <w:rsid w:val="54B515E2"/>
    <w:rsid w:val="54F13493"/>
    <w:rsid w:val="550D751A"/>
    <w:rsid w:val="554E1409"/>
    <w:rsid w:val="55551945"/>
    <w:rsid w:val="5568377B"/>
    <w:rsid w:val="559D264C"/>
    <w:rsid w:val="55D84B03"/>
    <w:rsid w:val="55DF02AA"/>
    <w:rsid w:val="55EB13AD"/>
    <w:rsid w:val="55F14746"/>
    <w:rsid w:val="560D3483"/>
    <w:rsid w:val="565F6E54"/>
    <w:rsid w:val="567906AA"/>
    <w:rsid w:val="569C6DA8"/>
    <w:rsid w:val="56A416CE"/>
    <w:rsid w:val="56A54CF7"/>
    <w:rsid w:val="56CA56C3"/>
    <w:rsid w:val="56D43AE8"/>
    <w:rsid w:val="570A1F63"/>
    <w:rsid w:val="57686C8A"/>
    <w:rsid w:val="57F66044"/>
    <w:rsid w:val="58C37DB3"/>
    <w:rsid w:val="59237BE8"/>
    <w:rsid w:val="597A4A53"/>
    <w:rsid w:val="598F6CA1"/>
    <w:rsid w:val="59DD5217"/>
    <w:rsid w:val="5A356698"/>
    <w:rsid w:val="5A407453"/>
    <w:rsid w:val="5A456900"/>
    <w:rsid w:val="5A8C2C8F"/>
    <w:rsid w:val="5A9F7DDF"/>
    <w:rsid w:val="5AB47E31"/>
    <w:rsid w:val="5AB60A71"/>
    <w:rsid w:val="5AC93C7C"/>
    <w:rsid w:val="5AD8079A"/>
    <w:rsid w:val="5AE4292D"/>
    <w:rsid w:val="5B835E40"/>
    <w:rsid w:val="5BB769BC"/>
    <w:rsid w:val="5BCE3272"/>
    <w:rsid w:val="5BCF552A"/>
    <w:rsid w:val="5C427AAA"/>
    <w:rsid w:val="5C5E240A"/>
    <w:rsid w:val="5C6735EF"/>
    <w:rsid w:val="5C6C0FCA"/>
    <w:rsid w:val="5C853E3A"/>
    <w:rsid w:val="5CB90D9D"/>
    <w:rsid w:val="5D1A3CE9"/>
    <w:rsid w:val="5DE66283"/>
    <w:rsid w:val="5E6E2DD8"/>
    <w:rsid w:val="5ED56729"/>
    <w:rsid w:val="5F3758C0"/>
    <w:rsid w:val="5F4F07EF"/>
    <w:rsid w:val="5F5B41FE"/>
    <w:rsid w:val="5F714409"/>
    <w:rsid w:val="5FD96977"/>
    <w:rsid w:val="5FF11F12"/>
    <w:rsid w:val="5FFD17E2"/>
    <w:rsid w:val="5FFD6A8E"/>
    <w:rsid w:val="60086243"/>
    <w:rsid w:val="601B0D3D"/>
    <w:rsid w:val="601E082E"/>
    <w:rsid w:val="608A1A1F"/>
    <w:rsid w:val="60FB0B6F"/>
    <w:rsid w:val="61697C90"/>
    <w:rsid w:val="616B2BFE"/>
    <w:rsid w:val="61926105"/>
    <w:rsid w:val="61F061FA"/>
    <w:rsid w:val="620874C5"/>
    <w:rsid w:val="621517BC"/>
    <w:rsid w:val="624A590A"/>
    <w:rsid w:val="62C16498"/>
    <w:rsid w:val="62E53AFA"/>
    <w:rsid w:val="631A1780"/>
    <w:rsid w:val="635B7770"/>
    <w:rsid w:val="63780255"/>
    <w:rsid w:val="644279B6"/>
    <w:rsid w:val="646E1D68"/>
    <w:rsid w:val="64B452BD"/>
    <w:rsid w:val="64BC09D4"/>
    <w:rsid w:val="64DE6E7E"/>
    <w:rsid w:val="64E00374"/>
    <w:rsid w:val="64E75259"/>
    <w:rsid w:val="64F375F1"/>
    <w:rsid w:val="65444892"/>
    <w:rsid w:val="65451FC8"/>
    <w:rsid w:val="65B11292"/>
    <w:rsid w:val="65E9368C"/>
    <w:rsid w:val="65F85430"/>
    <w:rsid w:val="66402118"/>
    <w:rsid w:val="66FC2F4B"/>
    <w:rsid w:val="6751051F"/>
    <w:rsid w:val="678371C8"/>
    <w:rsid w:val="678C5B11"/>
    <w:rsid w:val="67A3579D"/>
    <w:rsid w:val="67F36291"/>
    <w:rsid w:val="687D7988"/>
    <w:rsid w:val="68C87588"/>
    <w:rsid w:val="68CC7278"/>
    <w:rsid w:val="68EE4E22"/>
    <w:rsid w:val="694E7054"/>
    <w:rsid w:val="695F2166"/>
    <w:rsid w:val="6983090D"/>
    <w:rsid w:val="69945B39"/>
    <w:rsid w:val="699D38FE"/>
    <w:rsid w:val="69DF4791"/>
    <w:rsid w:val="6A922510"/>
    <w:rsid w:val="6B2A075F"/>
    <w:rsid w:val="6B3A3AD2"/>
    <w:rsid w:val="6B7400A5"/>
    <w:rsid w:val="6B8A4D44"/>
    <w:rsid w:val="6C432281"/>
    <w:rsid w:val="6C49609D"/>
    <w:rsid w:val="6C52714A"/>
    <w:rsid w:val="6D1176D2"/>
    <w:rsid w:val="6D2A25C0"/>
    <w:rsid w:val="6DC13087"/>
    <w:rsid w:val="6DE53C0F"/>
    <w:rsid w:val="6DEB5D1F"/>
    <w:rsid w:val="6E2039C3"/>
    <w:rsid w:val="6E625D89"/>
    <w:rsid w:val="6E6C2580"/>
    <w:rsid w:val="6ECD7D1E"/>
    <w:rsid w:val="6EDF562C"/>
    <w:rsid w:val="6EE664C4"/>
    <w:rsid w:val="6EEA46FD"/>
    <w:rsid w:val="6F617364"/>
    <w:rsid w:val="6F6302E7"/>
    <w:rsid w:val="6F946416"/>
    <w:rsid w:val="6FE938DF"/>
    <w:rsid w:val="701A337E"/>
    <w:rsid w:val="704915C5"/>
    <w:rsid w:val="707A0AE8"/>
    <w:rsid w:val="715B3690"/>
    <w:rsid w:val="71614072"/>
    <w:rsid w:val="71BB2380"/>
    <w:rsid w:val="71D91F68"/>
    <w:rsid w:val="71EF5B86"/>
    <w:rsid w:val="72452668"/>
    <w:rsid w:val="72587BCF"/>
    <w:rsid w:val="727C095A"/>
    <w:rsid w:val="72813D60"/>
    <w:rsid w:val="72B507AC"/>
    <w:rsid w:val="73504D4A"/>
    <w:rsid w:val="735F0AE9"/>
    <w:rsid w:val="73770529"/>
    <w:rsid w:val="737B66D0"/>
    <w:rsid w:val="73B9649D"/>
    <w:rsid w:val="73CD0149"/>
    <w:rsid w:val="744F0B5E"/>
    <w:rsid w:val="74982505"/>
    <w:rsid w:val="74A245FC"/>
    <w:rsid w:val="75134281"/>
    <w:rsid w:val="75812C33"/>
    <w:rsid w:val="758C1DBC"/>
    <w:rsid w:val="75CB5967"/>
    <w:rsid w:val="761C213E"/>
    <w:rsid w:val="76326989"/>
    <w:rsid w:val="76404C02"/>
    <w:rsid w:val="7682021A"/>
    <w:rsid w:val="768618DD"/>
    <w:rsid w:val="768C34E9"/>
    <w:rsid w:val="76AE0369"/>
    <w:rsid w:val="76CC46E8"/>
    <w:rsid w:val="76DB6672"/>
    <w:rsid w:val="76E52852"/>
    <w:rsid w:val="771039C3"/>
    <w:rsid w:val="77A13DC6"/>
    <w:rsid w:val="77C83101"/>
    <w:rsid w:val="77EB0619"/>
    <w:rsid w:val="780733EB"/>
    <w:rsid w:val="78085BF3"/>
    <w:rsid w:val="782D4FF8"/>
    <w:rsid w:val="78462278"/>
    <w:rsid w:val="785662F3"/>
    <w:rsid w:val="785B21C7"/>
    <w:rsid w:val="78947487"/>
    <w:rsid w:val="78AD4EAF"/>
    <w:rsid w:val="78BE1EE8"/>
    <w:rsid w:val="78C8581A"/>
    <w:rsid w:val="79174908"/>
    <w:rsid w:val="791759C4"/>
    <w:rsid w:val="79190D10"/>
    <w:rsid w:val="792E2DAD"/>
    <w:rsid w:val="7947674F"/>
    <w:rsid w:val="79513B62"/>
    <w:rsid w:val="795D271F"/>
    <w:rsid w:val="797177C8"/>
    <w:rsid w:val="79A63FF7"/>
    <w:rsid w:val="79CB6ED9"/>
    <w:rsid w:val="7A2111EE"/>
    <w:rsid w:val="7A260311"/>
    <w:rsid w:val="7A2A7337"/>
    <w:rsid w:val="7AA00365"/>
    <w:rsid w:val="7ABA2DBB"/>
    <w:rsid w:val="7AD973D3"/>
    <w:rsid w:val="7AE353E5"/>
    <w:rsid w:val="7B2057A7"/>
    <w:rsid w:val="7CC01971"/>
    <w:rsid w:val="7CD6759C"/>
    <w:rsid w:val="7CED7166"/>
    <w:rsid w:val="7D2D3A06"/>
    <w:rsid w:val="7D706FA2"/>
    <w:rsid w:val="7DC427C2"/>
    <w:rsid w:val="7DDB36A9"/>
    <w:rsid w:val="7DEB7B49"/>
    <w:rsid w:val="7E091C75"/>
    <w:rsid w:val="7E1B12EB"/>
    <w:rsid w:val="7E2A4993"/>
    <w:rsid w:val="7E4B4A8C"/>
    <w:rsid w:val="7E53129F"/>
    <w:rsid w:val="7EDB6AE4"/>
    <w:rsid w:val="7EFE565A"/>
    <w:rsid w:val="7F52736D"/>
    <w:rsid w:val="7FA21E34"/>
    <w:rsid w:val="7FBF7E11"/>
    <w:rsid w:val="7FE25514"/>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2"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6"/>
    <w:qFormat/>
    <w:uiPriority w:val="0"/>
    <w:pPr>
      <w:keepNext/>
      <w:keepLines/>
      <w:pageBreakBefore/>
      <w:spacing w:beforeLines="0" w:beforeAutospacing="0" w:afterLines="0" w:afterAutospacing="0" w:line="420" w:lineRule="auto"/>
      <w:jc w:val="left"/>
      <w:outlineLvl w:val="0"/>
    </w:pPr>
    <w:rPr>
      <w:rFonts w:ascii="Times New Roman" w:hAnsi="Times New Roman" w:eastAsia="黑体"/>
      <w:color w:val="00B0F0"/>
      <w:kern w:val="44"/>
      <w:sz w:val="28"/>
    </w:rPr>
  </w:style>
  <w:style w:type="paragraph" w:styleId="3">
    <w:name w:val="heading 2"/>
    <w:basedOn w:val="4"/>
    <w:next w:val="1"/>
    <w:link w:val="37"/>
    <w:qFormat/>
    <w:uiPriority w:val="0"/>
    <w:pPr>
      <w:keepNext/>
      <w:keepLines/>
      <w:spacing w:line="420" w:lineRule="auto"/>
      <w:jc w:val="left"/>
      <w:outlineLvl w:val="1"/>
    </w:pPr>
    <w:rPr>
      <w:rFonts w:ascii="Times New Roman" w:hAnsi="Times New Roman" w:eastAsia="黑体"/>
      <w:b w:val="0"/>
      <w:bCs w:val="0"/>
      <w:color w:val="00B0F0"/>
      <w:sz w:val="24"/>
      <w:szCs w:val="24"/>
    </w:rPr>
  </w:style>
  <w:style w:type="paragraph" w:styleId="5">
    <w:name w:val="heading 3"/>
    <w:basedOn w:val="1"/>
    <w:next w:val="1"/>
    <w:link w:val="38"/>
    <w:qFormat/>
    <w:uiPriority w:val="2"/>
    <w:pPr>
      <w:keepNext/>
      <w:spacing w:line="420" w:lineRule="auto"/>
      <w:jc w:val="left"/>
      <w:outlineLvl w:val="2"/>
    </w:pPr>
    <w:rPr>
      <w:rFonts w:ascii="Times New Roman" w:hAnsi="Times New Roman" w:eastAsia="黑体"/>
      <w:color w:val="00B0F0"/>
      <w:sz w:val="24"/>
    </w:rPr>
  </w:style>
  <w:style w:type="paragraph" w:styleId="6">
    <w:name w:val="heading 4"/>
    <w:basedOn w:val="4"/>
    <w:next w:val="1"/>
    <w:unhideWhenUsed/>
    <w:qFormat/>
    <w:uiPriority w:val="0"/>
    <w:pPr>
      <w:keepNext/>
      <w:keepLines/>
      <w:spacing w:before="280" w:beforeLines="0" w:beforeAutospacing="0" w:after="290" w:afterLines="0" w:afterAutospacing="0" w:line="372" w:lineRule="auto"/>
      <w:jc w:val="left"/>
      <w:outlineLvl w:val="3"/>
    </w:pPr>
    <w:rPr>
      <w:rFonts w:ascii="Arial" w:hAnsi="Arial" w:eastAsia="黑体"/>
      <w:b w:val="0"/>
      <w:sz w:val="24"/>
    </w:rPr>
  </w:style>
  <w:style w:type="character" w:default="1" w:styleId="26">
    <w:name w:val="Default Paragraph Font"/>
    <w:semiHidden/>
    <w:qFormat/>
    <w:uiPriority w:val="0"/>
  </w:style>
  <w:style w:type="table" w:default="1" w:styleId="24">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Title"/>
    <w:basedOn w:val="1"/>
    <w:qFormat/>
    <w:uiPriority w:val="0"/>
    <w:pPr>
      <w:autoSpaceDE w:val="0"/>
      <w:autoSpaceDN w:val="0"/>
      <w:adjustRightInd w:val="0"/>
      <w:jc w:val="center"/>
    </w:pPr>
    <w:rPr>
      <w:rFonts w:eastAsia="Mincho"/>
      <w:b/>
      <w:bCs/>
      <w:sz w:val="32"/>
      <w:szCs w:val="21"/>
    </w:rPr>
  </w:style>
  <w:style w:type="paragraph" w:styleId="7">
    <w:name w:val="caption"/>
    <w:basedOn w:val="1"/>
    <w:next w:val="1"/>
    <w:semiHidden/>
    <w:unhideWhenUsed/>
    <w:qFormat/>
    <w:uiPriority w:val="0"/>
    <w:rPr>
      <w:rFonts w:ascii="Arial" w:hAnsi="Arial" w:eastAsia="黑体"/>
      <w:sz w:val="20"/>
    </w:rPr>
  </w:style>
  <w:style w:type="paragraph" w:styleId="8">
    <w:name w:val="annotation text"/>
    <w:basedOn w:val="1"/>
    <w:qFormat/>
    <w:uiPriority w:val="0"/>
    <w:pPr>
      <w:jc w:val="left"/>
    </w:pPr>
  </w:style>
  <w:style w:type="paragraph" w:styleId="9">
    <w:name w:val="Body Text 3"/>
    <w:basedOn w:val="1"/>
    <w:qFormat/>
    <w:uiPriority w:val="0"/>
    <w:pPr>
      <w:spacing w:after="120"/>
    </w:pPr>
    <w:rPr>
      <w:sz w:val="16"/>
      <w:szCs w:val="16"/>
    </w:rPr>
  </w:style>
  <w:style w:type="paragraph" w:styleId="10">
    <w:name w:val="Body Text"/>
    <w:basedOn w:val="1"/>
    <w:qFormat/>
    <w:uiPriority w:val="0"/>
    <w:pPr>
      <w:spacing w:after="120"/>
    </w:pPr>
  </w:style>
  <w:style w:type="paragraph" w:styleId="11">
    <w:name w:val="Body Text Indent"/>
    <w:basedOn w:val="1"/>
    <w:qFormat/>
    <w:uiPriority w:val="0"/>
    <w:pPr>
      <w:spacing w:after="120"/>
      <w:ind w:left="420" w:leftChars="200"/>
    </w:pPr>
  </w:style>
  <w:style w:type="paragraph" w:styleId="12">
    <w:name w:val="toc 3"/>
    <w:basedOn w:val="1"/>
    <w:next w:val="1"/>
    <w:qFormat/>
    <w:uiPriority w:val="0"/>
    <w:pPr>
      <w:spacing w:line="400" w:lineRule="exact"/>
      <w:ind w:left="420" w:leftChars="200"/>
    </w:pPr>
    <w:rPr>
      <w:rFonts w:ascii="Times New Roman" w:hAnsi="Times New Roman" w:eastAsia="宋体"/>
      <w:sz w:val="24"/>
    </w:rPr>
  </w:style>
  <w:style w:type="paragraph" w:styleId="13">
    <w:name w:val="Date"/>
    <w:basedOn w:val="1"/>
    <w:next w:val="1"/>
    <w:qFormat/>
    <w:uiPriority w:val="0"/>
    <w:pPr>
      <w:ind w:left="100" w:leftChars="2500"/>
    </w:pPr>
    <w:rPr>
      <w:rFonts w:ascii="黑体" w:eastAsia="黑体"/>
      <w:sz w:val="24"/>
    </w:rPr>
  </w:style>
  <w:style w:type="paragraph" w:styleId="14">
    <w:name w:val="Body Text Indent 2"/>
    <w:basedOn w:val="1"/>
    <w:qFormat/>
    <w:uiPriority w:val="0"/>
    <w:pPr>
      <w:spacing w:after="120" w:line="480" w:lineRule="auto"/>
      <w:ind w:left="420" w:leftChars="200"/>
    </w:p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0"/>
    <w:pPr>
      <w:spacing w:line="400" w:lineRule="exact"/>
    </w:pPr>
    <w:rPr>
      <w:rFonts w:ascii="Times New Roman" w:hAnsi="Times New Roman" w:eastAsia="宋体"/>
      <w:sz w:val="24"/>
    </w:rPr>
  </w:style>
  <w:style w:type="paragraph" w:styleId="18">
    <w:name w:val="footnote text"/>
    <w:basedOn w:val="1"/>
    <w:qFormat/>
    <w:uiPriority w:val="0"/>
    <w:pPr>
      <w:snapToGrid w:val="0"/>
      <w:jc w:val="left"/>
    </w:pPr>
    <w:rPr>
      <w:sz w:val="18"/>
    </w:rPr>
  </w:style>
  <w:style w:type="paragraph" w:styleId="19">
    <w:name w:val="table of figures"/>
    <w:basedOn w:val="1"/>
    <w:next w:val="1"/>
    <w:qFormat/>
    <w:uiPriority w:val="0"/>
    <w:pPr>
      <w:tabs>
        <w:tab w:val="right" w:leader="middleDot" w:pos="2520"/>
      </w:tabs>
      <w:spacing w:line="400" w:lineRule="exact"/>
      <w:ind w:firstLine="0" w:firstLineChars="0"/>
    </w:pPr>
    <w:rPr>
      <w:rFonts w:ascii="Times New Roman" w:hAnsi="Times New Roman" w:eastAsia="宋体" w:cs="Times New Roman"/>
      <w:szCs w:val="21"/>
    </w:rPr>
  </w:style>
  <w:style w:type="paragraph" w:styleId="20">
    <w:name w:val="toc 2"/>
    <w:basedOn w:val="1"/>
    <w:next w:val="1"/>
    <w:qFormat/>
    <w:uiPriority w:val="0"/>
    <w:pPr>
      <w:spacing w:line="400" w:lineRule="exact"/>
      <w:ind w:left="210" w:leftChars="100"/>
    </w:pPr>
    <w:rPr>
      <w:rFonts w:ascii="Times New Roman" w:hAnsi="Times New Roman" w:eastAsia="宋体"/>
      <w:sz w:val="24"/>
    </w:rPr>
  </w:style>
  <w:style w:type="paragraph" w:styleId="21">
    <w:name w:val="Body Text 2"/>
    <w:basedOn w:val="1"/>
    <w:qFormat/>
    <w:uiPriority w:val="0"/>
    <w:rPr>
      <w:color w:val="0000FF"/>
    </w:rPr>
  </w:style>
  <w:style w:type="paragraph" w:styleId="2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3">
    <w:name w:val="Normal (Web)"/>
    <w:basedOn w:val="1"/>
    <w:qFormat/>
    <w:uiPriority w:val="0"/>
    <w:pPr>
      <w:spacing w:before="0" w:beforeAutospacing="1" w:after="0" w:afterAutospacing="1"/>
      <w:ind w:left="0" w:right="0"/>
      <w:jc w:val="left"/>
    </w:pPr>
    <w:rPr>
      <w:kern w:val="0"/>
      <w:sz w:val="24"/>
      <w:lang w:val="en-US" w:eastAsia="zh-CN" w:bidi="ar"/>
    </w:rPr>
  </w:style>
  <w:style w:type="table" w:styleId="25">
    <w:name w:val="Table Grid"/>
    <w:basedOn w:val="24"/>
    <w:qFormat/>
    <w:uiPriority w:val="59"/>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27">
    <w:name w:val="Strong"/>
    <w:basedOn w:val="26"/>
    <w:qFormat/>
    <w:uiPriority w:val="0"/>
    <w:rPr>
      <w:b/>
    </w:rPr>
  </w:style>
  <w:style w:type="character" w:styleId="28">
    <w:name w:val="page number"/>
    <w:basedOn w:val="26"/>
    <w:qFormat/>
    <w:uiPriority w:val="0"/>
  </w:style>
  <w:style w:type="character" w:styleId="29">
    <w:name w:val="FollowedHyperlink"/>
    <w:basedOn w:val="26"/>
    <w:qFormat/>
    <w:uiPriority w:val="0"/>
    <w:rPr>
      <w:color w:val="800080"/>
      <w:u w:val="single"/>
    </w:rPr>
  </w:style>
  <w:style w:type="character" w:styleId="30">
    <w:name w:val="Emphasis"/>
    <w:basedOn w:val="26"/>
    <w:qFormat/>
    <w:uiPriority w:val="0"/>
    <w:rPr>
      <w:i/>
    </w:rPr>
  </w:style>
  <w:style w:type="character" w:styleId="31">
    <w:name w:val="Hyperlink"/>
    <w:basedOn w:val="26"/>
    <w:qFormat/>
    <w:uiPriority w:val="0"/>
    <w:rPr>
      <w:color w:val="0000FF"/>
      <w:u w:val="single"/>
    </w:rPr>
  </w:style>
  <w:style w:type="character" w:styleId="32">
    <w:name w:val="HTML Code"/>
    <w:basedOn w:val="26"/>
    <w:qFormat/>
    <w:uiPriority w:val="0"/>
    <w:rPr>
      <w:rFonts w:ascii="Courier New" w:hAnsi="Courier New"/>
      <w:sz w:val="20"/>
    </w:rPr>
  </w:style>
  <w:style w:type="character" w:styleId="33">
    <w:name w:val="footnote reference"/>
    <w:basedOn w:val="26"/>
    <w:qFormat/>
    <w:uiPriority w:val="0"/>
    <w:rPr>
      <w:vertAlign w:val="superscript"/>
    </w:rPr>
  </w:style>
  <w:style w:type="paragraph" w:customStyle="1" w:styleId="34">
    <w:name w:val="表题"/>
    <w:basedOn w:val="1"/>
    <w:qFormat/>
    <w:uiPriority w:val="0"/>
    <w:pPr>
      <w:spacing w:before="100" w:beforeLines="100" w:line="240" w:lineRule="auto"/>
      <w:ind w:firstLine="0" w:firstLineChars="0"/>
      <w:jc w:val="center"/>
    </w:pPr>
    <w:rPr>
      <w:rFonts w:hint="eastAsia" w:ascii="Times New Roman" w:hAnsi="Times New Roman" w:eastAsia="宋体" w:cs="Times New Roman"/>
      <w:b/>
      <w:color w:val="00B0F0"/>
      <w:sz w:val="21"/>
      <w:lang w:bidi="ar"/>
    </w:rPr>
  </w:style>
  <w:style w:type="paragraph" w:customStyle="1" w:styleId="35">
    <w:name w:val="图题"/>
    <w:basedOn w:val="1"/>
    <w:qFormat/>
    <w:uiPriority w:val="0"/>
    <w:pPr>
      <w:spacing w:after="100" w:afterLines="100" w:line="240" w:lineRule="auto"/>
      <w:ind w:firstLine="0" w:firstLineChars="0"/>
      <w:jc w:val="center"/>
    </w:pPr>
    <w:rPr>
      <w:rFonts w:hint="eastAsia" w:ascii="Times New Roman" w:hAnsi="Times New Roman" w:cs="Times New Roman"/>
      <w:color w:val="00B0F0"/>
      <w:sz w:val="21"/>
      <w:szCs w:val="21"/>
      <w:lang w:bidi="ar"/>
    </w:rPr>
  </w:style>
  <w:style w:type="character" w:customStyle="1" w:styleId="36">
    <w:name w:val="标题 1 Char"/>
    <w:link w:val="2"/>
    <w:qFormat/>
    <w:uiPriority w:val="0"/>
    <w:rPr>
      <w:rFonts w:ascii="Times New Roman" w:hAnsi="Times New Roman" w:eastAsia="黑体"/>
      <w:color w:val="00B0F0"/>
      <w:kern w:val="44"/>
      <w:sz w:val="28"/>
    </w:rPr>
  </w:style>
  <w:style w:type="character" w:customStyle="1" w:styleId="37">
    <w:name w:val="标题 2 Char"/>
    <w:link w:val="3"/>
    <w:qFormat/>
    <w:uiPriority w:val="0"/>
    <w:rPr>
      <w:rFonts w:ascii="Times New Roman" w:hAnsi="Times New Roman" w:eastAsia="黑体"/>
      <w:b/>
      <w:bCs/>
      <w:color w:val="00B0F0"/>
      <w:sz w:val="24"/>
      <w:szCs w:val="24"/>
    </w:rPr>
  </w:style>
  <w:style w:type="character" w:customStyle="1" w:styleId="38">
    <w:name w:val="标题 3 Char"/>
    <w:link w:val="5"/>
    <w:qFormat/>
    <w:uiPriority w:val="0"/>
    <w:rPr>
      <w:rFonts w:ascii="Times New Roman" w:hAnsi="Times New Roman" w:eastAsia="黑体"/>
      <w:color w:val="00B0F0"/>
      <w:sz w:val="24"/>
    </w:rPr>
  </w:style>
  <w:style w:type="paragraph" w:customStyle="1" w:styleId="39">
    <w:name w:val="摘要与目录等"/>
    <w:basedOn w:val="1"/>
    <w:qFormat/>
    <w:uiPriority w:val="0"/>
    <w:pPr>
      <w:spacing w:after="200" w:afterLines="50"/>
      <w:jc w:val="center"/>
      <w:outlineLvl w:val="2"/>
    </w:pPr>
    <w:rPr>
      <w:rFonts w:ascii="黑体" w:hAnsi="华文宋体" w:eastAsia="黑体"/>
      <w:bCs/>
      <w:sz w:val="32"/>
    </w:rPr>
  </w:style>
  <w:style w:type="paragraph" w:customStyle="1" w:styleId="40">
    <w:name w:val="Body text|2"/>
    <w:basedOn w:val="1"/>
    <w:qFormat/>
    <w:uiPriority w:val="0"/>
    <w:pPr>
      <w:widowControl w:val="0"/>
      <w:shd w:val="clear" w:color="auto" w:fill="auto"/>
      <w:spacing w:line="338" w:lineRule="auto"/>
      <w:ind w:firstLine="380"/>
    </w:pPr>
    <w:rPr>
      <w:sz w:val="20"/>
      <w:szCs w:val="20"/>
      <w:u w:val="none"/>
      <w:shd w:val="clear" w:color="auto" w:fill="auto"/>
    </w:rPr>
  </w:style>
  <w:style w:type="paragraph" w:customStyle="1" w:styleId="41">
    <w:name w:val="Table Paragraph"/>
    <w:basedOn w:val="1"/>
    <w:qFormat/>
    <w:uiPriority w:val="1"/>
  </w:style>
  <w:style w:type="paragraph" w:customStyle="1" w:styleId="42">
    <w:name w:val="WPSOffice手动目录 1"/>
    <w:qFormat/>
    <w:uiPriority w:val="0"/>
    <w:pPr>
      <w:ind w:leftChars="0"/>
    </w:pPr>
    <w:rPr>
      <w:rFonts w:ascii="Times New Roman" w:hAnsi="Times New Roman" w:eastAsia="宋体" w:cs="Times New Roman"/>
      <w:sz w:val="20"/>
      <w:szCs w:val="20"/>
    </w:rPr>
  </w:style>
  <w:style w:type="paragraph" w:customStyle="1" w:styleId="43">
    <w:name w:val="WPSOffice手动目录 2"/>
    <w:qFormat/>
    <w:uiPriority w:val="0"/>
    <w:pPr>
      <w:ind w:leftChars="200"/>
    </w:pPr>
    <w:rPr>
      <w:rFonts w:ascii="Times New Roman" w:hAnsi="Times New Roman" w:eastAsia="宋体" w:cs="Times New Roman"/>
      <w:sz w:val="20"/>
      <w:szCs w:val="20"/>
    </w:rPr>
  </w:style>
  <w:style w:type="paragraph" w:customStyle="1" w:styleId="44">
    <w:name w:val="WPSOffice手动目录 3"/>
    <w:qFormat/>
    <w:uiPriority w:val="0"/>
    <w:pPr>
      <w:ind w:leftChars="400"/>
    </w:pPr>
    <w:rPr>
      <w:rFonts w:ascii="Times New Roman" w:hAnsi="Times New Roman" w:eastAsia="宋体" w:cs="Times New Roman"/>
      <w:sz w:val="20"/>
      <w:szCs w:val="20"/>
    </w:rPr>
  </w:style>
  <w:style w:type="character" w:customStyle="1" w:styleId="45">
    <w:name w:val="10"/>
    <w:basedOn w:val="26"/>
    <w:qFormat/>
    <w:uiPriority w:val="0"/>
    <w:rPr>
      <w:rFonts w:hint="default" w:ascii="Times New Roman" w:hAnsi="Times New Roman" w:cs="Times New Roman"/>
    </w:rPr>
  </w:style>
  <w:style w:type="character" w:customStyle="1" w:styleId="46">
    <w:name w:val="15"/>
    <w:basedOn w:val="26"/>
    <w:qFormat/>
    <w:uiPriority w:val="0"/>
    <w:rPr>
      <w:rFonts w:hint="default" w:ascii="Times New Roman" w:hAnsi="Times New Roman" w:cs="Times New Roman"/>
    </w:rPr>
  </w:style>
  <w:style w:type="paragraph" w:customStyle="1" w:styleId="47">
    <w:name w:val="&lt;f文章正文&gt;"/>
    <w:basedOn w:val="1"/>
    <w:qFormat/>
    <w:uiPriority w:val="0"/>
    <w:pPr>
      <w:spacing w:line="300" w:lineRule="atLeast"/>
      <w:ind w:firstLine="200" w:firstLineChars="200"/>
    </w:pPr>
    <w:rPr>
      <w:rFonts w:eastAsia="华文中宋"/>
      <w:spacing w:val="6"/>
      <w:w w:val="95"/>
      <w:szCs w:val="21"/>
    </w:rPr>
  </w:style>
  <w:style w:type="paragraph" w:customStyle="1" w:styleId="48">
    <w:name w:val="Table Text"/>
    <w:basedOn w:val="1"/>
    <w:semiHidden/>
    <w:qFormat/>
    <w:uiPriority w:val="0"/>
    <w:rPr>
      <w:rFonts w:ascii="宋体" w:hAnsi="宋体" w:eastAsia="宋体" w:cs="宋体"/>
      <w:sz w:val="24"/>
      <w:szCs w:val="24"/>
      <w:lang w:val="en-US" w:eastAsia="en-US" w:bidi="ar-SA"/>
    </w:rPr>
  </w:style>
  <w:style w:type="table" w:customStyle="1" w:styleId="49">
    <w:name w:val="Table Normal"/>
    <w:semiHidden/>
    <w:unhideWhenUsed/>
    <w:qFormat/>
    <w:uiPriority w:val="0"/>
    <w:tblPr>
      <w:tblCellMar>
        <w:top w:w="0" w:type="dxa"/>
        <w:left w:w="0" w:type="dxa"/>
        <w:bottom w:w="0" w:type="dxa"/>
        <w:right w:w="0" w:type="dxa"/>
      </w:tblCellMar>
    </w:tblPr>
  </w:style>
  <w:style w:type="paragraph" w:customStyle="1" w:styleId="50">
    <w:name w:val="公式居中"/>
    <w:basedOn w:val="1"/>
    <w:qFormat/>
    <w:uiPriority w:val="0"/>
    <w:pPr>
      <w:spacing w:line="300" w:lineRule="auto"/>
      <w:jc w:val="right"/>
    </w:pPr>
    <w:rPr>
      <w:rFonts w:ascii="Times New Roman" w:hAnsi="Times New Roman" w:eastAsia="方正楷体_GBK" w:cs="Times New Roman"/>
    </w:rPr>
  </w:style>
  <w:style w:type="character" w:customStyle="1" w:styleId="51">
    <w:name w:val="MTEquationSection"/>
    <w:basedOn w:val="26"/>
    <w:qFormat/>
    <w:uiPriority w:val="0"/>
    <w:rPr>
      <w:vanish/>
      <w:color w:val="FF0000"/>
    </w:rPr>
  </w:style>
  <w:style w:type="paragraph" w:customStyle="1" w:styleId="52">
    <w:name w:val="MTDisplayEquation"/>
    <w:basedOn w:val="50"/>
    <w:next w:val="1"/>
    <w:qFormat/>
    <w:uiPriority w:val="0"/>
    <w:pPr>
      <w:tabs>
        <w:tab w:val="center" w:pos="4680"/>
        <w:tab w:val="right" w:pos="9360"/>
      </w:tabs>
    </w:pPr>
  </w:style>
  <w:style w:type="character" w:customStyle="1" w:styleId="53">
    <w:name w:val="MTConvertedEquation"/>
    <w:basedOn w:val="26"/>
    <w:qFormat/>
    <w:uiPriority w:val="0"/>
  </w:style>
  <w:style w:type="paragraph" w:customStyle="1" w:styleId="54">
    <w:name w:val="Depart.Correspond"/>
    <w:basedOn w:val="55"/>
    <w:qFormat/>
    <w:uiPriority w:val="0"/>
    <w:pPr>
      <w:ind w:left="66" w:hanging="66" w:hangingChars="66"/>
    </w:pPr>
    <w:rPr>
      <w:iCs/>
      <w:sz w:val="16"/>
    </w:rPr>
  </w:style>
  <w:style w:type="paragraph" w:customStyle="1" w:styleId="55">
    <w:name w:val="单位"/>
    <w:qFormat/>
    <w:uiPriority w:val="0"/>
    <w:pPr>
      <w:ind w:left="70" w:hanging="70" w:hangingChars="70"/>
      <w:jc w:val="both"/>
    </w:pPr>
    <w:rPr>
      <w:rFonts w:ascii="Times New Roman" w:hAnsi="Times New Roman" w:eastAsia="宋体" w:cs="Times New Roman"/>
      <w:sz w:val="17"/>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3.bin"/><Relationship Id="rId98" Type="http://schemas.openxmlformats.org/officeDocument/2006/relationships/image" Target="media/image39.wmf"/><Relationship Id="rId97" Type="http://schemas.openxmlformats.org/officeDocument/2006/relationships/oleObject" Target="embeddings/oleObject32.bin"/><Relationship Id="rId96" Type="http://schemas.openxmlformats.org/officeDocument/2006/relationships/image" Target="media/image38.wmf"/><Relationship Id="rId95" Type="http://schemas.openxmlformats.org/officeDocument/2006/relationships/oleObject" Target="embeddings/oleObject31.bin"/><Relationship Id="rId94" Type="http://schemas.openxmlformats.org/officeDocument/2006/relationships/image" Target="media/image37.wmf"/><Relationship Id="rId93" Type="http://schemas.openxmlformats.org/officeDocument/2006/relationships/oleObject" Target="embeddings/oleObject30.bin"/><Relationship Id="rId92" Type="http://schemas.openxmlformats.org/officeDocument/2006/relationships/image" Target="media/image36.wmf"/><Relationship Id="rId91" Type="http://schemas.openxmlformats.org/officeDocument/2006/relationships/oleObject" Target="embeddings/oleObject29.bin"/><Relationship Id="rId90" Type="http://schemas.openxmlformats.org/officeDocument/2006/relationships/image" Target="media/image35.wmf"/><Relationship Id="rId9" Type="http://schemas.openxmlformats.org/officeDocument/2006/relationships/header" Target="header5.xml"/><Relationship Id="rId89" Type="http://schemas.openxmlformats.org/officeDocument/2006/relationships/oleObject" Target="embeddings/oleObject28.bin"/><Relationship Id="rId88" Type="http://schemas.openxmlformats.org/officeDocument/2006/relationships/image" Target="media/image34.wmf"/><Relationship Id="rId87" Type="http://schemas.openxmlformats.org/officeDocument/2006/relationships/oleObject" Target="embeddings/oleObject27.bin"/><Relationship Id="rId86" Type="http://schemas.openxmlformats.org/officeDocument/2006/relationships/image" Target="media/image33.wmf"/><Relationship Id="rId85" Type="http://schemas.openxmlformats.org/officeDocument/2006/relationships/oleObject" Target="embeddings/oleObject26.bin"/><Relationship Id="rId84" Type="http://schemas.openxmlformats.org/officeDocument/2006/relationships/image" Target="media/image32.wmf"/><Relationship Id="rId83" Type="http://schemas.openxmlformats.org/officeDocument/2006/relationships/oleObject" Target="embeddings/oleObject25.bin"/><Relationship Id="rId82" Type="http://schemas.openxmlformats.org/officeDocument/2006/relationships/image" Target="media/image31.wmf"/><Relationship Id="rId81" Type="http://schemas.openxmlformats.org/officeDocument/2006/relationships/oleObject" Target="embeddings/oleObject24.bin"/><Relationship Id="rId80" Type="http://schemas.openxmlformats.org/officeDocument/2006/relationships/image" Target="media/image30.wmf"/><Relationship Id="rId8" Type="http://schemas.openxmlformats.org/officeDocument/2006/relationships/header" Target="header4.xml"/><Relationship Id="rId79" Type="http://schemas.openxmlformats.org/officeDocument/2006/relationships/oleObject" Target="embeddings/oleObject23.bin"/><Relationship Id="rId78" Type="http://schemas.openxmlformats.org/officeDocument/2006/relationships/image" Target="media/image29.wmf"/><Relationship Id="rId77" Type="http://schemas.openxmlformats.org/officeDocument/2006/relationships/oleObject" Target="embeddings/oleObject22.bin"/><Relationship Id="rId76" Type="http://schemas.openxmlformats.org/officeDocument/2006/relationships/image" Target="media/image28.wmf"/><Relationship Id="rId75" Type="http://schemas.openxmlformats.org/officeDocument/2006/relationships/oleObject" Target="embeddings/oleObject21.bin"/><Relationship Id="rId74" Type="http://schemas.openxmlformats.org/officeDocument/2006/relationships/image" Target="media/image27.wmf"/><Relationship Id="rId73" Type="http://schemas.openxmlformats.org/officeDocument/2006/relationships/oleObject" Target="embeddings/oleObject20.bin"/><Relationship Id="rId72" Type="http://schemas.openxmlformats.org/officeDocument/2006/relationships/image" Target="media/image26.wmf"/><Relationship Id="rId71" Type="http://schemas.openxmlformats.org/officeDocument/2006/relationships/oleObject" Target="embeddings/oleObject19.bin"/><Relationship Id="rId70" Type="http://schemas.openxmlformats.org/officeDocument/2006/relationships/image" Target="media/image25.wmf"/><Relationship Id="rId7" Type="http://schemas.openxmlformats.org/officeDocument/2006/relationships/header" Target="header3.xml"/><Relationship Id="rId69" Type="http://schemas.openxmlformats.org/officeDocument/2006/relationships/oleObject" Target="embeddings/oleObject18.bin"/><Relationship Id="rId68" Type="http://schemas.openxmlformats.org/officeDocument/2006/relationships/image" Target="media/image24.wmf"/><Relationship Id="rId67" Type="http://schemas.openxmlformats.org/officeDocument/2006/relationships/oleObject" Target="embeddings/oleObject17.bin"/><Relationship Id="rId66" Type="http://schemas.openxmlformats.org/officeDocument/2006/relationships/image" Target="media/image23.wmf"/><Relationship Id="rId65" Type="http://schemas.openxmlformats.org/officeDocument/2006/relationships/oleObject" Target="embeddings/oleObject16.bin"/><Relationship Id="rId64" Type="http://schemas.openxmlformats.org/officeDocument/2006/relationships/image" Target="media/image22.wmf"/><Relationship Id="rId63" Type="http://schemas.openxmlformats.org/officeDocument/2006/relationships/oleObject" Target="embeddings/oleObject15.bin"/><Relationship Id="rId62" Type="http://schemas.openxmlformats.org/officeDocument/2006/relationships/image" Target="media/image21.wmf"/><Relationship Id="rId61" Type="http://schemas.openxmlformats.org/officeDocument/2006/relationships/oleObject" Target="embeddings/oleObject14.bin"/><Relationship Id="rId60" Type="http://schemas.openxmlformats.org/officeDocument/2006/relationships/image" Target="media/image20.wmf"/><Relationship Id="rId6" Type="http://schemas.openxmlformats.org/officeDocument/2006/relationships/footer" Target="footer1.xml"/><Relationship Id="rId59" Type="http://schemas.openxmlformats.org/officeDocument/2006/relationships/oleObject" Target="embeddings/oleObject13.bin"/><Relationship Id="rId58" Type="http://schemas.openxmlformats.org/officeDocument/2006/relationships/image" Target="media/image19.wmf"/><Relationship Id="rId57" Type="http://schemas.openxmlformats.org/officeDocument/2006/relationships/oleObject" Target="embeddings/oleObject12.bin"/><Relationship Id="rId56" Type="http://schemas.openxmlformats.org/officeDocument/2006/relationships/image" Target="media/image18.wmf"/><Relationship Id="rId55" Type="http://schemas.openxmlformats.org/officeDocument/2006/relationships/oleObject" Target="embeddings/oleObject11.bin"/><Relationship Id="rId540" Type="http://schemas.openxmlformats.org/officeDocument/2006/relationships/fontTable" Target="fontTable.xml"/><Relationship Id="rId54" Type="http://schemas.openxmlformats.org/officeDocument/2006/relationships/image" Target="media/image17.wmf"/><Relationship Id="rId539" Type="http://schemas.microsoft.com/office/2006/relationships/keyMapCustomizations" Target="customizations.xml"/><Relationship Id="rId538" Type="http://schemas.openxmlformats.org/officeDocument/2006/relationships/numbering" Target="numbering.xml"/><Relationship Id="rId537" Type="http://schemas.openxmlformats.org/officeDocument/2006/relationships/customXml" Target="../customXml/item1.xml"/><Relationship Id="rId536" Type="http://schemas.openxmlformats.org/officeDocument/2006/relationships/image" Target="media/image259.jpeg"/><Relationship Id="rId535" Type="http://schemas.openxmlformats.org/officeDocument/2006/relationships/image" Target="media/image258.wmf"/><Relationship Id="rId534" Type="http://schemas.openxmlformats.org/officeDocument/2006/relationships/oleObject" Target="embeddings/oleObject250.bin"/><Relationship Id="rId533" Type="http://schemas.openxmlformats.org/officeDocument/2006/relationships/image" Target="media/image257.wmf"/><Relationship Id="rId532" Type="http://schemas.openxmlformats.org/officeDocument/2006/relationships/oleObject" Target="embeddings/oleObject249.bin"/><Relationship Id="rId531" Type="http://schemas.openxmlformats.org/officeDocument/2006/relationships/image" Target="media/image256.wmf"/><Relationship Id="rId530" Type="http://schemas.openxmlformats.org/officeDocument/2006/relationships/oleObject" Target="embeddings/oleObject248.bin"/><Relationship Id="rId53" Type="http://schemas.openxmlformats.org/officeDocument/2006/relationships/oleObject" Target="embeddings/oleObject10.bin"/><Relationship Id="rId529" Type="http://schemas.openxmlformats.org/officeDocument/2006/relationships/image" Target="media/image255.wmf"/><Relationship Id="rId528" Type="http://schemas.openxmlformats.org/officeDocument/2006/relationships/oleObject" Target="embeddings/oleObject247.bin"/><Relationship Id="rId527" Type="http://schemas.openxmlformats.org/officeDocument/2006/relationships/image" Target="media/image254.wmf"/><Relationship Id="rId526" Type="http://schemas.openxmlformats.org/officeDocument/2006/relationships/oleObject" Target="embeddings/oleObject246.bin"/><Relationship Id="rId525" Type="http://schemas.openxmlformats.org/officeDocument/2006/relationships/image" Target="media/image253.wmf"/><Relationship Id="rId524" Type="http://schemas.openxmlformats.org/officeDocument/2006/relationships/oleObject" Target="embeddings/oleObject245.bin"/><Relationship Id="rId523" Type="http://schemas.openxmlformats.org/officeDocument/2006/relationships/image" Target="media/image252.wmf"/><Relationship Id="rId522" Type="http://schemas.openxmlformats.org/officeDocument/2006/relationships/oleObject" Target="embeddings/oleObject244.bin"/><Relationship Id="rId521" Type="http://schemas.openxmlformats.org/officeDocument/2006/relationships/image" Target="media/image251.wmf"/><Relationship Id="rId520" Type="http://schemas.openxmlformats.org/officeDocument/2006/relationships/oleObject" Target="embeddings/oleObject243.bin"/><Relationship Id="rId52" Type="http://schemas.openxmlformats.org/officeDocument/2006/relationships/image" Target="media/image16.wmf"/><Relationship Id="rId519" Type="http://schemas.openxmlformats.org/officeDocument/2006/relationships/image" Target="media/image250.wmf"/><Relationship Id="rId518" Type="http://schemas.openxmlformats.org/officeDocument/2006/relationships/oleObject" Target="embeddings/oleObject242.bin"/><Relationship Id="rId517" Type="http://schemas.openxmlformats.org/officeDocument/2006/relationships/image" Target="media/image249.wmf"/><Relationship Id="rId516" Type="http://schemas.openxmlformats.org/officeDocument/2006/relationships/oleObject" Target="embeddings/oleObject241.bin"/><Relationship Id="rId515" Type="http://schemas.openxmlformats.org/officeDocument/2006/relationships/image" Target="media/image248.wmf"/><Relationship Id="rId514" Type="http://schemas.openxmlformats.org/officeDocument/2006/relationships/oleObject" Target="embeddings/oleObject240.bin"/><Relationship Id="rId513" Type="http://schemas.openxmlformats.org/officeDocument/2006/relationships/image" Target="media/image247.wmf"/><Relationship Id="rId512" Type="http://schemas.openxmlformats.org/officeDocument/2006/relationships/oleObject" Target="embeddings/oleObject239.bin"/><Relationship Id="rId511" Type="http://schemas.openxmlformats.org/officeDocument/2006/relationships/image" Target="media/image246.wmf"/><Relationship Id="rId510" Type="http://schemas.openxmlformats.org/officeDocument/2006/relationships/oleObject" Target="embeddings/oleObject238.bin"/><Relationship Id="rId51" Type="http://schemas.openxmlformats.org/officeDocument/2006/relationships/oleObject" Target="embeddings/oleObject9.bin"/><Relationship Id="rId509" Type="http://schemas.openxmlformats.org/officeDocument/2006/relationships/image" Target="media/image245.wmf"/><Relationship Id="rId508" Type="http://schemas.openxmlformats.org/officeDocument/2006/relationships/oleObject" Target="embeddings/oleObject237.bin"/><Relationship Id="rId507" Type="http://schemas.openxmlformats.org/officeDocument/2006/relationships/image" Target="media/image244.wmf"/><Relationship Id="rId506" Type="http://schemas.openxmlformats.org/officeDocument/2006/relationships/oleObject" Target="embeddings/oleObject236.bin"/><Relationship Id="rId505" Type="http://schemas.openxmlformats.org/officeDocument/2006/relationships/image" Target="media/image243.wmf"/><Relationship Id="rId504" Type="http://schemas.openxmlformats.org/officeDocument/2006/relationships/oleObject" Target="embeddings/oleObject235.bin"/><Relationship Id="rId503" Type="http://schemas.openxmlformats.org/officeDocument/2006/relationships/image" Target="media/image242.wmf"/><Relationship Id="rId502" Type="http://schemas.openxmlformats.org/officeDocument/2006/relationships/oleObject" Target="embeddings/oleObject234.bin"/><Relationship Id="rId501" Type="http://schemas.openxmlformats.org/officeDocument/2006/relationships/oleObject" Target="embeddings/oleObject233.bin"/><Relationship Id="rId500" Type="http://schemas.openxmlformats.org/officeDocument/2006/relationships/image" Target="media/image241.wmf"/><Relationship Id="rId50" Type="http://schemas.openxmlformats.org/officeDocument/2006/relationships/image" Target="media/image15.wmf"/><Relationship Id="rId5" Type="http://schemas.openxmlformats.org/officeDocument/2006/relationships/header" Target="header2.xml"/><Relationship Id="rId499" Type="http://schemas.openxmlformats.org/officeDocument/2006/relationships/oleObject" Target="embeddings/oleObject232.bin"/><Relationship Id="rId498" Type="http://schemas.openxmlformats.org/officeDocument/2006/relationships/image" Target="media/image240.wmf"/><Relationship Id="rId497" Type="http://schemas.openxmlformats.org/officeDocument/2006/relationships/oleObject" Target="embeddings/oleObject231.bin"/><Relationship Id="rId496" Type="http://schemas.openxmlformats.org/officeDocument/2006/relationships/image" Target="media/image239.wmf"/><Relationship Id="rId495" Type="http://schemas.openxmlformats.org/officeDocument/2006/relationships/oleObject" Target="embeddings/oleObject230.bin"/><Relationship Id="rId494" Type="http://schemas.openxmlformats.org/officeDocument/2006/relationships/image" Target="media/image238.wmf"/><Relationship Id="rId493" Type="http://schemas.openxmlformats.org/officeDocument/2006/relationships/oleObject" Target="embeddings/oleObject229.bin"/><Relationship Id="rId492" Type="http://schemas.openxmlformats.org/officeDocument/2006/relationships/image" Target="media/image237.wmf"/><Relationship Id="rId491" Type="http://schemas.openxmlformats.org/officeDocument/2006/relationships/oleObject" Target="embeddings/oleObject228.bin"/><Relationship Id="rId490" Type="http://schemas.openxmlformats.org/officeDocument/2006/relationships/image" Target="media/image236.wmf"/><Relationship Id="rId49" Type="http://schemas.openxmlformats.org/officeDocument/2006/relationships/oleObject" Target="embeddings/oleObject8.bin"/><Relationship Id="rId489" Type="http://schemas.openxmlformats.org/officeDocument/2006/relationships/oleObject" Target="embeddings/oleObject227.bin"/><Relationship Id="rId488" Type="http://schemas.openxmlformats.org/officeDocument/2006/relationships/image" Target="media/image235.wmf"/><Relationship Id="rId487" Type="http://schemas.openxmlformats.org/officeDocument/2006/relationships/oleObject" Target="embeddings/oleObject226.bin"/><Relationship Id="rId486" Type="http://schemas.openxmlformats.org/officeDocument/2006/relationships/image" Target="media/image234.wmf"/><Relationship Id="rId485" Type="http://schemas.openxmlformats.org/officeDocument/2006/relationships/oleObject" Target="embeddings/oleObject225.bin"/><Relationship Id="rId484" Type="http://schemas.openxmlformats.org/officeDocument/2006/relationships/image" Target="media/image233.wmf"/><Relationship Id="rId483" Type="http://schemas.openxmlformats.org/officeDocument/2006/relationships/oleObject" Target="embeddings/oleObject224.bin"/><Relationship Id="rId482" Type="http://schemas.openxmlformats.org/officeDocument/2006/relationships/image" Target="media/image232.wmf"/><Relationship Id="rId481" Type="http://schemas.openxmlformats.org/officeDocument/2006/relationships/oleObject" Target="embeddings/oleObject223.bin"/><Relationship Id="rId480" Type="http://schemas.openxmlformats.org/officeDocument/2006/relationships/image" Target="media/image231.wmf"/><Relationship Id="rId48" Type="http://schemas.openxmlformats.org/officeDocument/2006/relationships/image" Target="media/image14.wmf"/><Relationship Id="rId479" Type="http://schemas.openxmlformats.org/officeDocument/2006/relationships/oleObject" Target="embeddings/oleObject222.bin"/><Relationship Id="rId478" Type="http://schemas.openxmlformats.org/officeDocument/2006/relationships/image" Target="media/image230.wmf"/><Relationship Id="rId477" Type="http://schemas.openxmlformats.org/officeDocument/2006/relationships/oleObject" Target="embeddings/oleObject221.bin"/><Relationship Id="rId476" Type="http://schemas.openxmlformats.org/officeDocument/2006/relationships/image" Target="media/image229.wmf"/><Relationship Id="rId475" Type="http://schemas.openxmlformats.org/officeDocument/2006/relationships/oleObject" Target="embeddings/oleObject220.bin"/><Relationship Id="rId474" Type="http://schemas.openxmlformats.org/officeDocument/2006/relationships/image" Target="media/image228.wmf"/><Relationship Id="rId473" Type="http://schemas.openxmlformats.org/officeDocument/2006/relationships/oleObject" Target="embeddings/oleObject219.bin"/><Relationship Id="rId472" Type="http://schemas.openxmlformats.org/officeDocument/2006/relationships/image" Target="media/image227.wmf"/><Relationship Id="rId471" Type="http://schemas.openxmlformats.org/officeDocument/2006/relationships/oleObject" Target="embeddings/oleObject218.bin"/><Relationship Id="rId470" Type="http://schemas.openxmlformats.org/officeDocument/2006/relationships/image" Target="media/image226.wmf"/><Relationship Id="rId47" Type="http://schemas.openxmlformats.org/officeDocument/2006/relationships/oleObject" Target="embeddings/oleObject7.bin"/><Relationship Id="rId469" Type="http://schemas.openxmlformats.org/officeDocument/2006/relationships/oleObject" Target="embeddings/oleObject217.bin"/><Relationship Id="rId468" Type="http://schemas.openxmlformats.org/officeDocument/2006/relationships/image" Target="media/image225.wmf"/><Relationship Id="rId467" Type="http://schemas.openxmlformats.org/officeDocument/2006/relationships/oleObject" Target="embeddings/oleObject216.bin"/><Relationship Id="rId466" Type="http://schemas.openxmlformats.org/officeDocument/2006/relationships/image" Target="media/image224.wmf"/><Relationship Id="rId465" Type="http://schemas.openxmlformats.org/officeDocument/2006/relationships/oleObject" Target="embeddings/oleObject215.bin"/><Relationship Id="rId464" Type="http://schemas.openxmlformats.org/officeDocument/2006/relationships/image" Target="media/image223.wmf"/><Relationship Id="rId463" Type="http://schemas.openxmlformats.org/officeDocument/2006/relationships/oleObject" Target="embeddings/oleObject214.bin"/><Relationship Id="rId462" Type="http://schemas.openxmlformats.org/officeDocument/2006/relationships/image" Target="media/image222.wmf"/><Relationship Id="rId461" Type="http://schemas.openxmlformats.org/officeDocument/2006/relationships/oleObject" Target="embeddings/oleObject213.bin"/><Relationship Id="rId460" Type="http://schemas.openxmlformats.org/officeDocument/2006/relationships/image" Target="media/image221.wmf"/><Relationship Id="rId46" Type="http://schemas.openxmlformats.org/officeDocument/2006/relationships/image" Target="media/image13.wmf"/><Relationship Id="rId459" Type="http://schemas.openxmlformats.org/officeDocument/2006/relationships/oleObject" Target="embeddings/oleObject212.bin"/><Relationship Id="rId458" Type="http://schemas.openxmlformats.org/officeDocument/2006/relationships/image" Target="media/image220.wmf"/><Relationship Id="rId457" Type="http://schemas.openxmlformats.org/officeDocument/2006/relationships/oleObject" Target="embeddings/oleObject211.bin"/><Relationship Id="rId456" Type="http://schemas.openxmlformats.org/officeDocument/2006/relationships/image" Target="media/image219.wmf"/><Relationship Id="rId455" Type="http://schemas.openxmlformats.org/officeDocument/2006/relationships/oleObject" Target="embeddings/oleObject210.bin"/><Relationship Id="rId454" Type="http://schemas.openxmlformats.org/officeDocument/2006/relationships/image" Target="media/image218.wmf"/><Relationship Id="rId453" Type="http://schemas.openxmlformats.org/officeDocument/2006/relationships/oleObject" Target="embeddings/oleObject209.bin"/><Relationship Id="rId452" Type="http://schemas.openxmlformats.org/officeDocument/2006/relationships/image" Target="media/image217.wmf"/><Relationship Id="rId451" Type="http://schemas.openxmlformats.org/officeDocument/2006/relationships/oleObject" Target="embeddings/oleObject208.bin"/><Relationship Id="rId450" Type="http://schemas.openxmlformats.org/officeDocument/2006/relationships/image" Target="media/image216.wmf"/><Relationship Id="rId45" Type="http://schemas.openxmlformats.org/officeDocument/2006/relationships/oleObject" Target="embeddings/oleObject6.bin"/><Relationship Id="rId449" Type="http://schemas.openxmlformats.org/officeDocument/2006/relationships/oleObject" Target="embeddings/oleObject207.bin"/><Relationship Id="rId448" Type="http://schemas.openxmlformats.org/officeDocument/2006/relationships/image" Target="media/image215.wmf"/><Relationship Id="rId447" Type="http://schemas.openxmlformats.org/officeDocument/2006/relationships/oleObject" Target="embeddings/oleObject206.bin"/><Relationship Id="rId446" Type="http://schemas.openxmlformats.org/officeDocument/2006/relationships/image" Target="media/image214.wmf"/><Relationship Id="rId445" Type="http://schemas.openxmlformats.org/officeDocument/2006/relationships/oleObject" Target="embeddings/oleObject205.bin"/><Relationship Id="rId444" Type="http://schemas.openxmlformats.org/officeDocument/2006/relationships/image" Target="media/image213.wmf"/><Relationship Id="rId443" Type="http://schemas.openxmlformats.org/officeDocument/2006/relationships/oleObject" Target="embeddings/oleObject204.bin"/><Relationship Id="rId442" Type="http://schemas.openxmlformats.org/officeDocument/2006/relationships/image" Target="media/image212.wmf"/><Relationship Id="rId441" Type="http://schemas.openxmlformats.org/officeDocument/2006/relationships/oleObject" Target="embeddings/oleObject203.bin"/><Relationship Id="rId440" Type="http://schemas.openxmlformats.org/officeDocument/2006/relationships/image" Target="media/image211.wmf"/><Relationship Id="rId44" Type="http://schemas.openxmlformats.org/officeDocument/2006/relationships/image" Target="media/image12.wmf"/><Relationship Id="rId439" Type="http://schemas.openxmlformats.org/officeDocument/2006/relationships/oleObject" Target="embeddings/oleObject202.bin"/><Relationship Id="rId438" Type="http://schemas.openxmlformats.org/officeDocument/2006/relationships/image" Target="media/image210.wmf"/><Relationship Id="rId437" Type="http://schemas.openxmlformats.org/officeDocument/2006/relationships/oleObject" Target="embeddings/oleObject201.bin"/><Relationship Id="rId436" Type="http://schemas.openxmlformats.org/officeDocument/2006/relationships/image" Target="media/image209.wmf"/><Relationship Id="rId435" Type="http://schemas.openxmlformats.org/officeDocument/2006/relationships/oleObject" Target="embeddings/oleObject200.bin"/><Relationship Id="rId434" Type="http://schemas.openxmlformats.org/officeDocument/2006/relationships/image" Target="media/image208.wmf"/><Relationship Id="rId433" Type="http://schemas.openxmlformats.org/officeDocument/2006/relationships/oleObject" Target="embeddings/oleObject199.bin"/><Relationship Id="rId432" Type="http://schemas.openxmlformats.org/officeDocument/2006/relationships/image" Target="media/image207.wmf"/><Relationship Id="rId431" Type="http://schemas.openxmlformats.org/officeDocument/2006/relationships/oleObject" Target="embeddings/oleObject198.bin"/><Relationship Id="rId430" Type="http://schemas.openxmlformats.org/officeDocument/2006/relationships/image" Target="media/image206.wmf"/><Relationship Id="rId43" Type="http://schemas.openxmlformats.org/officeDocument/2006/relationships/oleObject" Target="embeddings/oleObject5.bin"/><Relationship Id="rId429" Type="http://schemas.openxmlformats.org/officeDocument/2006/relationships/oleObject" Target="embeddings/oleObject197.bin"/><Relationship Id="rId428" Type="http://schemas.openxmlformats.org/officeDocument/2006/relationships/image" Target="media/image205.wmf"/><Relationship Id="rId427" Type="http://schemas.openxmlformats.org/officeDocument/2006/relationships/oleObject" Target="embeddings/oleObject196.bin"/><Relationship Id="rId426" Type="http://schemas.openxmlformats.org/officeDocument/2006/relationships/image" Target="media/image204.wmf"/><Relationship Id="rId425" Type="http://schemas.openxmlformats.org/officeDocument/2006/relationships/oleObject" Target="embeddings/oleObject195.bin"/><Relationship Id="rId424" Type="http://schemas.openxmlformats.org/officeDocument/2006/relationships/image" Target="media/image203.wmf"/><Relationship Id="rId423" Type="http://schemas.openxmlformats.org/officeDocument/2006/relationships/oleObject" Target="embeddings/oleObject194.bin"/><Relationship Id="rId422" Type="http://schemas.openxmlformats.org/officeDocument/2006/relationships/image" Target="media/image202.wmf"/><Relationship Id="rId421" Type="http://schemas.openxmlformats.org/officeDocument/2006/relationships/oleObject" Target="embeddings/oleObject193.bin"/><Relationship Id="rId420" Type="http://schemas.openxmlformats.org/officeDocument/2006/relationships/image" Target="media/image201.wmf"/><Relationship Id="rId42" Type="http://schemas.openxmlformats.org/officeDocument/2006/relationships/image" Target="media/image11.emf"/><Relationship Id="rId419" Type="http://schemas.openxmlformats.org/officeDocument/2006/relationships/oleObject" Target="embeddings/oleObject192.bin"/><Relationship Id="rId418" Type="http://schemas.openxmlformats.org/officeDocument/2006/relationships/image" Target="media/image200.wmf"/><Relationship Id="rId417" Type="http://schemas.openxmlformats.org/officeDocument/2006/relationships/oleObject" Target="embeddings/oleObject191.bin"/><Relationship Id="rId416" Type="http://schemas.openxmlformats.org/officeDocument/2006/relationships/image" Target="media/image199.wmf"/><Relationship Id="rId415" Type="http://schemas.openxmlformats.org/officeDocument/2006/relationships/oleObject" Target="embeddings/oleObject190.bin"/><Relationship Id="rId414" Type="http://schemas.openxmlformats.org/officeDocument/2006/relationships/image" Target="media/image198.wmf"/><Relationship Id="rId413" Type="http://schemas.openxmlformats.org/officeDocument/2006/relationships/oleObject" Target="embeddings/oleObject189.bin"/><Relationship Id="rId412" Type="http://schemas.openxmlformats.org/officeDocument/2006/relationships/image" Target="media/image197.wmf"/><Relationship Id="rId411" Type="http://schemas.openxmlformats.org/officeDocument/2006/relationships/oleObject" Target="embeddings/oleObject188.bin"/><Relationship Id="rId410" Type="http://schemas.openxmlformats.org/officeDocument/2006/relationships/image" Target="media/image196.wmf"/><Relationship Id="rId41" Type="http://schemas.openxmlformats.org/officeDocument/2006/relationships/oleObject" Target="embeddings/oleObject4.bin"/><Relationship Id="rId409" Type="http://schemas.openxmlformats.org/officeDocument/2006/relationships/oleObject" Target="embeddings/oleObject187.bin"/><Relationship Id="rId408" Type="http://schemas.openxmlformats.org/officeDocument/2006/relationships/image" Target="media/image195.wmf"/><Relationship Id="rId407" Type="http://schemas.openxmlformats.org/officeDocument/2006/relationships/oleObject" Target="embeddings/oleObject186.bin"/><Relationship Id="rId406" Type="http://schemas.openxmlformats.org/officeDocument/2006/relationships/image" Target="media/image194.wmf"/><Relationship Id="rId405" Type="http://schemas.openxmlformats.org/officeDocument/2006/relationships/oleObject" Target="embeddings/oleObject185.bin"/><Relationship Id="rId404" Type="http://schemas.openxmlformats.org/officeDocument/2006/relationships/image" Target="media/image193.wmf"/><Relationship Id="rId403" Type="http://schemas.openxmlformats.org/officeDocument/2006/relationships/oleObject" Target="embeddings/oleObject184.bin"/><Relationship Id="rId402" Type="http://schemas.openxmlformats.org/officeDocument/2006/relationships/image" Target="media/image192.wmf"/><Relationship Id="rId401" Type="http://schemas.openxmlformats.org/officeDocument/2006/relationships/oleObject" Target="embeddings/oleObject183.bin"/><Relationship Id="rId400" Type="http://schemas.openxmlformats.org/officeDocument/2006/relationships/image" Target="media/image191.wmf"/><Relationship Id="rId40" Type="http://schemas.openxmlformats.org/officeDocument/2006/relationships/image" Target="media/image10.png"/><Relationship Id="rId4" Type="http://schemas.openxmlformats.org/officeDocument/2006/relationships/header" Target="header1.xml"/><Relationship Id="rId399" Type="http://schemas.openxmlformats.org/officeDocument/2006/relationships/oleObject" Target="embeddings/oleObject182.bin"/><Relationship Id="rId398" Type="http://schemas.openxmlformats.org/officeDocument/2006/relationships/image" Target="media/image190.wmf"/><Relationship Id="rId397" Type="http://schemas.openxmlformats.org/officeDocument/2006/relationships/oleObject" Target="embeddings/oleObject181.bin"/><Relationship Id="rId396" Type="http://schemas.openxmlformats.org/officeDocument/2006/relationships/image" Target="media/image189.jpeg"/><Relationship Id="rId395" Type="http://schemas.openxmlformats.org/officeDocument/2006/relationships/image" Target="media/image188.wmf"/><Relationship Id="rId394" Type="http://schemas.openxmlformats.org/officeDocument/2006/relationships/oleObject" Target="embeddings/oleObject180.bin"/><Relationship Id="rId393" Type="http://schemas.openxmlformats.org/officeDocument/2006/relationships/image" Target="media/image187.wmf"/><Relationship Id="rId392" Type="http://schemas.openxmlformats.org/officeDocument/2006/relationships/oleObject" Target="embeddings/oleObject179.bin"/><Relationship Id="rId391" Type="http://schemas.openxmlformats.org/officeDocument/2006/relationships/image" Target="media/image186.wmf"/><Relationship Id="rId390" Type="http://schemas.openxmlformats.org/officeDocument/2006/relationships/oleObject" Target="embeddings/oleObject178.bin"/><Relationship Id="rId39" Type="http://schemas.openxmlformats.org/officeDocument/2006/relationships/image" Target="media/image9.png"/><Relationship Id="rId389" Type="http://schemas.openxmlformats.org/officeDocument/2006/relationships/image" Target="media/image185.wmf"/><Relationship Id="rId388" Type="http://schemas.openxmlformats.org/officeDocument/2006/relationships/oleObject" Target="embeddings/oleObject177.bin"/><Relationship Id="rId387" Type="http://schemas.openxmlformats.org/officeDocument/2006/relationships/image" Target="media/image184.wmf"/><Relationship Id="rId386" Type="http://schemas.openxmlformats.org/officeDocument/2006/relationships/oleObject" Target="embeddings/oleObject176.bin"/><Relationship Id="rId385" Type="http://schemas.openxmlformats.org/officeDocument/2006/relationships/image" Target="media/image183.wmf"/><Relationship Id="rId384" Type="http://schemas.openxmlformats.org/officeDocument/2006/relationships/oleObject" Target="embeddings/oleObject175.bin"/><Relationship Id="rId383" Type="http://schemas.openxmlformats.org/officeDocument/2006/relationships/image" Target="media/image182.wmf"/><Relationship Id="rId382" Type="http://schemas.openxmlformats.org/officeDocument/2006/relationships/oleObject" Target="embeddings/oleObject174.bin"/><Relationship Id="rId381" Type="http://schemas.openxmlformats.org/officeDocument/2006/relationships/image" Target="media/image181.wmf"/><Relationship Id="rId380" Type="http://schemas.openxmlformats.org/officeDocument/2006/relationships/oleObject" Target="embeddings/oleObject173.bin"/><Relationship Id="rId38" Type="http://schemas.openxmlformats.org/officeDocument/2006/relationships/image" Target="media/image8.png"/><Relationship Id="rId379" Type="http://schemas.openxmlformats.org/officeDocument/2006/relationships/image" Target="media/image180.wmf"/><Relationship Id="rId378" Type="http://schemas.openxmlformats.org/officeDocument/2006/relationships/oleObject" Target="embeddings/oleObject172.bin"/><Relationship Id="rId377" Type="http://schemas.openxmlformats.org/officeDocument/2006/relationships/image" Target="media/image179.wmf"/><Relationship Id="rId376" Type="http://schemas.openxmlformats.org/officeDocument/2006/relationships/oleObject" Target="embeddings/oleObject171.bin"/><Relationship Id="rId375" Type="http://schemas.openxmlformats.org/officeDocument/2006/relationships/image" Target="media/image178.wmf"/><Relationship Id="rId374" Type="http://schemas.openxmlformats.org/officeDocument/2006/relationships/oleObject" Target="embeddings/oleObject170.bin"/><Relationship Id="rId373" Type="http://schemas.openxmlformats.org/officeDocument/2006/relationships/image" Target="media/image177.wmf"/><Relationship Id="rId372" Type="http://schemas.openxmlformats.org/officeDocument/2006/relationships/oleObject" Target="embeddings/oleObject169.bin"/><Relationship Id="rId371" Type="http://schemas.openxmlformats.org/officeDocument/2006/relationships/image" Target="media/image176.wmf"/><Relationship Id="rId370" Type="http://schemas.openxmlformats.org/officeDocument/2006/relationships/oleObject" Target="embeddings/oleObject168.bin"/><Relationship Id="rId37" Type="http://schemas.openxmlformats.org/officeDocument/2006/relationships/image" Target="media/image7.wmf"/><Relationship Id="rId369" Type="http://schemas.openxmlformats.org/officeDocument/2006/relationships/image" Target="media/image175.wmf"/><Relationship Id="rId368" Type="http://schemas.openxmlformats.org/officeDocument/2006/relationships/oleObject" Target="embeddings/oleObject167.bin"/><Relationship Id="rId367" Type="http://schemas.openxmlformats.org/officeDocument/2006/relationships/image" Target="media/image174.wmf"/><Relationship Id="rId366" Type="http://schemas.openxmlformats.org/officeDocument/2006/relationships/oleObject" Target="embeddings/oleObject166.bin"/><Relationship Id="rId365" Type="http://schemas.openxmlformats.org/officeDocument/2006/relationships/image" Target="media/image173.wmf"/><Relationship Id="rId364" Type="http://schemas.openxmlformats.org/officeDocument/2006/relationships/oleObject" Target="embeddings/oleObject165.bin"/><Relationship Id="rId363" Type="http://schemas.openxmlformats.org/officeDocument/2006/relationships/image" Target="media/image172.wmf"/><Relationship Id="rId362" Type="http://schemas.openxmlformats.org/officeDocument/2006/relationships/oleObject" Target="embeddings/oleObject164.bin"/><Relationship Id="rId361" Type="http://schemas.openxmlformats.org/officeDocument/2006/relationships/image" Target="media/image171.wmf"/><Relationship Id="rId360" Type="http://schemas.openxmlformats.org/officeDocument/2006/relationships/oleObject" Target="embeddings/oleObject163.bin"/><Relationship Id="rId36" Type="http://schemas.openxmlformats.org/officeDocument/2006/relationships/oleObject" Target="embeddings/oleObject3.bin"/><Relationship Id="rId359" Type="http://schemas.openxmlformats.org/officeDocument/2006/relationships/image" Target="media/image170.wmf"/><Relationship Id="rId358" Type="http://schemas.openxmlformats.org/officeDocument/2006/relationships/oleObject" Target="embeddings/oleObject162.bin"/><Relationship Id="rId357" Type="http://schemas.openxmlformats.org/officeDocument/2006/relationships/image" Target="media/image169.wmf"/><Relationship Id="rId356" Type="http://schemas.openxmlformats.org/officeDocument/2006/relationships/oleObject" Target="embeddings/oleObject161.bin"/><Relationship Id="rId355" Type="http://schemas.openxmlformats.org/officeDocument/2006/relationships/image" Target="media/image168.wmf"/><Relationship Id="rId354" Type="http://schemas.openxmlformats.org/officeDocument/2006/relationships/oleObject" Target="embeddings/oleObject160.bin"/><Relationship Id="rId353" Type="http://schemas.openxmlformats.org/officeDocument/2006/relationships/image" Target="media/image167.wmf"/><Relationship Id="rId352" Type="http://schemas.openxmlformats.org/officeDocument/2006/relationships/oleObject" Target="embeddings/oleObject159.bin"/><Relationship Id="rId351" Type="http://schemas.openxmlformats.org/officeDocument/2006/relationships/image" Target="media/image166.wmf"/><Relationship Id="rId350" Type="http://schemas.openxmlformats.org/officeDocument/2006/relationships/oleObject" Target="embeddings/oleObject158.bin"/><Relationship Id="rId35" Type="http://schemas.openxmlformats.org/officeDocument/2006/relationships/image" Target="media/image6.wmf"/><Relationship Id="rId349" Type="http://schemas.openxmlformats.org/officeDocument/2006/relationships/image" Target="media/image165.wmf"/><Relationship Id="rId348" Type="http://schemas.openxmlformats.org/officeDocument/2006/relationships/oleObject" Target="embeddings/oleObject157.bin"/><Relationship Id="rId347" Type="http://schemas.openxmlformats.org/officeDocument/2006/relationships/image" Target="media/image164.wmf"/><Relationship Id="rId346" Type="http://schemas.openxmlformats.org/officeDocument/2006/relationships/oleObject" Target="embeddings/oleObject156.bin"/><Relationship Id="rId345" Type="http://schemas.openxmlformats.org/officeDocument/2006/relationships/image" Target="media/image163.wmf"/><Relationship Id="rId344" Type="http://schemas.openxmlformats.org/officeDocument/2006/relationships/oleObject" Target="embeddings/oleObject155.bin"/><Relationship Id="rId343" Type="http://schemas.openxmlformats.org/officeDocument/2006/relationships/image" Target="media/image162.wmf"/><Relationship Id="rId342" Type="http://schemas.openxmlformats.org/officeDocument/2006/relationships/oleObject" Target="embeddings/oleObject154.bin"/><Relationship Id="rId341" Type="http://schemas.openxmlformats.org/officeDocument/2006/relationships/image" Target="media/image161.wmf"/><Relationship Id="rId340" Type="http://schemas.openxmlformats.org/officeDocument/2006/relationships/oleObject" Target="embeddings/oleObject153.bin"/><Relationship Id="rId34" Type="http://schemas.openxmlformats.org/officeDocument/2006/relationships/oleObject" Target="embeddings/oleObject2.bin"/><Relationship Id="rId339" Type="http://schemas.openxmlformats.org/officeDocument/2006/relationships/image" Target="media/image160.wmf"/><Relationship Id="rId338" Type="http://schemas.openxmlformats.org/officeDocument/2006/relationships/oleObject" Target="embeddings/oleObject152.bin"/><Relationship Id="rId337" Type="http://schemas.openxmlformats.org/officeDocument/2006/relationships/image" Target="media/image159.wmf"/><Relationship Id="rId336" Type="http://schemas.openxmlformats.org/officeDocument/2006/relationships/oleObject" Target="embeddings/oleObject151.bin"/><Relationship Id="rId335" Type="http://schemas.openxmlformats.org/officeDocument/2006/relationships/image" Target="media/image158.wmf"/><Relationship Id="rId334" Type="http://schemas.openxmlformats.org/officeDocument/2006/relationships/oleObject" Target="embeddings/oleObject150.bin"/><Relationship Id="rId333" Type="http://schemas.openxmlformats.org/officeDocument/2006/relationships/image" Target="media/image157.wmf"/><Relationship Id="rId332" Type="http://schemas.openxmlformats.org/officeDocument/2006/relationships/oleObject" Target="embeddings/oleObject149.bin"/><Relationship Id="rId331" Type="http://schemas.openxmlformats.org/officeDocument/2006/relationships/image" Target="media/image156.wmf"/><Relationship Id="rId330" Type="http://schemas.openxmlformats.org/officeDocument/2006/relationships/oleObject" Target="embeddings/oleObject148.bin"/><Relationship Id="rId33" Type="http://schemas.openxmlformats.org/officeDocument/2006/relationships/image" Target="media/image5.emf"/><Relationship Id="rId329" Type="http://schemas.openxmlformats.org/officeDocument/2006/relationships/image" Target="media/image155.wmf"/><Relationship Id="rId328" Type="http://schemas.openxmlformats.org/officeDocument/2006/relationships/oleObject" Target="embeddings/oleObject147.bin"/><Relationship Id="rId327" Type="http://schemas.openxmlformats.org/officeDocument/2006/relationships/image" Target="media/image154.wmf"/><Relationship Id="rId326" Type="http://schemas.openxmlformats.org/officeDocument/2006/relationships/oleObject" Target="embeddings/oleObject146.bin"/><Relationship Id="rId325" Type="http://schemas.openxmlformats.org/officeDocument/2006/relationships/image" Target="media/image153.wmf"/><Relationship Id="rId324" Type="http://schemas.openxmlformats.org/officeDocument/2006/relationships/oleObject" Target="embeddings/oleObject145.bin"/><Relationship Id="rId323" Type="http://schemas.openxmlformats.org/officeDocument/2006/relationships/image" Target="media/image152.wmf"/><Relationship Id="rId322" Type="http://schemas.openxmlformats.org/officeDocument/2006/relationships/oleObject" Target="embeddings/oleObject144.bin"/><Relationship Id="rId321" Type="http://schemas.openxmlformats.org/officeDocument/2006/relationships/image" Target="media/image151.wmf"/><Relationship Id="rId320" Type="http://schemas.openxmlformats.org/officeDocument/2006/relationships/oleObject" Target="embeddings/oleObject143.bin"/><Relationship Id="rId32" Type="http://schemas.openxmlformats.org/officeDocument/2006/relationships/oleObject" Target="embeddings/oleObject1.bin"/><Relationship Id="rId319" Type="http://schemas.openxmlformats.org/officeDocument/2006/relationships/image" Target="media/image150.wmf"/><Relationship Id="rId318" Type="http://schemas.openxmlformats.org/officeDocument/2006/relationships/oleObject" Target="embeddings/oleObject142.bin"/><Relationship Id="rId317" Type="http://schemas.openxmlformats.org/officeDocument/2006/relationships/image" Target="media/image149.wmf"/><Relationship Id="rId316" Type="http://schemas.openxmlformats.org/officeDocument/2006/relationships/oleObject" Target="embeddings/oleObject141.bin"/><Relationship Id="rId315" Type="http://schemas.openxmlformats.org/officeDocument/2006/relationships/image" Target="media/image148.wmf"/><Relationship Id="rId314" Type="http://schemas.openxmlformats.org/officeDocument/2006/relationships/oleObject" Target="embeddings/oleObject140.bin"/><Relationship Id="rId313" Type="http://schemas.openxmlformats.org/officeDocument/2006/relationships/image" Target="media/image147.wmf"/><Relationship Id="rId312" Type="http://schemas.openxmlformats.org/officeDocument/2006/relationships/oleObject" Target="embeddings/oleObject139.bin"/><Relationship Id="rId311" Type="http://schemas.openxmlformats.org/officeDocument/2006/relationships/image" Target="media/image146.wmf"/><Relationship Id="rId310" Type="http://schemas.openxmlformats.org/officeDocument/2006/relationships/oleObject" Target="embeddings/oleObject138.bin"/><Relationship Id="rId31" Type="http://schemas.openxmlformats.org/officeDocument/2006/relationships/image" Target="media/image4.png"/><Relationship Id="rId309" Type="http://schemas.openxmlformats.org/officeDocument/2006/relationships/image" Target="media/image145.wmf"/><Relationship Id="rId308" Type="http://schemas.openxmlformats.org/officeDocument/2006/relationships/oleObject" Target="embeddings/oleObject137.bin"/><Relationship Id="rId307" Type="http://schemas.openxmlformats.org/officeDocument/2006/relationships/image" Target="media/image144.wmf"/><Relationship Id="rId306" Type="http://schemas.openxmlformats.org/officeDocument/2006/relationships/oleObject" Target="embeddings/oleObject136.bin"/><Relationship Id="rId305" Type="http://schemas.openxmlformats.org/officeDocument/2006/relationships/image" Target="media/image143.wmf"/><Relationship Id="rId304" Type="http://schemas.openxmlformats.org/officeDocument/2006/relationships/oleObject" Target="embeddings/oleObject135.bin"/><Relationship Id="rId303" Type="http://schemas.openxmlformats.org/officeDocument/2006/relationships/image" Target="media/image142.wmf"/><Relationship Id="rId302" Type="http://schemas.openxmlformats.org/officeDocument/2006/relationships/oleObject" Target="embeddings/oleObject134.bin"/><Relationship Id="rId301" Type="http://schemas.openxmlformats.org/officeDocument/2006/relationships/image" Target="media/image141.wmf"/><Relationship Id="rId300" Type="http://schemas.openxmlformats.org/officeDocument/2006/relationships/oleObject" Target="embeddings/oleObject133.bin"/><Relationship Id="rId30" Type="http://schemas.openxmlformats.org/officeDocument/2006/relationships/image" Target="media/image3.jpeg"/><Relationship Id="rId3" Type="http://schemas.openxmlformats.org/officeDocument/2006/relationships/footnotes" Target="footnotes.xml"/><Relationship Id="rId299" Type="http://schemas.openxmlformats.org/officeDocument/2006/relationships/image" Target="media/image140.wmf"/><Relationship Id="rId298" Type="http://schemas.openxmlformats.org/officeDocument/2006/relationships/oleObject" Target="embeddings/oleObject132.bin"/><Relationship Id="rId297" Type="http://schemas.openxmlformats.org/officeDocument/2006/relationships/image" Target="media/image139.wmf"/><Relationship Id="rId296" Type="http://schemas.openxmlformats.org/officeDocument/2006/relationships/oleObject" Target="embeddings/oleObject131.bin"/><Relationship Id="rId295" Type="http://schemas.openxmlformats.org/officeDocument/2006/relationships/image" Target="media/image138.wmf"/><Relationship Id="rId294" Type="http://schemas.openxmlformats.org/officeDocument/2006/relationships/oleObject" Target="embeddings/oleObject130.bin"/><Relationship Id="rId293" Type="http://schemas.openxmlformats.org/officeDocument/2006/relationships/image" Target="media/image137.wmf"/><Relationship Id="rId292" Type="http://schemas.openxmlformats.org/officeDocument/2006/relationships/oleObject" Target="embeddings/oleObject129.bin"/><Relationship Id="rId291" Type="http://schemas.openxmlformats.org/officeDocument/2006/relationships/image" Target="media/image136.wmf"/><Relationship Id="rId290" Type="http://schemas.openxmlformats.org/officeDocument/2006/relationships/oleObject" Target="embeddings/oleObject128.bin"/><Relationship Id="rId29" Type="http://schemas.openxmlformats.org/officeDocument/2006/relationships/image" Target="media/image2.jpeg"/><Relationship Id="rId289" Type="http://schemas.openxmlformats.org/officeDocument/2006/relationships/image" Target="media/image135.wmf"/><Relationship Id="rId288" Type="http://schemas.openxmlformats.org/officeDocument/2006/relationships/oleObject" Target="embeddings/oleObject127.bin"/><Relationship Id="rId287" Type="http://schemas.openxmlformats.org/officeDocument/2006/relationships/image" Target="media/image134.wmf"/><Relationship Id="rId286" Type="http://schemas.openxmlformats.org/officeDocument/2006/relationships/oleObject" Target="embeddings/oleObject126.bin"/><Relationship Id="rId285" Type="http://schemas.openxmlformats.org/officeDocument/2006/relationships/image" Target="media/image133.wmf"/><Relationship Id="rId284" Type="http://schemas.openxmlformats.org/officeDocument/2006/relationships/oleObject" Target="embeddings/oleObject125.bin"/><Relationship Id="rId283" Type="http://schemas.openxmlformats.org/officeDocument/2006/relationships/image" Target="media/image132.wmf"/><Relationship Id="rId282" Type="http://schemas.openxmlformats.org/officeDocument/2006/relationships/oleObject" Target="embeddings/oleObject124.bin"/><Relationship Id="rId281" Type="http://schemas.openxmlformats.org/officeDocument/2006/relationships/image" Target="media/image131.wmf"/><Relationship Id="rId280" Type="http://schemas.openxmlformats.org/officeDocument/2006/relationships/oleObject" Target="embeddings/oleObject123.bin"/><Relationship Id="rId28" Type="http://schemas.openxmlformats.org/officeDocument/2006/relationships/image" Target="media/image1.jpeg"/><Relationship Id="rId279" Type="http://schemas.openxmlformats.org/officeDocument/2006/relationships/image" Target="media/image130.wmf"/><Relationship Id="rId278" Type="http://schemas.openxmlformats.org/officeDocument/2006/relationships/oleObject" Target="embeddings/oleObject122.bin"/><Relationship Id="rId277" Type="http://schemas.openxmlformats.org/officeDocument/2006/relationships/image" Target="media/image129.wmf"/><Relationship Id="rId276" Type="http://schemas.openxmlformats.org/officeDocument/2006/relationships/oleObject" Target="embeddings/oleObject121.bin"/><Relationship Id="rId275" Type="http://schemas.openxmlformats.org/officeDocument/2006/relationships/image" Target="media/image128.wmf"/><Relationship Id="rId274" Type="http://schemas.openxmlformats.org/officeDocument/2006/relationships/oleObject" Target="embeddings/oleObject120.bin"/><Relationship Id="rId273" Type="http://schemas.openxmlformats.org/officeDocument/2006/relationships/image" Target="media/image127.wmf"/><Relationship Id="rId272" Type="http://schemas.openxmlformats.org/officeDocument/2006/relationships/oleObject" Target="embeddings/oleObject119.bin"/><Relationship Id="rId271" Type="http://schemas.openxmlformats.org/officeDocument/2006/relationships/image" Target="media/image126.wmf"/><Relationship Id="rId270" Type="http://schemas.openxmlformats.org/officeDocument/2006/relationships/oleObject" Target="embeddings/oleObject118.bin"/><Relationship Id="rId27" Type="http://schemas.openxmlformats.org/officeDocument/2006/relationships/theme" Target="theme/theme1.xml"/><Relationship Id="rId269" Type="http://schemas.openxmlformats.org/officeDocument/2006/relationships/image" Target="media/image125.wmf"/><Relationship Id="rId268" Type="http://schemas.openxmlformats.org/officeDocument/2006/relationships/oleObject" Target="embeddings/oleObject117.bin"/><Relationship Id="rId267" Type="http://schemas.openxmlformats.org/officeDocument/2006/relationships/image" Target="media/image124.wmf"/><Relationship Id="rId266" Type="http://schemas.openxmlformats.org/officeDocument/2006/relationships/oleObject" Target="embeddings/oleObject116.bin"/><Relationship Id="rId265" Type="http://schemas.openxmlformats.org/officeDocument/2006/relationships/image" Target="media/image123.wmf"/><Relationship Id="rId264" Type="http://schemas.openxmlformats.org/officeDocument/2006/relationships/oleObject" Target="embeddings/oleObject115.bin"/><Relationship Id="rId263" Type="http://schemas.openxmlformats.org/officeDocument/2006/relationships/image" Target="media/image122.wmf"/><Relationship Id="rId262" Type="http://schemas.openxmlformats.org/officeDocument/2006/relationships/oleObject" Target="embeddings/oleObject114.bin"/><Relationship Id="rId261" Type="http://schemas.openxmlformats.org/officeDocument/2006/relationships/image" Target="media/image121.wmf"/><Relationship Id="rId260" Type="http://schemas.openxmlformats.org/officeDocument/2006/relationships/oleObject" Target="embeddings/oleObject113.bin"/><Relationship Id="rId26" Type="http://schemas.openxmlformats.org/officeDocument/2006/relationships/header" Target="header15.xml"/><Relationship Id="rId259" Type="http://schemas.openxmlformats.org/officeDocument/2006/relationships/image" Target="media/image120.wmf"/><Relationship Id="rId258" Type="http://schemas.openxmlformats.org/officeDocument/2006/relationships/oleObject" Target="embeddings/oleObject112.bin"/><Relationship Id="rId257" Type="http://schemas.openxmlformats.org/officeDocument/2006/relationships/image" Target="media/image119.wmf"/><Relationship Id="rId256" Type="http://schemas.openxmlformats.org/officeDocument/2006/relationships/oleObject" Target="embeddings/oleObject111.bin"/><Relationship Id="rId255" Type="http://schemas.openxmlformats.org/officeDocument/2006/relationships/image" Target="media/image118.wmf"/><Relationship Id="rId254" Type="http://schemas.openxmlformats.org/officeDocument/2006/relationships/oleObject" Target="embeddings/oleObject110.bin"/><Relationship Id="rId253" Type="http://schemas.openxmlformats.org/officeDocument/2006/relationships/image" Target="media/image117.wmf"/><Relationship Id="rId252" Type="http://schemas.openxmlformats.org/officeDocument/2006/relationships/oleObject" Target="embeddings/oleObject109.bin"/><Relationship Id="rId251" Type="http://schemas.openxmlformats.org/officeDocument/2006/relationships/image" Target="media/image116.wmf"/><Relationship Id="rId250" Type="http://schemas.openxmlformats.org/officeDocument/2006/relationships/oleObject" Target="embeddings/oleObject108.bin"/><Relationship Id="rId25" Type="http://schemas.openxmlformats.org/officeDocument/2006/relationships/header" Target="header14.xml"/><Relationship Id="rId249" Type="http://schemas.openxmlformats.org/officeDocument/2006/relationships/image" Target="media/image115.wmf"/><Relationship Id="rId248" Type="http://schemas.openxmlformats.org/officeDocument/2006/relationships/oleObject" Target="embeddings/oleObject107.bin"/><Relationship Id="rId247" Type="http://schemas.openxmlformats.org/officeDocument/2006/relationships/image" Target="media/image114.wmf"/><Relationship Id="rId246" Type="http://schemas.openxmlformats.org/officeDocument/2006/relationships/oleObject" Target="embeddings/oleObject106.bin"/><Relationship Id="rId245" Type="http://schemas.openxmlformats.org/officeDocument/2006/relationships/image" Target="media/image113.wmf"/><Relationship Id="rId244" Type="http://schemas.openxmlformats.org/officeDocument/2006/relationships/oleObject" Target="embeddings/oleObject105.bin"/><Relationship Id="rId243" Type="http://schemas.openxmlformats.org/officeDocument/2006/relationships/image" Target="media/image112.wmf"/><Relationship Id="rId242" Type="http://schemas.openxmlformats.org/officeDocument/2006/relationships/oleObject" Target="embeddings/oleObject104.bin"/><Relationship Id="rId241" Type="http://schemas.openxmlformats.org/officeDocument/2006/relationships/image" Target="media/image111.wmf"/><Relationship Id="rId240" Type="http://schemas.openxmlformats.org/officeDocument/2006/relationships/oleObject" Target="embeddings/oleObject103.bin"/><Relationship Id="rId24" Type="http://schemas.openxmlformats.org/officeDocument/2006/relationships/header" Target="header13.xml"/><Relationship Id="rId239" Type="http://schemas.openxmlformats.org/officeDocument/2006/relationships/image" Target="media/image110.png"/><Relationship Id="rId238" Type="http://schemas.openxmlformats.org/officeDocument/2006/relationships/image" Target="media/image109.wmf"/><Relationship Id="rId237" Type="http://schemas.openxmlformats.org/officeDocument/2006/relationships/oleObject" Target="embeddings/oleObject102.bin"/><Relationship Id="rId236" Type="http://schemas.openxmlformats.org/officeDocument/2006/relationships/image" Target="media/image108.wmf"/><Relationship Id="rId235" Type="http://schemas.openxmlformats.org/officeDocument/2006/relationships/oleObject" Target="embeddings/oleObject101.bin"/><Relationship Id="rId234" Type="http://schemas.openxmlformats.org/officeDocument/2006/relationships/image" Target="media/image107.wmf"/><Relationship Id="rId233" Type="http://schemas.openxmlformats.org/officeDocument/2006/relationships/oleObject" Target="embeddings/oleObject100.bin"/><Relationship Id="rId232" Type="http://schemas.openxmlformats.org/officeDocument/2006/relationships/image" Target="media/image106.wmf"/><Relationship Id="rId231" Type="http://schemas.openxmlformats.org/officeDocument/2006/relationships/oleObject" Target="embeddings/oleObject99.bin"/><Relationship Id="rId230" Type="http://schemas.openxmlformats.org/officeDocument/2006/relationships/image" Target="media/image105.wmf"/><Relationship Id="rId23" Type="http://schemas.openxmlformats.org/officeDocument/2006/relationships/footer" Target="footer8.xml"/><Relationship Id="rId229" Type="http://schemas.openxmlformats.org/officeDocument/2006/relationships/oleObject" Target="embeddings/oleObject98.bin"/><Relationship Id="rId228" Type="http://schemas.openxmlformats.org/officeDocument/2006/relationships/image" Target="media/image104.wmf"/><Relationship Id="rId227" Type="http://schemas.openxmlformats.org/officeDocument/2006/relationships/oleObject" Target="embeddings/oleObject97.bin"/><Relationship Id="rId226" Type="http://schemas.openxmlformats.org/officeDocument/2006/relationships/image" Target="media/image103.wmf"/><Relationship Id="rId225" Type="http://schemas.openxmlformats.org/officeDocument/2006/relationships/oleObject" Target="embeddings/oleObject96.bin"/><Relationship Id="rId224" Type="http://schemas.openxmlformats.org/officeDocument/2006/relationships/image" Target="media/image102.wmf"/><Relationship Id="rId223" Type="http://schemas.openxmlformats.org/officeDocument/2006/relationships/oleObject" Target="embeddings/oleObject95.bin"/><Relationship Id="rId222" Type="http://schemas.openxmlformats.org/officeDocument/2006/relationships/image" Target="media/image101.wmf"/><Relationship Id="rId221" Type="http://schemas.openxmlformats.org/officeDocument/2006/relationships/oleObject" Target="embeddings/oleObject94.bin"/><Relationship Id="rId220" Type="http://schemas.openxmlformats.org/officeDocument/2006/relationships/image" Target="media/image100.wmf"/><Relationship Id="rId22" Type="http://schemas.openxmlformats.org/officeDocument/2006/relationships/footer" Target="footer7.xml"/><Relationship Id="rId219" Type="http://schemas.openxmlformats.org/officeDocument/2006/relationships/oleObject" Target="embeddings/oleObject93.bin"/><Relationship Id="rId218" Type="http://schemas.openxmlformats.org/officeDocument/2006/relationships/image" Target="media/image99.wmf"/><Relationship Id="rId217" Type="http://schemas.openxmlformats.org/officeDocument/2006/relationships/oleObject" Target="embeddings/oleObject92.bin"/><Relationship Id="rId216" Type="http://schemas.openxmlformats.org/officeDocument/2006/relationships/image" Target="media/image98.wmf"/><Relationship Id="rId215" Type="http://schemas.openxmlformats.org/officeDocument/2006/relationships/oleObject" Target="embeddings/oleObject91.bin"/><Relationship Id="rId214" Type="http://schemas.openxmlformats.org/officeDocument/2006/relationships/image" Target="media/image97.wmf"/><Relationship Id="rId213" Type="http://schemas.openxmlformats.org/officeDocument/2006/relationships/oleObject" Target="embeddings/oleObject90.bin"/><Relationship Id="rId212" Type="http://schemas.openxmlformats.org/officeDocument/2006/relationships/image" Target="media/image96.wmf"/><Relationship Id="rId211" Type="http://schemas.openxmlformats.org/officeDocument/2006/relationships/oleObject" Target="embeddings/oleObject89.bin"/><Relationship Id="rId210" Type="http://schemas.openxmlformats.org/officeDocument/2006/relationships/image" Target="media/image95.wmf"/><Relationship Id="rId21" Type="http://schemas.openxmlformats.org/officeDocument/2006/relationships/header" Target="header12.xml"/><Relationship Id="rId209" Type="http://schemas.openxmlformats.org/officeDocument/2006/relationships/oleObject" Target="embeddings/oleObject88.bin"/><Relationship Id="rId208" Type="http://schemas.openxmlformats.org/officeDocument/2006/relationships/image" Target="media/image94.wmf"/><Relationship Id="rId207" Type="http://schemas.openxmlformats.org/officeDocument/2006/relationships/oleObject" Target="embeddings/oleObject87.bin"/><Relationship Id="rId206" Type="http://schemas.openxmlformats.org/officeDocument/2006/relationships/image" Target="media/image93.wmf"/><Relationship Id="rId205" Type="http://schemas.openxmlformats.org/officeDocument/2006/relationships/oleObject" Target="embeddings/oleObject86.bin"/><Relationship Id="rId204" Type="http://schemas.openxmlformats.org/officeDocument/2006/relationships/image" Target="media/image92.wmf"/><Relationship Id="rId203" Type="http://schemas.openxmlformats.org/officeDocument/2006/relationships/oleObject" Target="embeddings/oleObject85.bin"/><Relationship Id="rId202" Type="http://schemas.openxmlformats.org/officeDocument/2006/relationships/image" Target="media/image91.wmf"/><Relationship Id="rId201" Type="http://schemas.openxmlformats.org/officeDocument/2006/relationships/oleObject" Target="embeddings/oleObject84.bin"/><Relationship Id="rId200" Type="http://schemas.openxmlformats.org/officeDocument/2006/relationships/image" Target="media/image90.wmf"/><Relationship Id="rId20" Type="http://schemas.openxmlformats.org/officeDocument/2006/relationships/header" Target="header11.xml"/><Relationship Id="rId2" Type="http://schemas.openxmlformats.org/officeDocument/2006/relationships/settings" Target="settings.xml"/><Relationship Id="rId199" Type="http://schemas.openxmlformats.org/officeDocument/2006/relationships/oleObject" Target="embeddings/oleObject83.bin"/><Relationship Id="rId198" Type="http://schemas.openxmlformats.org/officeDocument/2006/relationships/image" Target="media/image89.wmf"/><Relationship Id="rId197" Type="http://schemas.openxmlformats.org/officeDocument/2006/relationships/oleObject" Target="embeddings/oleObject82.bin"/><Relationship Id="rId196" Type="http://schemas.openxmlformats.org/officeDocument/2006/relationships/image" Target="media/image88.wmf"/><Relationship Id="rId195" Type="http://schemas.openxmlformats.org/officeDocument/2006/relationships/oleObject" Target="embeddings/oleObject81.bin"/><Relationship Id="rId194" Type="http://schemas.openxmlformats.org/officeDocument/2006/relationships/image" Target="media/image87.wmf"/><Relationship Id="rId193" Type="http://schemas.openxmlformats.org/officeDocument/2006/relationships/oleObject" Target="embeddings/oleObject80.bin"/><Relationship Id="rId192" Type="http://schemas.openxmlformats.org/officeDocument/2006/relationships/image" Target="media/image86.wmf"/><Relationship Id="rId191" Type="http://schemas.openxmlformats.org/officeDocument/2006/relationships/oleObject" Target="embeddings/oleObject79.bin"/><Relationship Id="rId190" Type="http://schemas.openxmlformats.org/officeDocument/2006/relationships/image" Target="media/image85.wmf"/><Relationship Id="rId19" Type="http://schemas.openxmlformats.org/officeDocument/2006/relationships/header" Target="header10.xml"/><Relationship Id="rId189" Type="http://schemas.openxmlformats.org/officeDocument/2006/relationships/oleObject" Target="embeddings/oleObject78.bin"/><Relationship Id="rId188" Type="http://schemas.openxmlformats.org/officeDocument/2006/relationships/image" Target="media/image84.wmf"/><Relationship Id="rId187" Type="http://schemas.openxmlformats.org/officeDocument/2006/relationships/oleObject" Target="embeddings/oleObject77.bin"/><Relationship Id="rId186" Type="http://schemas.openxmlformats.org/officeDocument/2006/relationships/image" Target="media/image83.wmf"/><Relationship Id="rId185" Type="http://schemas.openxmlformats.org/officeDocument/2006/relationships/oleObject" Target="embeddings/oleObject76.bin"/><Relationship Id="rId184" Type="http://schemas.openxmlformats.org/officeDocument/2006/relationships/image" Target="media/image82.wmf"/><Relationship Id="rId183" Type="http://schemas.openxmlformats.org/officeDocument/2006/relationships/oleObject" Target="embeddings/oleObject75.bin"/><Relationship Id="rId182" Type="http://schemas.openxmlformats.org/officeDocument/2006/relationships/image" Target="media/image81.wmf"/><Relationship Id="rId181" Type="http://schemas.openxmlformats.org/officeDocument/2006/relationships/oleObject" Target="embeddings/oleObject74.bin"/><Relationship Id="rId180" Type="http://schemas.openxmlformats.org/officeDocument/2006/relationships/image" Target="media/image80.wmf"/><Relationship Id="rId18" Type="http://schemas.openxmlformats.org/officeDocument/2006/relationships/header" Target="header9.xml"/><Relationship Id="rId179" Type="http://schemas.openxmlformats.org/officeDocument/2006/relationships/oleObject" Target="embeddings/oleObject73.bin"/><Relationship Id="rId178" Type="http://schemas.openxmlformats.org/officeDocument/2006/relationships/image" Target="media/image79.wmf"/><Relationship Id="rId177" Type="http://schemas.openxmlformats.org/officeDocument/2006/relationships/oleObject" Target="embeddings/oleObject72.bin"/><Relationship Id="rId176" Type="http://schemas.openxmlformats.org/officeDocument/2006/relationships/image" Target="media/image78.wmf"/><Relationship Id="rId175" Type="http://schemas.openxmlformats.org/officeDocument/2006/relationships/oleObject" Target="embeddings/oleObject71.bin"/><Relationship Id="rId174" Type="http://schemas.openxmlformats.org/officeDocument/2006/relationships/image" Target="media/image77.wmf"/><Relationship Id="rId173" Type="http://schemas.openxmlformats.org/officeDocument/2006/relationships/oleObject" Target="embeddings/oleObject70.bin"/><Relationship Id="rId172" Type="http://schemas.openxmlformats.org/officeDocument/2006/relationships/image" Target="media/image76.wmf"/><Relationship Id="rId171" Type="http://schemas.openxmlformats.org/officeDocument/2006/relationships/oleObject" Target="embeddings/oleObject69.bin"/><Relationship Id="rId170" Type="http://schemas.openxmlformats.org/officeDocument/2006/relationships/image" Target="media/image75.wmf"/><Relationship Id="rId17" Type="http://schemas.openxmlformats.org/officeDocument/2006/relationships/header" Target="header8.xml"/><Relationship Id="rId169" Type="http://schemas.openxmlformats.org/officeDocument/2006/relationships/oleObject" Target="embeddings/oleObject68.bin"/><Relationship Id="rId168" Type="http://schemas.openxmlformats.org/officeDocument/2006/relationships/image" Target="media/image74.wmf"/><Relationship Id="rId167" Type="http://schemas.openxmlformats.org/officeDocument/2006/relationships/oleObject" Target="embeddings/oleObject67.bin"/><Relationship Id="rId166" Type="http://schemas.openxmlformats.org/officeDocument/2006/relationships/image" Target="media/image73.wmf"/><Relationship Id="rId165" Type="http://schemas.openxmlformats.org/officeDocument/2006/relationships/oleObject" Target="embeddings/oleObject66.bin"/><Relationship Id="rId164" Type="http://schemas.openxmlformats.org/officeDocument/2006/relationships/image" Target="media/image72.wmf"/><Relationship Id="rId163" Type="http://schemas.openxmlformats.org/officeDocument/2006/relationships/oleObject" Target="embeddings/oleObject65.bin"/><Relationship Id="rId162" Type="http://schemas.openxmlformats.org/officeDocument/2006/relationships/image" Target="media/image71.wmf"/><Relationship Id="rId161" Type="http://schemas.openxmlformats.org/officeDocument/2006/relationships/oleObject" Target="embeddings/oleObject64.bin"/><Relationship Id="rId160" Type="http://schemas.openxmlformats.org/officeDocument/2006/relationships/image" Target="media/image70.wmf"/><Relationship Id="rId16" Type="http://schemas.openxmlformats.org/officeDocument/2006/relationships/footer" Target="footer6.xml"/><Relationship Id="rId159" Type="http://schemas.openxmlformats.org/officeDocument/2006/relationships/oleObject" Target="embeddings/oleObject63.bin"/><Relationship Id="rId158" Type="http://schemas.openxmlformats.org/officeDocument/2006/relationships/image" Target="media/image69.wmf"/><Relationship Id="rId157" Type="http://schemas.openxmlformats.org/officeDocument/2006/relationships/oleObject" Target="embeddings/oleObject62.bin"/><Relationship Id="rId156" Type="http://schemas.openxmlformats.org/officeDocument/2006/relationships/image" Target="media/image68.wmf"/><Relationship Id="rId155" Type="http://schemas.openxmlformats.org/officeDocument/2006/relationships/oleObject" Target="embeddings/oleObject61.bin"/><Relationship Id="rId154" Type="http://schemas.openxmlformats.org/officeDocument/2006/relationships/image" Target="media/image67.wmf"/><Relationship Id="rId153" Type="http://schemas.openxmlformats.org/officeDocument/2006/relationships/oleObject" Target="embeddings/oleObject60.bin"/><Relationship Id="rId152" Type="http://schemas.openxmlformats.org/officeDocument/2006/relationships/image" Target="media/image66.wmf"/><Relationship Id="rId151" Type="http://schemas.openxmlformats.org/officeDocument/2006/relationships/oleObject" Target="embeddings/oleObject59.bin"/><Relationship Id="rId150" Type="http://schemas.openxmlformats.org/officeDocument/2006/relationships/image" Target="media/image65.wmf"/><Relationship Id="rId15" Type="http://schemas.openxmlformats.org/officeDocument/2006/relationships/footer" Target="footer5.xml"/><Relationship Id="rId149" Type="http://schemas.openxmlformats.org/officeDocument/2006/relationships/oleObject" Target="embeddings/oleObject58.bin"/><Relationship Id="rId148" Type="http://schemas.openxmlformats.org/officeDocument/2006/relationships/image" Target="media/image64.wmf"/><Relationship Id="rId147" Type="http://schemas.openxmlformats.org/officeDocument/2006/relationships/oleObject" Target="embeddings/oleObject57.bin"/><Relationship Id="rId146" Type="http://schemas.openxmlformats.org/officeDocument/2006/relationships/image" Target="media/image63.wmf"/><Relationship Id="rId145" Type="http://schemas.openxmlformats.org/officeDocument/2006/relationships/oleObject" Target="embeddings/oleObject56.bin"/><Relationship Id="rId144" Type="http://schemas.openxmlformats.org/officeDocument/2006/relationships/image" Target="media/image62.wmf"/><Relationship Id="rId143" Type="http://schemas.openxmlformats.org/officeDocument/2006/relationships/oleObject" Target="embeddings/oleObject55.bin"/><Relationship Id="rId142" Type="http://schemas.openxmlformats.org/officeDocument/2006/relationships/image" Target="media/image61.wmf"/><Relationship Id="rId141" Type="http://schemas.openxmlformats.org/officeDocument/2006/relationships/oleObject" Target="embeddings/oleObject54.bin"/><Relationship Id="rId140" Type="http://schemas.openxmlformats.org/officeDocument/2006/relationships/image" Target="media/image60.wmf"/><Relationship Id="rId14" Type="http://schemas.openxmlformats.org/officeDocument/2006/relationships/header" Target="header7.xml"/><Relationship Id="rId139" Type="http://schemas.openxmlformats.org/officeDocument/2006/relationships/oleObject" Target="embeddings/oleObject53.bin"/><Relationship Id="rId138" Type="http://schemas.openxmlformats.org/officeDocument/2006/relationships/image" Target="media/image59.wmf"/><Relationship Id="rId137" Type="http://schemas.openxmlformats.org/officeDocument/2006/relationships/oleObject" Target="embeddings/oleObject52.bin"/><Relationship Id="rId136" Type="http://schemas.openxmlformats.org/officeDocument/2006/relationships/image" Target="media/image58.wmf"/><Relationship Id="rId135" Type="http://schemas.openxmlformats.org/officeDocument/2006/relationships/oleObject" Target="embeddings/oleObject51.bin"/><Relationship Id="rId134" Type="http://schemas.openxmlformats.org/officeDocument/2006/relationships/image" Target="media/image57.wmf"/><Relationship Id="rId133" Type="http://schemas.openxmlformats.org/officeDocument/2006/relationships/oleObject" Target="embeddings/oleObject50.bin"/><Relationship Id="rId132" Type="http://schemas.openxmlformats.org/officeDocument/2006/relationships/image" Target="media/image56.wmf"/><Relationship Id="rId131" Type="http://schemas.openxmlformats.org/officeDocument/2006/relationships/oleObject" Target="embeddings/oleObject49.bin"/><Relationship Id="rId130" Type="http://schemas.openxmlformats.org/officeDocument/2006/relationships/image" Target="media/image55.wmf"/><Relationship Id="rId13" Type="http://schemas.openxmlformats.org/officeDocument/2006/relationships/header" Target="header6.xml"/><Relationship Id="rId129" Type="http://schemas.openxmlformats.org/officeDocument/2006/relationships/oleObject" Target="embeddings/oleObject48.bin"/><Relationship Id="rId128" Type="http://schemas.openxmlformats.org/officeDocument/2006/relationships/image" Target="media/image54.wmf"/><Relationship Id="rId127" Type="http://schemas.openxmlformats.org/officeDocument/2006/relationships/oleObject" Target="embeddings/oleObject47.bin"/><Relationship Id="rId126" Type="http://schemas.openxmlformats.org/officeDocument/2006/relationships/image" Target="media/image53.wmf"/><Relationship Id="rId125" Type="http://schemas.openxmlformats.org/officeDocument/2006/relationships/oleObject" Target="embeddings/oleObject46.bin"/><Relationship Id="rId124" Type="http://schemas.openxmlformats.org/officeDocument/2006/relationships/image" Target="media/image52.wmf"/><Relationship Id="rId123" Type="http://schemas.openxmlformats.org/officeDocument/2006/relationships/oleObject" Target="embeddings/oleObject45.bin"/><Relationship Id="rId122" Type="http://schemas.openxmlformats.org/officeDocument/2006/relationships/image" Target="media/image51.wmf"/><Relationship Id="rId121" Type="http://schemas.openxmlformats.org/officeDocument/2006/relationships/oleObject" Target="embeddings/oleObject44.bin"/><Relationship Id="rId120" Type="http://schemas.openxmlformats.org/officeDocument/2006/relationships/image" Target="media/image50.wmf"/><Relationship Id="rId12" Type="http://schemas.openxmlformats.org/officeDocument/2006/relationships/footer" Target="footer4.xml"/><Relationship Id="rId119" Type="http://schemas.openxmlformats.org/officeDocument/2006/relationships/oleObject" Target="embeddings/oleObject43.bin"/><Relationship Id="rId118" Type="http://schemas.openxmlformats.org/officeDocument/2006/relationships/image" Target="media/image49.wmf"/><Relationship Id="rId117" Type="http://schemas.openxmlformats.org/officeDocument/2006/relationships/oleObject" Target="embeddings/oleObject42.bin"/><Relationship Id="rId116" Type="http://schemas.openxmlformats.org/officeDocument/2006/relationships/image" Target="media/image48.wmf"/><Relationship Id="rId115" Type="http://schemas.openxmlformats.org/officeDocument/2006/relationships/oleObject" Target="embeddings/oleObject41.bin"/><Relationship Id="rId114" Type="http://schemas.openxmlformats.org/officeDocument/2006/relationships/image" Target="media/image47.wmf"/><Relationship Id="rId113" Type="http://schemas.openxmlformats.org/officeDocument/2006/relationships/oleObject" Target="embeddings/oleObject40.bin"/><Relationship Id="rId112" Type="http://schemas.openxmlformats.org/officeDocument/2006/relationships/image" Target="media/image46.wmf"/><Relationship Id="rId111" Type="http://schemas.openxmlformats.org/officeDocument/2006/relationships/oleObject" Target="embeddings/oleObject39.bin"/><Relationship Id="rId110" Type="http://schemas.openxmlformats.org/officeDocument/2006/relationships/image" Target="media/image45.wmf"/><Relationship Id="rId11" Type="http://schemas.openxmlformats.org/officeDocument/2006/relationships/footer" Target="footer3.xml"/><Relationship Id="rId109" Type="http://schemas.openxmlformats.org/officeDocument/2006/relationships/oleObject" Target="embeddings/oleObject38.bin"/><Relationship Id="rId108" Type="http://schemas.openxmlformats.org/officeDocument/2006/relationships/image" Target="media/image44.wmf"/><Relationship Id="rId107" Type="http://schemas.openxmlformats.org/officeDocument/2006/relationships/oleObject" Target="embeddings/oleObject37.bin"/><Relationship Id="rId106" Type="http://schemas.openxmlformats.org/officeDocument/2006/relationships/image" Target="media/image43.wmf"/><Relationship Id="rId105" Type="http://schemas.openxmlformats.org/officeDocument/2006/relationships/oleObject" Target="embeddings/oleObject36.bin"/><Relationship Id="rId104" Type="http://schemas.openxmlformats.org/officeDocument/2006/relationships/image" Target="media/image42.wmf"/><Relationship Id="rId103" Type="http://schemas.openxmlformats.org/officeDocument/2006/relationships/oleObject" Target="embeddings/oleObject35.bin"/><Relationship Id="rId102" Type="http://schemas.openxmlformats.org/officeDocument/2006/relationships/image" Target="media/image41.wmf"/><Relationship Id="rId101" Type="http://schemas.openxmlformats.org/officeDocument/2006/relationships/oleObject" Target="embeddings/oleObject34.bin"/><Relationship Id="rId100" Type="http://schemas.openxmlformats.org/officeDocument/2006/relationships/image" Target="media/image40.wmf"/><Relationship Id="rId10" Type="http://schemas.openxmlformats.org/officeDocument/2006/relationships/footer" Target="footer2.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sectNamePr val="作者简介"/>
    </customSectPr>
    <customSectPr>
      <sectNamePr val="作者简介"/>
    </customSectPr>
    <customSectPr>
      <sectNamePr val="作者简介"/>
    </customSectPr>
    <customSectPr>
      <sectNamePr val="作者简介"/>
    </customSectPr>
    <customSectPr>
      <sectNamePr val="作者简介"/>
    </customSectPr>
  </customSectProps>
  <customShpExts>
    <customShpInfo spid="_x0000_s1026" textRotate="1"/>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 China</Company>
  <Pages>73</Pages>
  <Words>13063</Words>
  <Characters>17508</Characters>
  <Lines>1</Lines>
  <Paragraphs>1</Paragraphs>
  <TotalTime>1</TotalTime>
  <ScaleCrop>false</ScaleCrop>
  <LinksUpToDate>false</LinksUpToDate>
  <CharactersWithSpaces>18364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2019-12-26T09:26:00Z</dcterms:created>
  <dc:creator>xiaofei li</dc:creator>
  <cp:lastModifiedBy>天亮说晚安</cp:lastModifiedBy>
  <cp:lastPrinted>2023-05-26T00:52:00Z</cp:lastPrinted>
  <dcterms:modified xsi:type="dcterms:W3CDTF">2026-06-10T06:49:36Z</dcterms:modified>
  <dc:title>分类号   S823                                    学校代码   10129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075E9C0217704627838D573A2D9E7481_13</vt:lpwstr>
  </property>
  <property fmtid="{D5CDD505-2E9C-101B-9397-08002B2CF9AE}" pid="4" name="KSOTemplateDocerSaveRecord">
    <vt:lpwstr>eyJoZGlkIjoiMDgzMDRkMzRlYWY3ZDhmNzZjODNlYTcxZDgzMzA0OTgiLCJ1c2VySWQiOiI0MTU5MDEzMjgifQ==</vt:lpwstr>
  </property>
  <property fmtid="{D5CDD505-2E9C-101B-9397-08002B2CF9AE}" pid="5" name="MTEquationSection">
    <vt:lpwstr>1</vt:lpwstr>
  </property>
  <property fmtid="{D5CDD505-2E9C-101B-9397-08002B2CF9AE}" pid="6" name="MTWinEqns">
    <vt:bool>true</vt:bool>
  </property>
  <property fmtid="{D5CDD505-2E9C-101B-9397-08002B2CF9AE}" pid="7" name="MTUseMTPrefs">
    <vt:lpwstr>1</vt:lpwstr>
  </property>
  <property fmtid="{D5CDD505-2E9C-101B-9397-08002B2CF9AE}" pid="8" name="MTPreferences">
    <vt:lpwstr>[Styles]
Text=Times New Roman
Function=Times New Roman
Variable=Times New Roman,I
LCGreek=Symbol,I
UCGreek=Symbol
Symbol=Symbol
Vector=Times New Roman,B
Number=Times New Roman
User1=Courier New
User2=Times New Roman
MTExtra=MT Extra
TextFE=宋体</vt:lpwstr>
  </property>
  <property fmtid="{D5CDD505-2E9C-101B-9397-08002B2CF9AE}" pid="9" name="MTPreferences 1">
    <vt:lpwstr>
[Sizes]
Full=12 pt
Script=58 %
ScriptScript=42 %
Symbol=150 %
SubSymbol=100 %
User1=75 %
User2=150 %
SmallLargeIncr=1 pt
[Spacing]
LineSpacing=150 %
MatrixRowSpacing=150 %
MatrixColSpacing=100 %
SuperscriptHeight=45 %
SubscriptDepth=25 </vt:lpwstr>
  </property>
  <property fmtid="{D5CDD505-2E9C-101B-9397-08002B2CF9AE}" pid="10" name="MTPreferences 2">
    <vt:lpwstr>%
SubSupGap=8 %
LimHeight=25 %
LimDepth=100 %
LimLineSpacing=100 %
NumerHeight=35 %
DenomDepth=100 %
FractBarOver=8 %
FractBarThick=5 %
SubFractBarThick=2.5 %
FractGap=8 %
FenceOver=8 %
OperSpacing=100 %
NonOperSpacing=100 %
CharWidth=0 %
M</vt:lpwstr>
  </property>
  <property fmtid="{D5CDD505-2E9C-101B-9397-08002B2CF9AE}" pid="11" name="MTPreferences 3">
    <vt:lpwstr>inGap=8 %
VertRadGap=17 %
HorizRadGap=8 %
RadWidth=100 %
EmbellGap=12.5 %
PrimeHeight=45 %
BoxStrokeThick=5 %
StikeThruThick=5 %
MatrixLineThick=5 %
RadStrokeThick=5 %
HorizFenceGap=10 %
</vt:lpwstr>
  </property>
  <property fmtid="{D5CDD505-2E9C-101B-9397-08002B2CF9AE}" pid="12" name="MTPreferenceSource">
    <vt:lpwstr>ds.eqp</vt:lpwstr>
  </property>
  <property fmtid="{D5CDD505-2E9C-101B-9397-08002B2CF9AE}" pid="13" name="MTEquationNumber2">
    <vt:lpwstr>(#E1)</vt:lpwstr>
  </property>
  <property fmtid="{D5CDD505-2E9C-101B-9397-08002B2CF9AE}" pid="14" name="MTCustomEquationNumber">
    <vt:lpwstr>1</vt:lpwstr>
  </property>
</Properties>
</file>