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FF" w:rsidRDefault="003D7AFF">
      <w:pPr>
        <w:rPr>
          <w:rtl/>
        </w:rPr>
      </w:pPr>
      <w:r>
        <w:rPr>
          <w:rFonts w:hint="cs"/>
          <w:rtl/>
        </w:rPr>
        <w:t>יואב גרוס, 204533632</w:t>
      </w:r>
    </w:p>
    <w:p w:rsidR="003D7AFF" w:rsidRDefault="003D7AFF">
      <w:pPr>
        <w:rPr>
          <w:rtl/>
        </w:rPr>
      </w:pPr>
    </w:p>
    <w:p w:rsidR="00C71BDC" w:rsidRDefault="00AC30CE">
      <w:pPr>
        <w:rPr>
          <w:rtl/>
        </w:rPr>
      </w:pPr>
      <w:r>
        <w:rPr>
          <w:rFonts w:hint="cs"/>
          <w:rtl/>
        </w:rPr>
        <w:t>הפונקציה היוריסטית שבחרתי מבוססת על מרחק מנהטן.</w:t>
      </w:r>
    </w:p>
    <w:p w:rsidR="00AC30CE" w:rsidRDefault="00AC30CE">
      <w:pPr>
        <w:rPr>
          <w:rtl/>
        </w:rPr>
      </w:pPr>
      <w:r w:rsidRPr="003D6078">
        <w:rPr>
          <w:rFonts w:hint="cs"/>
          <w:b/>
          <w:bCs/>
          <w:rtl/>
        </w:rPr>
        <w:t>עבור לוח עם חור יחיד</w:t>
      </w:r>
      <w:r>
        <w:rPr>
          <w:rFonts w:hint="cs"/>
          <w:rtl/>
        </w:rPr>
        <w:t>:</w:t>
      </w:r>
    </w:p>
    <w:p w:rsidR="00AC30CE" w:rsidRDefault="00AC30CE">
      <w:pPr>
        <w:rPr>
          <w:rtl/>
        </w:rPr>
      </w:pPr>
      <w:r>
        <w:rPr>
          <w:rFonts w:hint="cs"/>
          <w:rtl/>
        </w:rPr>
        <w:t xml:space="preserve">לכל מספר בלוח מחשבים את המרחק מנהטן שלו ממיקום היעד שלו, </w:t>
      </w:r>
      <w:proofErr w:type="spellStart"/>
      <w:r>
        <w:rPr>
          <w:rFonts w:hint="cs"/>
          <w:rtl/>
        </w:rPr>
        <w:t>סוכמים</w:t>
      </w:r>
      <w:proofErr w:type="spellEnd"/>
      <w:r>
        <w:rPr>
          <w:rFonts w:hint="cs"/>
          <w:rtl/>
        </w:rPr>
        <w:t xml:space="preserve"> את המרחקים לכל המספרים ומכפילים ב5.</w:t>
      </w:r>
    </w:p>
    <w:p w:rsidR="002F5A8A" w:rsidRDefault="002F5A8A" w:rsidP="002F5A8A">
      <w:pPr>
        <w:rPr>
          <w:rtl/>
        </w:rPr>
      </w:pPr>
      <w:r>
        <w:rPr>
          <w:rFonts w:hint="cs"/>
          <w:rtl/>
        </w:rPr>
        <w:t xml:space="preserve">נוכיח שהפונקציה היא </w:t>
      </w:r>
      <w:r>
        <w:t>consistent</w:t>
      </w:r>
      <w:r>
        <w:rPr>
          <w:rFonts w:hint="cs"/>
          <w:rtl/>
        </w:rPr>
        <w:t xml:space="preserve">, ובכך יוכח גם שהיא </w:t>
      </w:r>
      <w:r>
        <w:t>admissible</w:t>
      </w:r>
      <w:r>
        <w:rPr>
          <w:rFonts w:hint="cs"/>
          <w:rtl/>
        </w:rPr>
        <w:t>.</w:t>
      </w:r>
    </w:p>
    <w:p w:rsidR="002F5A8A" w:rsidRDefault="002F5A8A" w:rsidP="002F5A8A">
      <w:pPr>
        <w:rPr>
          <w:rFonts w:eastAsiaTheme="minorEastAsia" w:hint="cs"/>
          <w:rtl/>
        </w:rPr>
      </w:pPr>
      <w:r>
        <w:rPr>
          <w:rFonts w:hint="cs"/>
          <w:rtl/>
        </w:rPr>
        <w:t xml:space="preserve">לפי משפט שהוכח בשיעור, די להוכיח </w:t>
      </w:r>
      <w:r w:rsidRPr="001906F3">
        <w:t>Local consistency</w:t>
      </w:r>
      <w:r>
        <w:rPr>
          <w:rFonts w:hint="cs"/>
          <w:rtl/>
        </w:rPr>
        <w:t xml:space="preserve">. כלומר, עבור לוח </w:t>
      </w:r>
      <m:oMath>
        <m:r>
          <w:rPr>
            <w:rFonts w:ascii="Cambria Math" w:hAnsi="Cambria Math"/>
          </w:rPr>
          <m:t>n</m:t>
        </m:r>
      </m:oMath>
      <w:r>
        <w:rPr>
          <w:rFonts w:eastAsiaTheme="minorEastAsia" w:hint="cs"/>
          <w:rtl/>
        </w:rPr>
        <w:t xml:space="preserve">, ולוח עוקב </w:t>
      </w:r>
      <w:r w:rsidR="003D6078">
        <w:rPr>
          <w:rFonts w:eastAsiaTheme="minorEastAsia" w:hint="cs"/>
          <w:rtl/>
        </w:rPr>
        <w:t xml:space="preserve">כלשהו </w:t>
      </w:r>
      <w:r>
        <w:rPr>
          <w:rFonts w:eastAsiaTheme="minorEastAsia" w:hint="cs"/>
          <w:rtl/>
        </w:rPr>
        <w:t xml:space="preserve">שלו </w:t>
      </w:r>
      <m:oMath>
        <m:r>
          <w:rPr>
            <w:rFonts w:ascii="Cambria Math" w:eastAsiaTheme="minorEastAsia" w:hAnsi="Cambria Math"/>
          </w:rPr>
          <m:t>n'</m:t>
        </m:r>
      </m:oMath>
      <w:r>
        <w:rPr>
          <w:rFonts w:eastAsiaTheme="minorEastAsia" w:hint="cs"/>
          <w:rtl/>
        </w:rPr>
        <w:t>, נדרש להראות כי</w:t>
      </w:r>
    </w:p>
    <w:p w:rsidR="002F5A8A" w:rsidRPr="001906F3" w:rsidRDefault="002F5A8A" w:rsidP="002F5A8A">
      <w:pPr>
        <w:bidi w:val="0"/>
        <w:rPr>
          <w:i/>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m:oMathPara>
    </w:p>
    <w:p w:rsidR="002F5A8A" w:rsidRDefault="002F5A8A" w:rsidP="002F5A8A">
      <w:pPr>
        <w:rPr>
          <w:rFonts w:eastAsiaTheme="minorEastAsia"/>
          <w:i/>
          <w:rtl/>
        </w:rPr>
      </w:pPr>
      <w:r>
        <w:rPr>
          <w:rFonts w:hint="cs"/>
          <w:i/>
          <w:rtl/>
        </w:rPr>
        <w:t xml:space="preserve">מכיוון שהעלות האמיתית </w:t>
      </w:r>
      <m:oMath>
        <m:r>
          <w:rPr>
            <w:rFonts w:ascii="Cambria Math" w:hAnsi="Cambria Math"/>
          </w:rPr>
          <m:t>c</m:t>
        </m:r>
      </m:oMath>
      <w:r>
        <w:rPr>
          <w:rFonts w:hint="cs"/>
          <w:i/>
          <w:rtl/>
        </w:rPr>
        <w:t xml:space="preserve"> אינה שלילית, אם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≥h(n)</m:t>
        </m:r>
      </m:oMath>
      <w:r>
        <w:rPr>
          <w:rFonts w:eastAsiaTheme="minorEastAsia" w:hint="cs"/>
          <w:i/>
          <w:rtl/>
        </w:rPr>
        <w:t xml:space="preserve"> הטענה מתקיימת, לכן נוכל להניח כי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&gt;h(</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oMath>
      <w:r>
        <w:rPr>
          <w:rFonts w:eastAsiaTheme="minorEastAsia" w:hint="cs"/>
          <w:i/>
          <w:rtl/>
        </w:rPr>
        <w:t>.</w:t>
      </w:r>
    </w:p>
    <w:p w:rsidR="002F5A8A" w:rsidRDefault="002F5A8A" w:rsidP="002F5A8A">
      <w:pPr>
        <w:rPr>
          <w:rFonts w:eastAsiaTheme="minorEastAsia"/>
          <w:i/>
          <w:rtl/>
        </w:rPr>
      </w:pPr>
      <w:r>
        <w:rPr>
          <w:rFonts w:eastAsiaTheme="minorEastAsia" w:hint="cs"/>
          <w:i/>
          <w:rtl/>
        </w:rPr>
        <w:t xml:space="preserve">בנוסף, כיוון שיש בלוח חור יחיד אז כמו כל לוח עוקב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=5</m:t>
        </m:r>
      </m:oMath>
      <w:r>
        <w:rPr>
          <w:rFonts w:eastAsiaTheme="minorEastAsia" w:hint="cs"/>
          <w:i/>
          <w:rtl/>
        </w:rPr>
        <w:t>. אך מכיוון ש</w:t>
      </w:r>
      <w:r>
        <w:rPr>
          <w:rFonts w:eastAsiaTheme="minorEastAsia"/>
          <w:i/>
          <w:rtl/>
        </w:rPr>
        <w:br/>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&gt;h(</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oMath>
      <w:r>
        <w:rPr>
          <w:rFonts w:eastAsiaTheme="minorEastAsia" w:hint="cs"/>
          <w:i/>
          <w:rtl/>
        </w:rPr>
        <w:t xml:space="preserve">וביניהם בוצעה פעולת הזזה יחידה, לכן קיים מספר (זה שהוזז) שקרוב יותר במשבצת אחת ליעד שלו, את הערך הזה הפונקציה מכפילה ב5. יתר המספרים לא הוזזו. כלומר, במקרה זה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=5</m:t>
        </m:r>
      </m:oMath>
      <w:r>
        <w:rPr>
          <w:rFonts w:eastAsiaTheme="minorEastAsia" w:hint="cs"/>
          <w:i/>
          <w:rtl/>
        </w:rPr>
        <w:t>.</w:t>
      </w:r>
    </w:p>
    <w:p w:rsidR="002F5A8A" w:rsidRDefault="002F5A8A">
      <w:pPr>
        <w:rPr>
          <w:rtl/>
        </w:rPr>
      </w:pPr>
    </w:p>
    <w:p w:rsidR="00AC30CE" w:rsidRDefault="00AC30CE">
      <w:pPr>
        <w:rPr>
          <w:rtl/>
        </w:rPr>
      </w:pPr>
      <w:r w:rsidRPr="003D6078">
        <w:rPr>
          <w:rFonts w:hint="cs"/>
          <w:b/>
          <w:bCs/>
          <w:rtl/>
        </w:rPr>
        <w:t>עבור לוח עם שני חורים</w:t>
      </w:r>
      <w:r>
        <w:rPr>
          <w:rFonts w:hint="cs"/>
          <w:rtl/>
        </w:rPr>
        <w:t>:</w:t>
      </w:r>
    </w:p>
    <w:p w:rsidR="00896184" w:rsidRDefault="00896184">
      <w:pPr>
        <w:rPr>
          <w:rtl/>
        </w:rPr>
      </w:pPr>
      <w:r>
        <w:rPr>
          <w:rFonts w:hint="cs"/>
          <w:rtl/>
        </w:rPr>
        <w:t>לכל מספר בלוח מחשבים את מספר ההזזות האופקיות שיש להזיז אותו כדי שיהיה בעמודה של היעד, ומחשבים גם את מספר ההזזות האנכיות כדי להגיע לשורה של היעד.</w:t>
      </w:r>
    </w:p>
    <w:p w:rsidR="00896184" w:rsidRDefault="0042124C">
      <w:pPr>
        <w:rPr>
          <w:rtl/>
        </w:rPr>
      </w:pPr>
      <w:r w:rsidRPr="0042124C">
        <w:rPr>
          <w:rFonts w:hint="cs"/>
          <w:b/>
          <w:bCs/>
          <w:rtl/>
        </w:rPr>
        <w:t>מקרי היפוך</w:t>
      </w:r>
      <w:r>
        <w:rPr>
          <w:rFonts w:hint="cs"/>
          <w:rtl/>
        </w:rPr>
        <w:t xml:space="preserve">: </w:t>
      </w:r>
      <w:r w:rsidR="00896184">
        <w:rPr>
          <w:rFonts w:hint="cs"/>
          <w:rtl/>
        </w:rPr>
        <w:t>בנוסף, לכל שורה בלוח, בודקים האם ישנם שני מספרים שכבר נמצאים בשורה שלהם (בלוח היעד), אבל בסדר הפוך מזה של היעד. לדוגמה, אם 2 נמצא משמאל ל1, אבל ביעד 1 נמצא משמאלו של 1 באותה השורה. לכל זוג כזה נוסיף עוד 2 הזזות אנכיות לספירה שלנו.</w:t>
      </w:r>
    </w:p>
    <w:p w:rsidR="00896184" w:rsidRDefault="00896184">
      <w:pPr>
        <w:rPr>
          <w:rtl/>
        </w:rPr>
      </w:pPr>
      <w:r>
        <w:rPr>
          <w:rFonts w:hint="cs"/>
          <w:rtl/>
        </w:rPr>
        <w:t>נבדוק באופן דומה לכל עמודה בלוח, ולכל זוג כזה נוסיף עוד 2 הזזות אופקיות לספירה.</w:t>
      </w:r>
    </w:p>
    <w:p w:rsidR="00DA1DA4" w:rsidRDefault="00DA1DA4">
      <w:pPr>
        <w:rPr>
          <w:rtl/>
        </w:rPr>
      </w:pPr>
    </w:p>
    <w:p w:rsidR="008B52FF" w:rsidRDefault="00884642">
      <w:pPr>
        <w:rPr>
          <w:rtl/>
        </w:rPr>
      </w:pPr>
      <w:r w:rsidRPr="00884642">
        <w:rPr>
          <w:rFonts w:hint="cs"/>
          <w:b/>
          <w:bCs/>
          <w:rtl/>
        </w:rPr>
        <w:t>ספירת הזזות בודדות</w:t>
      </w:r>
      <w:r>
        <w:rPr>
          <w:rFonts w:hint="cs"/>
          <w:rtl/>
        </w:rPr>
        <w:t xml:space="preserve">: </w:t>
      </w:r>
      <w:r w:rsidR="00DA1DA4">
        <w:rPr>
          <w:rFonts w:hint="cs"/>
          <w:rtl/>
        </w:rPr>
        <w:t xml:space="preserve">כעת, נרצה </w:t>
      </w:r>
      <w:r w:rsidR="00096318">
        <w:rPr>
          <w:rFonts w:hint="cs"/>
          <w:rtl/>
        </w:rPr>
        <w:t xml:space="preserve">לזהות </w:t>
      </w:r>
      <w:r w:rsidR="00DA1DA4">
        <w:rPr>
          <w:rFonts w:hint="cs"/>
          <w:rtl/>
        </w:rPr>
        <w:t xml:space="preserve">כמה </w:t>
      </w:r>
      <w:r w:rsidR="00096318">
        <w:rPr>
          <w:rFonts w:hint="cs"/>
          <w:rtl/>
        </w:rPr>
        <w:t xml:space="preserve">שיותר </w:t>
      </w:r>
      <w:r w:rsidR="00DA1DA4">
        <w:rPr>
          <w:rFonts w:hint="cs"/>
          <w:rtl/>
        </w:rPr>
        <w:t xml:space="preserve">הזזות </w:t>
      </w:r>
      <w:r w:rsidR="00096318">
        <w:rPr>
          <w:rFonts w:hint="cs"/>
          <w:rtl/>
        </w:rPr>
        <w:t xml:space="preserve">שהן בוודאות </w:t>
      </w:r>
      <w:r w:rsidR="00DA1DA4">
        <w:rPr>
          <w:rFonts w:hint="cs"/>
          <w:rtl/>
        </w:rPr>
        <w:t>של משבצת בודדת ולא של זוג משבצות.</w:t>
      </w:r>
    </w:p>
    <w:p w:rsidR="008B52FF" w:rsidRDefault="00096318" w:rsidP="00191982">
      <w:pPr>
        <w:pStyle w:val="a4"/>
        <w:numPr>
          <w:ilvl w:val="0"/>
          <w:numId w:val="2"/>
        </w:numPr>
      </w:pPr>
      <w:r>
        <w:rPr>
          <w:rFonts w:hint="cs"/>
          <w:rtl/>
        </w:rPr>
        <w:t xml:space="preserve">נספור את מספר הצעדים המינימלי הנדרש כדי להצמיד את זוג התאים הריקים </w:t>
      </w:r>
      <w:r w:rsidR="00866647">
        <w:rPr>
          <w:rFonts w:hint="cs"/>
          <w:rtl/>
        </w:rPr>
        <w:t>מ</w:t>
      </w:r>
      <w:r>
        <w:rPr>
          <w:rFonts w:hint="cs"/>
          <w:rtl/>
        </w:rPr>
        <w:t>המצב הנוכחי</w:t>
      </w:r>
      <w:r w:rsidR="00866647">
        <w:rPr>
          <w:rFonts w:hint="cs"/>
          <w:rtl/>
        </w:rPr>
        <w:t>,</w:t>
      </w:r>
      <w:r w:rsidR="00191982">
        <w:rPr>
          <w:rFonts w:hint="cs"/>
          <w:rtl/>
        </w:rPr>
        <w:t xml:space="preserve"> נסמן ב </w:t>
      </w:r>
      <m:oMath>
        <m:r>
          <w:rPr>
            <w:rFonts w:ascii="Cambria Math" w:hAnsi="Cambria Math"/>
          </w:rPr>
          <m:t>s</m:t>
        </m:r>
      </m:oMath>
      <w:r w:rsidR="00191982">
        <w:rPr>
          <w:rFonts w:hint="cs"/>
          <w:rtl/>
        </w:rPr>
        <w:t>.</w:t>
      </w:r>
    </w:p>
    <w:p w:rsidR="008B52FF" w:rsidRDefault="008B52FF" w:rsidP="00191982">
      <w:pPr>
        <w:pStyle w:val="a4"/>
        <w:numPr>
          <w:ilvl w:val="0"/>
          <w:numId w:val="2"/>
        </w:numPr>
      </w:pPr>
      <w:r>
        <w:rPr>
          <w:rFonts w:hint="cs"/>
          <w:rtl/>
        </w:rPr>
        <w:t xml:space="preserve">נוסיף </w:t>
      </w:r>
      <w:r w:rsidR="00096318">
        <w:rPr>
          <w:rFonts w:hint="cs"/>
          <w:rtl/>
        </w:rPr>
        <w:t>את מספר הצעדים המינימלי הנדרש כדי להצמיד את זוג התאים הריקים ממצב הסיום</w:t>
      </w:r>
      <w:r w:rsidR="00191982">
        <w:rPr>
          <w:rFonts w:hint="cs"/>
          <w:rtl/>
        </w:rPr>
        <w:t xml:space="preserve">, נסמן ב </w:t>
      </w:r>
      <m:oMath>
        <m:r>
          <w:rPr>
            <w:rFonts w:ascii="Cambria Math" w:hAnsi="Cambria Math"/>
          </w:rPr>
          <m:t>t</m:t>
        </m:r>
      </m:oMath>
      <w:r w:rsidR="00096318">
        <w:rPr>
          <w:rFonts w:hint="cs"/>
          <w:rtl/>
        </w:rPr>
        <w:t>.</w:t>
      </w:r>
    </w:p>
    <w:p w:rsidR="00896184" w:rsidRDefault="00096318" w:rsidP="008B52FF">
      <w:pPr>
        <w:rPr>
          <w:rtl/>
        </w:rPr>
      </w:pPr>
      <w:r>
        <w:rPr>
          <w:rFonts w:hint="cs"/>
          <w:rtl/>
        </w:rPr>
        <w:t xml:space="preserve">את כל אלו נזהה כהזזות בודדות. </w:t>
      </w:r>
      <w:r w:rsidR="003D6078">
        <w:rPr>
          <w:rFonts w:hint="cs"/>
          <w:rtl/>
        </w:rPr>
        <w:t>נסווג את הכיוון שלהן כך</w:t>
      </w:r>
      <w:r>
        <w:rPr>
          <w:rFonts w:hint="cs"/>
          <w:rtl/>
        </w:rPr>
        <w:t>:</w:t>
      </w:r>
    </w:p>
    <w:p w:rsidR="00896184" w:rsidRDefault="00D26D38">
      <w:pPr>
        <w:rPr>
          <w:rtl/>
        </w:rPr>
      </w:pPr>
      <w:r>
        <w:rPr>
          <w:rFonts w:hint="cs"/>
          <w:rtl/>
        </w:rPr>
        <w:t>אם התאים הריקים באותה שורה או באותה עמודה, נדרשות הזזות בודדות, אופקיות או אנכיות בהתאמה</w:t>
      </w:r>
      <w:r w:rsidR="003D6078">
        <w:rPr>
          <w:rFonts w:hint="cs"/>
          <w:rtl/>
        </w:rPr>
        <w:t>.</w:t>
      </w:r>
      <w:r>
        <w:rPr>
          <w:rFonts w:hint="cs"/>
          <w:rtl/>
        </w:rPr>
        <w:t xml:space="preserve"> </w:t>
      </w:r>
      <w:r w:rsidR="003D6078">
        <w:rPr>
          <w:rFonts w:hint="cs"/>
          <w:rtl/>
        </w:rPr>
        <w:t xml:space="preserve">מספר ההזזות הוא </w:t>
      </w:r>
      <w:r>
        <w:rPr>
          <w:rFonts w:hint="cs"/>
          <w:rtl/>
        </w:rPr>
        <w:t xml:space="preserve">המרחק </w:t>
      </w:r>
      <w:r w:rsidR="003D6078">
        <w:rPr>
          <w:rFonts w:hint="cs"/>
          <w:rtl/>
        </w:rPr>
        <w:t xml:space="preserve">בין החורים </w:t>
      </w:r>
      <w:r>
        <w:rPr>
          <w:rFonts w:hint="cs"/>
          <w:rtl/>
        </w:rPr>
        <w:t>פחות 1.</w:t>
      </w:r>
    </w:p>
    <w:p w:rsidR="00D26D38" w:rsidRDefault="00D26D38">
      <w:pPr>
        <w:rPr>
          <w:rtl/>
        </w:rPr>
      </w:pPr>
      <w:r>
        <w:rPr>
          <w:rFonts w:hint="cs"/>
          <w:rtl/>
        </w:rPr>
        <w:t>אם התאים הריקים אינם באותה שורה וגם אינם באותה עמודה, נספור את הצעדים (בכל כיוון) הנדרשים כדי להצמיד אותם זה לזה, במאוזן או במאונך. כדי להבטיח קונסיסטנטיות, נחשב את המרחק הנדרש כדי להצמיד את התאים הריקים במאונך (כך :  ולא כך .. ), משום ש</w:t>
      </w:r>
      <w:r w:rsidR="003D6078">
        <w:rPr>
          <w:rFonts w:hint="cs"/>
          <w:rtl/>
        </w:rPr>
        <w:t xml:space="preserve">מספר ההזזות הנדרש לכך זהה, אך </w:t>
      </w:r>
      <w:r>
        <w:rPr>
          <w:rFonts w:hint="cs"/>
          <w:rtl/>
        </w:rPr>
        <w:t xml:space="preserve">עלות של הזזה אופקית </w:t>
      </w:r>
      <w:r w:rsidR="003D6078">
        <w:rPr>
          <w:rFonts w:hint="cs"/>
          <w:rtl/>
        </w:rPr>
        <w:t xml:space="preserve">של זוג </w:t>
      </w:r>
      <w:r>
        <w:rPr>
          <w:rFonts w:hint="cs"/>
          <w:rtl/>
        </w:rPr>
        <w:t xml:space="preserve">נמוכה </w:t>
      </w:r>
      <w:r w:rsidR="00432EF0">
        <w:rPr>
          <w:rFonts w:hint="cs"/>
          <w:rtl/>
        </w:rPr>
        <w:t>מזו של הזזה אנכית.</w:t>
      </w:r>
    </w:p>
    <w:p w:rsidR="00FC224E" w:rsidRDefault="003D6078" w:rsidP="0042124C">
      <w:pPr>
        <w:rPr>
          <w:rFonts w:eastAsiaTheme="minorEastAsia"/>
          <w:rtl/>
        </w:rPr>
      </w:pPr>
      <w:r>
        <w:rPr>
          <w:rFonts w:hint="cs"/>
          <w:rtl/>
        </w:rPr>
        <w:lastRenderedPageBreak/>
        <w:t>לבסוף</w:t>
      </w:r>
      <w:r w:rsidR="00FC224E">
        <w:rPr>
          <w:rFonts w:hint="cs"/>
          <w:rtl/>
        </w:rPr>
        <w:t>, נוודא שמספר ההזזות הבודדות בכל כיוון אינו עולה על מספר ההזזות הכולל</w:t>
      </w:r>
      <w:r w:rsidR="0042124C">
        <w:rPr>
          <w:rFonts w:hint="cs"/>
          <w:rtl/>
        </w:rPr>
        <w:t xml:space="preserve"> (אחרת, נקבע את כל ההזזות כבודדות)</w:t>
      </w:r>
      <w:r w:rsidR="008B52FF">
        <w:rPr>
          <w:rFonts w:hint="cs"/>
          <w:rtl/>
        </w:rPr>
        <w:t>. העלות המשוערת הכוללת היא הכפלת ההזזות הבודדות ב5, ועוד הכפלת ההזזות שייתכן שהן כפולות ב</w:t>
      </w:r>
      <m:oMath>
        <m:r>
          <w:rPr>
            <w:rFonts w:ascii="Cambria Math" w:hAnsi="Cambria Math"/>
          </w:rPr>
          <m:t>7</m:t>
        </m:r>
        <m:r>
          <m:rPr>
            <m:lit/>
          </m:rPr>
          <w:rPr>
            <w:rFonts w:ascii="Cambria Math" w:hAnsi="Cambria Math"/>
          </w:rPr>
          <m:t>/</m:t>
        </m:r>
        <m:r>
          <w:rPr>
            <w:rFonts w:ascii="Cambria Math" w:hAnsi="Cambria Math"/>
          </w:rPr>
          <m:t>2</m:t>
        </m:r>
      </m:oMath>
      <w:r w:rsidR="008B52FF">
        <w:rPr>
          <w:rFonts w:eastAsiaTheme="minorEastAsia" w:hint="cs"/>
          <w:rtl/>
        </w:rPr>
        <w:t xml:space="preserve"> או </w:t>
      </w:r>
      <m:oMath>
        <m:r>
          <w:rPr>
            <w:rFonts w:ascii="Cambria Math" w:eastAsiaTheme="minorEastAsia" w:hAnsi="Cambria Math"/>
          </w:rPr>
          <m:t>6</m:t>
        </m:r>
        <m:r>
          <m:rPr>
            <m:lit/>
          </m:rPr>
          <w:rPr>
            <w:rFonts w:ascii="Cambria Math" w:eastAsiaTheme="minorEastAsia" w:hAnsi="Cambria Math"/>
          </w:rPr>
          <m:t>/</m:t>
        </m:r>
        <m:r>
          <w:rPr>
            <w:rFonts w:ascii="Cambria Math" w:hAnsi="Cambria Math"/>
          </w:rPr>
          <m:t>2</m:t>
        </m:r>
      </m:oMath>
      <w:r w:rsidR="008B52FF">
        <w:rPr>
          <w:rFonts w:eastAsiaTheme="minorEastAsia" w:hint="cs"/>
          <w:rtl/>
        </w:rPr>
        <w:t xml:space="preserve"> בהתאם לכיוון, אנכי או אופקי בהתאמה.</w:t>
      </w:r>
    </w:p>
    <w:p w:rsidR="0042124C" w:rsidRPr="0042124C" w:rsidRDefault="0042124C" w:rsidP="0042124C">
      <w:pPr>
        <w:rPr>
          <w:rFonts w:eastAsiaTheme="minorEastAsia"/>
          <w:rtl/>
        </w:rPr>
      </w:pPr>
    </w:p>
    <w:p w:rsidR="00CE627C" w:rsidRDefault="00CE627C" w:rsidP="00CE627C">
      <w:pPr>
        <w:rPr>
          <w:rFonts w:eastAsiaTheme="minorEastAsia" w:hint="cs"/>
          <w:rtl/>
        </w:rPr>
      </w:pPr>
      <w:r>
        <w:rPr>
          <w:rFonts w:hint="cs"/>
          <w:rtl/>
        </w:rPr>
        <w:t xml:space="preserve">להוכחת קונסיסטנטיות, </w:t>
      </w:r>
      <w:r>
        <w:rPr>
          <w:rFonts w:eastAsiaTheme="minorEastAsia" w:hint="cs"/>
          <w:rtl/>
        </w:rPr>
        <w:t>נדרש להראות כי</w:t>
      </w:r>
      <w:r w:rsidR="003D6078">
        <w:rPr>
          <w:rFonts w:eastAsiaTheme="minorEastAsia" w:hint="cs"/>
          <w:rtl/>
        </w:rPr>
        <w:t xml:space="preserve"> עבור לוחות עוקבים </w:t>
      </w:r>
      <m:oMath>
        <m:r>
          <w:rPr>
            <w:rFonts w:ascii="Cambria Math" w:eastAsiaTheme="minorEastAsia" w:hAnsi="Cambria Math"/>
          </w:rPr>
          <m:t>x,x'</m:t>
        </m:r>
      </m:oMath>
      <w:r w:rsidR="003D6078">
        <w:rPr>
          <w:rFonts w:eastAsiaTheme="minorEastAsia" w:hint="cs"/>
          <w:rtl/>
        </w:rPr>
        <w:t xml:space="preserve"> מתקיים</w:t>
      </w:r>
    </w:p>
    <w:p w:rsidR="00CE627C" w:rsidRPr="00884642" w:rsidRDefault="00CE627C" w:rsidP="00CE627C">
      <w:pPr>
        <w:bidi w:val="0"/>
        <w:rPr>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m:oMathPara>
    </w:p>
    <w:p w:rsidR="00432EF0" w:rsidRDefault="00CE627C" w:rsidP="00CE627C">
      <w:pPr>
        <w:rPr>
          <w:rFonts w:hint="cs"/>
          <w:rtl/>
        </w:rPr>
      </w:pPr>
      <w:r>
        <w:rPr>
          <w:rFonts w:hint="cs"/>
          <w:i/>
          <w:rtl/>
        </w:rPr>
        <w:t xml:space="preserve">גם כאן </w:t>
      </w:r>
      <w:r>
        <w:rPr>
          <w:rFonts w:eastAsiaTheme="minorEastAsia" w:hint="cs"/>
          <w:i/>
          <w:rtl/>
        </w:rPr>
        <w:t xml:space="preserve">נוכל להניח כי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&gt;h(</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oMath>
      <w:r>
        <w:rPr>
          <w:rFonts w:eastAsiaTheme="minorEastAsia" w:hint="cs"/>
          <w:i/>
          <w:rtl/>
        </w:rPr>
        <w:t>.</w:t>
      </w:r>
    </w:p>
    <w:p w:rsidR="003D6078" w:rsidRDefault="003D6078" w:rsidP="00CE627C">
      <w:pPr>
        <w:rPr>
          <w:rtl/>
        </w:rPr>
      </w:pPr>
      <w:r>
        <w:rPr>
          <w:rFonts w:hint="cs"/>
          <w:rtl/>
        </w:rPr>
        <w:t xml:space="preserve">כדי </w:t>
      </w:r>
      <w:r>
        <w:rPr>
          <w:rFonts w:hint="cs"/>
          <w:rtl/>
        </w:rPr>
        <w:t xml:space="preserve">לגרום להפרש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eastAsiaTheme="minorEastAsia" w:hint="cs"/>
          <w:rtl/>
        </w:rPr>
        <w:t xml:space="preserve"> להיות מקסימלי</w:t>
      </w:r>
      <w:r>
        <w:rPr>
          <w:rFonts w:hint="cs"/>
          <w:rtl/>
        </w:rPr>
        <w:t xml:space="preserve"> (ולהוכיח נכונות גם במקרה זה) נניח כעת שכל מספר שזז התקרב ליעד שלו. בהמשך נטפל גם במקרי היפוך, שם יתכן ומספר התרחק מהיעד שלו, ובכל זאת הגדיל את ההפרש.</w:t>
      </w:r>
    </w:p>
    <w:p w:rsidR="00DA1DA4" w:rsidRDefault="00191982" w:rsidP="00191982">
      <w:pPr>
        <w:rPr>
          <w:rFonts w:eastAsiaTheme="minorEastAsia" w:hint="cs"/>
          <w:rtl/>
        </w:rPr>
      </w:pPr>
      <w:r w:rsidRPr="00191982">
        <w:rPr>
          <w:rFonts w:hint="cs"/>
          <w:b/>
          <w:bCs/>
          <w:rtl/>
        </w:rPr>
        <w:t>מקרה א</w:t>
      </w:r>
      <w:r>
        <w:rPr>
          <w:rFonts w:hint="cs"/>
          <w:rtl/>
        </w:rPr>
        <w:t xml:space="preserve">: </w:t>
      </w:r>
      <w:r w:rsidR="00933E25">
        <w:rPr>
          <w:rFonts w:hint="cs"/>
          <w:rtl/>
        </w:rPr>
        <w:t>אם ההבדל בין שני הלוחות הוא הזזה של משבצת בודדת</w:t>
      </w:r>
      <w:r w:rsidR="00132316">
        <w:rPr>
          <w:rFonts w:hint="cs"/>
          <w:rtl/>
        </w:rPr>
        <w:t>, נניח אנכית</w:t>
      </w:r>
      <w:r w:rsidR="008F1772">
        <w:rPr>
          <w:rFonts w:hint="cs"/>
          <w:rtl/>
        </w:rPr>
        <w:t xml:space="preserve"> אזי </w:t>
      </w:r>
      <m:oMath>
        <m:r>
          <w:rPr>
            <w:rFonts w:ascii="Cambria Math" w:hAnsi="Cambria Math"/>
          </w:rPr>
          <m:t>c</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=5</m:t>
        </m:r>
      </m:oMath>
      <w:r w:rsidR="008F1772">
        <w:rPr>
          <w:rFonts w:hint="cs"/>
          <w:rtl/>
        </w:rPr>
        <w:t>.</w:t>
      </w:r>
      <w:r>
        <w:rPr>
          <w:rFonts w:eastAsiaTheme="minorEastAsia" w:hint="cs"/>
          <w:rtl/>
        </w:rPr>
        <w:t>. נניח שאכן ב</w:t>
      </w:r>
      <m:oMath>
        <m:r>
          <w:rPr>
            <w:rFonts w:ascii="Cambria Math" w:eastAsiaTheme="minorEastAsia" w:hAnsi="Cambria Math"/>
          </w:rPr>
          <m:t>x'</m:t>
        </m:r>
      </m:oMath>
      <w:r>
        <w:rPr>
          <w:rFonts w:eastAsiaTheme="minorEastAsia" w:hint="cs"/>
          <w:rtl/>
        </w:rPr>
        <w:t xml:space="preserve"> המשבצת שזזה קרובה יותר אל היעד שלה. ננתח את ההשפעה על ספירת ההזזות הבודדות.</w:t>
      </w:r>
    </w:p>
    <w:p w:rsidR="00FC224E" w:rsidRDefault="00884642" w:rsidP="00884642">
      <w:pPr>
        <w:rPr>
          <w:rFonts w:eastAsiaTheme="minorEastAsia" w:hint="cs"/>
          <w:rtl/>
        </w:rPr>
      </w:pPr>
      <w:r>
        <w:rPr>
          <w:rFonts w:eastAsiaTheme="minorEastAsia" w:hint="cs"/>
          <w:rtl/>
        </w:rPr>
        <w:t>נניח ש</w:t>
      </w:r>
      <w:r w:rsidR="00850E96">
        <w:rPr>
          <w:rFonts w:eastAsiaTheme="minorEastAsia" w:hint="cs"/>
          <w:rtl/>
        </w:rPr>
        <w:t>ב</w:t>
      </w:r>
      <m:oMath>
        <m:r>
          <w:rPr>
            <w:rFonts w:ascii="Cambria Math" w:eastAsiaTheme="minorEastAsia" w:hAnsi="Cambria Math"/>
          </w:rPr>
          <m:t>x</m:t>
        </m:r>
      </m:oMath>
      <w:r w:rsidR="00850E96">
        <w:rPr>
          <w:rFonts w:eastAsiaTheme="minorEastAsia" w:hint="cs"/>
          <w:rtl/>
        </w:rPr>
        <w:t xml:space="preserve"> </w:t>
      </w:r>
      <w:r>
        <w:rPr>
          <w:rFonts w:eastAsiaTheme="minorEastAsia" w:hint="cs"/>
          <w:rtl/>
        </w:rPr>
        <w:t xml:space="preserve">נדרשו </w:t>
      </w:r>
      <m:oMath>
        <m:r>
          <w:rPr>
            <w:rFonts w:ascii="Cambria Math" w:eastAsiaTheme="minorEastAsia" w:hAnsi="Cambria Math"/>
          </w:rPr>
          <m:t>s</m:t>
        </m:r>
      </m:oMath>
      <w:r>
        <w:rPr>
          <w:rFonts w:eastAsiaTheme="minorEastAsia" w:hint="cs"/>
          <w:rtl/>
        </w:rPr>
        <w:t xml:space="preserve"> צעדים כדי להצמיד את התאים הריקים, ב </w:t>
      </w:r>
      <m:oMath>
        <m:r>
          <w:rPr>
            <w:rFonts w:ascii="Cambria Math" w:eastAsiaTheme="minorEastAsia" w:hAnsi="Cambria Math"/>
          </w:rPr>
          <m:t>x'</m:t>
        </m:r>
      </m:oMath>
      <w:r>
        <w:rPr>
          <w:rFonts w:eastAsiaTheme="minorEastAsia" w:hint="cs"/>
          <w:rtl/>
        </w:rPr>
        <w:t xml:space="preserve"> יידרשו לפחות </w:t>
      </w:r>
      <m:oMath>
        <m:r>
          <w:rPr>
            <w:rFonts w:ascii="Cambria Math" w:eastAsiaTheme="minorEastAsia" w:hAnsi="Cambria Math"/>
          </w:rPr>
          <m:t>s-1</m:t>
        </m:r>
      </m:oMath>
      <w:r>
        <w:rPr>
          <w:rFonts w:eastAsiaTheme="minorEastAsia" w:hint="cs"/>
          <w:rtl/>
        </w:rPr>
        <w:t xml:space="preserve"> צעדים. נשים לב, שאם ב</w:t>
      </w:r>
      <m:oMath>
        <m:r>
          <w:rPr>
            <w:rFonts w:ascii="Cambria Math" w:eastAsiaTheme="minorEastAsia" w:hAnsi="Cambria Math"/>
          </w:rPr>
          <m:t>x</m:t>
        </m:r>
      </m:oMath>
      <w:r>
        <w:rPr>
          <w:rFonts w:eastAsiaTheme="minorEastAsia" w:hint="cs"/>
          <w:rtl/>
        </w:rPr>
        <w:t xml:space="preserve"> מרחק מנהטן הכולל היה </w:t>
      </w:r>
      <m:oMath>
        <m:r>
          <w:rPr>
            <w:rFonts w:ascii="Cambria Math" w:eastAsiaTheme="minorEastAsia" w:hAnsi="Cambria Math"/>
          </w:rPr>
          <m:t>n</m:t>
        </m:r>
      </m:oMath>
      <w:r>
        <w:rPr>
          <w:rFonts w:eastAsiaTheme="minorEastAsia" w:hint="cs"/>
          <w:rtl/>
        </w:rPr>
        <w:t xml:space="preserve">, ולכן </w:t>
      </w:r>
      <m:oMath>
        <m:r>
          <w:rPr>
            <w:rFonts w:ascii="Cambria Math" w:eastAsiaTheme="minorEastAsia" w:hAnsi="Cambria Math"/>
          </w:rPr>
          <m:t>n-s</m:t>
        </m:r>
      </m:oMath>
      <w:r>
        <w:rPr>
          <w:rFonts w:eastAsiaTheme="minorEastAsia" w:hint="cs"/>
          <w:rtl/>
        </w:rPr>
        <w:t xml:space="preserve"> צעדים לכל היותר יהיו בזוגות, ב</w:t>
      </w:r>
      <m:oMath>
        <m:r>
          <w:rPr>
            <w:rFonts w:ascii="Cambria Math" w:eastAsiaTheme="minorEastAsia" w:hAnsi="Cambria Math"/>
          </w:rPr>
          <m:t>x'</m:t>
        </m:r>
      </m:oMath>
      <w:r>
        <w:rPr>
          <w:rFonts w:eastAsiaTheme="minorEastAsia" w:hint="cs"/>
          <w:rtl/>
        </w:rPr>
        <w:t xml:space="preserve"> מרחק מנהטן הכולל הוא </w:t>
      </w:r>
      <m:oMath>
        <m:r>
          <w:rPr>
            <w:rFonts w:ascii="Cambria Math" w:eastAsiaTheme="minorEastAsia" w:hAnsi="Cambria Math"/>
          </w:rPr>
          <m:t>n-1</m:t>
        </m:r>
      </m:oMath>
      <w:r>
        <w:rPr>
          <w:rFonts w:eastAsiaTheme="minorEastAsia" w:hint="cs"/>
          <w:rtl/>
        </w:rPr>
        <w:t xml:space="preserve">, ולכן </w:t>
      </w:r>
      <m:oMath>
        <m:r>
          <w:rPr>
            <w:rFonts w:ascii="Cambria Math" w:eastAsiaTheme="minorEastAsia" w:hAnsi="Cambria Math"/>
          </w:rPr>
          <m:t>n-1-</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=n-s</m:t>
        </m:r>
      </m:oMath>
      <w:r>
        <w:rPr>
          <w:rFonts w:eastAsiaTheme="minorEastAsia" w:hint="cs"/>
          <w:rtl/>
        </w:rPr>
        <w:t xml:space="preserve"> צעדים יהיו בזוגות גם כן לכל היותר. מכאן, שההבדל בין הלוחות הוא בהזזה בודדת אחת, </w:t>
      </w:r>
      <w:r w:rsidR="00191982">
        <w:rPr>
          <w:rFonts w:eastAsiaTheme="minorEastAsia" w:hint="cs"/>
          <w:rtl/>
        </w:rPr>
        <w:t>ואכן</w:t>
      </w:r>
    </w:p>
    <w:p w:rsidR="00191982" w:rsidRPr="0042124C" w:rsidRDefault="00191982" w:rsidP="008F1772">
      <w:pPr>
        <w:rPr>
          <w:rFonts w:eastAsiaTheme="minorEastAsia" w:hint="cs"/>
          <w:i/>
          <w:rtl/>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=5</m:t>
          </m:r>
        </m:oMath>
      </m:oMathPara>
    </w:p>
    <w:p w:rsidR="00191982" w:rsidRDefault="00191982" w:rsidP="00191982">
      <w:pPr>
        <w:rPr>
          <w:rFonts w:eastAsiaTheme="minorEastAsia"/>
          <w:rtl/>
        </w:rPr>
      </w:pPr>
      <w:r w:rsidRPr="00191982">
        <w:rPr>
          <w:rFonts w:eastAsiaTheme="minorEastAsia" w:hint="cs"/>
          <w:b/>
          <w:bCs/>
          <w:rtl/>
        </w:rPr>
        <w:t>מקרה ב</w:t>
      </w:r>
      <w:r>
        <w:rPr>
          <w:rFonts w:eastAsiaTheme="minorEastAsia" w:hint="cs"/>
          <w:rtl/>
        </w:rPr>
        <w:t xml:space="preserve">: אם </w:t>
      </w:r>
      <w:r>
        <w:rPr>
          <w:rFonts w:hint="cs"/>
          <w:rtl/>
        </w:rPr>
        <w:t>ה</w:t>
      </w:r>
      <w:r w:rsidR="00AB641C">
        <w:rPr>
          <w:rFonts w:hint="cs"/>
          <w:rtl/>
        </w:rPr>
        <w:t xml:space="preserve">הבדל בין שני הלוחות הוא הזזה של זוג משבצות, נניח אנכית </w:t>
      </w:r>
      <w:r>
        <w:rPr>
          <w:rFonts w:hint="cs"/>
          <w:rtl/>
        </w:rPr>
        <w:t>עם</w:t>
      </w:r>
      <w:r w:rsidR="00AB641C">
        <w:rPr>
          <w:rFonts w:hint="cs"/>
          <w:rtl/>
        </w:rPr>
        <w:t xml:space="preserve"> </w:t>
      </w:r>
      <m:oMath>
        <m:r>
          <w:rPr>
            <w:rFonts w:ascii="Cambria Math" w:hAnsi="Cambria Math"/>
          </w:rPr>
          <m:t>c</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=7</m:t>
        </m:r>
      </m:oMath>
      <w:r>
        <w:rPr>
          <w:rFonts w:hint="cs"/>
          <w:rtl/>
        </w:rPr>
        <w:t>,</w:t>
      </w:r>
      <w:r w:rsidR="00AB641C">
        <w:rPr>
          <w:rFonts w:hint="cs"/>
          <w:rtl/>
        </w:rPr>
        <w:t xml:space="preserve">  </w:t>
      </w:r>
      <w:r w:rsidR="00884642">
        <w:rPr>
          <w:rFonts w:hint="cs"/>
          <w:rtl/>
        </w:rPr>
        <w:t xml:space="preserve">כאמור, </w:t>
      </w:r>
      <w:r>
        <w:rPr>
          <w:rFonts w:hint="cs"/>
          <w:rtl/>
        </w:rPr>
        <w:t>ה</w:t>
      </w:r>
      <w:r w:rsidR="00AB641C">
        <w:rPr>
          <w:rFonts w:hint="cs"/>
          <w:rtl/>
        </w:rPr>
        <w:t xml:space="preserve">הפרש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sidR="00AB641C">
        <w:rPr>
          <w:rFonts w:eastAsiaTheme="minorEastAsia" w:hint="cs"/>
          <w:rtl/>
        </w:rPr>
        <w:t xml:space="preserve"> </w:t>
      </w:r>
      <w:r>
        <w:rPr>
          <w:rFonts w:eastAsiaTheme="minorEastAsia" w:hint="cs"/>
          <w:rtl/>
        </w:rPr>
        <w:t xml:space="preserve">יהיה </w:t>
      </w:r>
      <w:r w:rsidR="00AB641C">
        <w:rPr>
          <w:rFonts w:eastAsiaTheme="minorEastAsia" w:hint="cs"/>
          <w:rtl/>
        </w:rPr>
        <w:t>מקסימלי</w:t>
      </w:r>
      <w:r>
        <w:rPr>
          <w:rFonts w:eastAsiaTheme="minorEastAsia" w:hint="cs"/>
          <w:rtl/>
        </w:rPr>
        <w:t xml:space="preserve"> אם </w:t>
      </w:r>
      <w:r w:rsidR="003F0D84">
        <w:rPr>
          <w:rFonts w:eastAsiaTheme="minorEastAsia" w:hint="cs"/>
          <w:rtl/>
        </w:rPr>
        <w:t xml:space="preserve">שני </w:t>
      </w:r>
      <w:r w:rsidR="00AB641C">
        <w:rPr>
          <w:rFonts w:eastAsiaTheme="minorEastAsia" w:hint="cs"/>
          <w:rtl/>
        </w:rPr>
        <w:t>המספר</w:t>
      </w:r>
      <w:r w:rsidR="003F0D84">
        <w:rPr>
          <w:rFonts w:eastAsiaTheme="minorEastAsia" w:hint="cs"/>
          <w:rtl/>
        </w:rPr>
        <w:t xml:space="preserve">ים </w:t>
      </w:r>
      <w:r w:rsidR="00AB641C">
        <w:rPr>
          <w:rFonts w:eastAsiaTheme="minorEastAsia" w:hint="cs"/>
          <w:rtl/>
        </w:rPr>
        <w:t>שזז</w:t>
      </w:r>
      <w:r w:rsidR="003F0D84">
        <w:rPr>
          <w:rFonts w:eastAsiaTheme="minorEastAsia" w:hint="cs"/>
          <w:rtl/>
        </w:rPr>
        <w:t>ו</w:t>
      </w:r>
      <w:r w:rsidR="00AB641C">
        <w:rPr>
          <w:rFonts w:eastAsiaTheme="minorEastAsia" w:hint="cs"/>
          <w:rtl/>
        </w:rPr>
        <w:t xml:space="preserve"> התקרב למיקום היעד של</w:t>
      </w:r>
      <w:r w:rsidR="003F0D84">
        <w:rPr>
          <w:rFonts w:eastAsiaTheme="minorEastAsia" w:hint="cs"/>
          <w:rtl/>
        </w:rPr>
        <w:t>הם</w:t>
      </w:r>
      <w:r w:rsidR="00AB641C">
        <w:rPr>
          <w:rFonts w:eastAsiaTheme="minorEastAsia" w:hint="cs"/>
          <w:rtl/>
        </w:rPr>
        <w:t>.</w:t>
      </w:r>
    </w:p>
    <w:p w:rsidR="00191982" w:rsidRDefault="00191982" w:rsidP="0042124C">
      <w:pPr>
        <w:rPr>
          <w:rFonts w:eastAsiaTheme="minorEastAsia"/>
          <w:i/>
          <w:rtl/>
        </w:rPr>
      </w:pPr>
      <w:r>
        <w:rPr>
          <w:rFonts w:eastAsiaTheme="minorEastAsia" w:hint="cs"/>
          <w:rtl/>
        </w:rPr>
        <w:t xml:space="preserve">נשים לב שעבור </w:t>
      </w:r>
      <m:oMath>
        <m:r>
          <w:rPr>
            <w:rFonts w:ascii="Cambria Math" w:eastAsiaTheme="minorEastAsia" w:hAnsi="Cambria Math"/>
          </w:rPr>
          <m:t>x,x'</m:t>
        </m:r>
      </m:oMath>
      <w:r>
        <w:rPr>
          <w:rFonts w:eastAsiaTheme="minorEastAsia" w:hint="cs"/>
          <w:rtl/>
        </w:rPr>
        <w:t xml:space="preserve">, </w:t>
      </w:r>
      <w:r w:rsidRPr="00191982">
        <w:rPr>
          <w:rFonts w:eastAsiaTheme="minorEastAsia" w:hint="cs"/>
          <w:rtl/>
        </w:rPr>
        <w:t xml:space="preserve">מכיוון שהמשבצות צמודות אזי </w:t>
      </w:r>
      <m:oMath>
        <m:r>
          <w:rPr>
            <w:rFonts w:ascii="Cambria Math" w:eastAsiaTheme="minorEastAsia" w:hAnsi="Cambria Math"/>
          </w:rPr>
          <m:t>s=0</m:t>
        </m:r>
      </m:oMath>
      <w:r w:rsidR="00884642">
        <w:rPr>
          <w:rFonts w:eastAsiaTheme="minorEastAsia" w:hint="cs"/>
          <w:rtl/>
        </w:rPr>
        <w:t xml:space="preserve"> ואין צורך לנתח את ספירת ההזזות הבודדות</w:t>
      </w:r>
      <w:r w:rsidR="008717FF">
        <w:rPr>
          <w:rFonts w:eastAsiaTheme="minorEastAsia" w:hint="cs"/>
          <w:rtl/>
        </w:rPr>
        <w:t xml:space="preserve"> כי הוא </w:t>
      </w:r>
      <w:r w:rsidR="0042124C">
        <w:rPr>
          <w:rFonts w:eastAsiaTheme="minorEastAsia" w:hint="cs"/>
          <w:i/>
          <w:rtl/>
        </w:rPr>
        <w:t>לא השתנה</w:t>
      </w:r>
      <w:r w:rsidR="008717FF">
        <w:rPr>
          <w:rFonts w:eastAsiaTheme="minorEastAsia" w:hint="cs"/>
          <w:i/>
          <w:rtl/>
        </w:rPr>
        <w:t>.</w:t>
      </w:r>
      <w:r w:rsidR="0042124C">
        <w:rPr>
          <w:rFonts w:eastAsiaTheme="minorEastAsia" w:hint="cs"/>
          <w:i/>
          <w:rtl/>
        </w:rPr>
        <w:t xml:space="preserve"> </w:t>
      </w:r>
      <w:r w:rsidR="008717FF">
        <w:rPr>
          <w:rFonts w:eastAsiaTheme="minorEastAsia" w:hint="cs"/>
          <w:i/>
          <w:rtl/>
        </w:rPr>
        <w:t xml:space="preserve">לעומת זאת, מספר ההזזות הנדרשות </w:t>
      </w:r>
      <w:r w:rsidR="0042124C">
        <w:rPr>
          <w:rFonts w:eastAsiaTheme="minorEastAsia" w:hint="cs"/>
          <w:i/>
          <w:rtl/>
        </w:rPr>
        <w:t>הכולל</w:t>
      </w:r>
      <w:r w:rsidR="008717FF">
        <w:rPr>
          <w:rFonts w:eastAsiaTheme="minorEastAsia" w:hint="cs"/>
          <w:i/>
          <w:rtl/>
        </w:rPr>
        <w:t xml:space="preserve"> קטן</w:t>
      </w:r>
      <w:r w:rsidR="0042124C">
        <w:rPr>
          <w:rFonts w:eastAsiaTheme="minorEastAsia" w:hint="cs"/>
          <w:i/>
          <w:rtl/>
        </w:rPr>
        <w:t xml:space="preserve"> ב </w:t>
      </w:r>
      <m:oMath>
        <m:r>
          <w:rPr>
            <w:rFonts w:ascii="Cambria Math" w:eastAsiaTheme="minorEastAsia" w:hAnsi="Cambria Math"/>
          </w:rPr>
          <m:t>2∙6</m:t>
        </m:r>
        <m:r>
          <m:rPr>
            <m:lit/>
          </m:rPr>
          <w:rPr>
            <w:rFonts w:ascii="Cambria Math" w:eastAsiaTheme="minorEastAsia" w:hAnsi="Cambria Math"/>
          </w:rPr>
          <m:t>/</m:t>
        </m:r>
        <m:r>
          <w:rPr>
            <w:rFonts w:ascii="Cambria Math" w:eastAsiaTheme="minorEastAsia" w:hAnsi="Cambria Math"/>
          </w:rPr>
          <m:t>2</m:t>
        </m:r>
      </m:oMath>
      <w:r w:rsidR="0042124C">
        <w:rPr>
          <w:rFonts w:eastAsiaTheme="minorEastAsia" w:hint="cs"/>
          <w:i/>
          <w:rtl/>
        </w:rPr>
        <w:t xml:space="preserve"> או </w:t>
      </w:r>
      <m:oMath>
        <m:r>
          <w:rPr>
            <w:rFonts w:ascii="Cambria Math" w:eastAsiaTheme="minorEastAsia" w:hAnsi="Cambria Math"/>
          </w:rPr>
          <m:t>2∙7</m:t>
        </m:r>
        <m:r>
          <m:rPr>
            <m:lit/>
          </m:rPr>
          <w:rPr>
            <w:rFonts w:ascii="Cambria Math" w:eastAsiaTheme="minorEastAsia" w:hAnsi="Cambria Math"/>
          </w:rPr>
          <m:t>/</m:t>
        </m:r>
        <m:r>
          <w:rPr>
            <w:rFonts w:ascii="Cambria Math" w:eastAsiaTheme="minorEastAsia" w:hAnsi="Cambria Math"/>
          </w:rPr>
          <m:t>2</m:t>
        </m:r>
      </m:oMath>
      <w:r w:rsidR="0042124C">
        <w:rPr>
          <w:rFonts w:eastAsiaTheme="minorEastAsia" w:hint="cs"/>
          <w:i/>
          <w:rtl/>
        </w:rPr>
        <w:t>, תלוי בכיוון</w:t>
      </w:r>
      <w:r w:rsidR="008717FF">
        <w:rPr>
          <w:rFonts w:eastAsiaTheme="minorEastAsia" w:hint="cs"/>
          <w:i/>
          <w:rtl/>
        </w:rPr>
        <w:t xml:space="preserve"> הפעולה</w:t>
      </w:r>
      <w:r w:rsidR="0042124C">
        <w:rPr>
          <w:rFonts w:eastAsiaTheme="minorEastAsia" w:hint="cs"/>
          <w:i/>
          <w:rtl/>
        </w:rPr>
        <w:t>, לכן</w:t>
      </w:r>
    </w:p>
    <w:p w:rsidR="0042124C" w:rsidRPr="0042124C" w:rsidRDefault="0042124C" w:rsidP="0042124C">
      <w:pPr>
        <w:rPr>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∈{6,7}</m:t>
          </m:r>
        </m:oMath>
      </m:oMathPara>
    </w:p>
    <w:p w:rsidR="0042124C" w:rsidRDefault="008717FF" w:rsidP="0042124C">
      <w:pPr>
        <w:rPr>
          <w:i/>
          <w:rtl/>
        </w:rPr>
      </w:pPr>
      <w:r>
        <w:rPr>
          <w:rFonts w:hint="cs"/>
          <w:i/>
          <w:rtl/>
        </w:rPr>
        <w:t>בהתאמה לעלות הפעולה.</w:t>
      </w:r>
    </w:p>
    <w:p w:rsidR="008717FF" w:rsidRDefault="008717FF" w:rsidP="0042124C">
      <w:pPr>
        <w:rPr>
          <w:rFonts w:hint="cs"/>
          <w:i/>
        </w:rPr>
      </w:pPr>
    </w:p>
    <w:p w:rsidR="0042124C" w:rsidRDefault="0042124C" w:rsidP="00E043C7">
      <w:pPr>
        <w:rPr>
          <w:rFonts w:hint="cs"/>
          <w:i/>
          <w:rtl/>
        </w:rPr>
      </w:pPr>
      <w:r>
        <w:rPr>
          <w:rFonts w:hint="cs"/>
          <w:i/>
          <w:rtl/>
        </w:rPr>
        <w:t>נרצה להצדיק גם מדוע נשמרת הקונסיסטנטיות במקרי היפוך</w:t>
      </w:r>
      <w:r w:rsidR="00E043C7">
        <w:rPr>
          <w:rFonts w:hint="cs"/>
          <w:i/>
          <w:rtl/>
        </w:rPr>
        <w:t xml:space="preserve">. לשם הפשטות ובלי הגבלת הכלליות נדון בלוח </w:t>
      </w:r>
      <m:oMath>
        <m:r>
          <w:rPr>
            <w:rFonts w:ascii="Cambria Math" w:hAnsi="Cambria Math"/>
          </w:rPr>
          <m:t>x</m:t>
        </m:r>
      </m:oMath>
      <w:r w:rsidR="00E043C7">
        <w:rPr>
          <w:rFonts w:hint="cs"/>
          <w:i/>
          <w:rtl/>
        </w:rPr>
        <w:t xml:space="preserve"> הבא</w:t>
      </w:r>
    </w:p>
    <w:tbl>
      <w:tblPr>
        <w:tblStyle w:val="a5"/>
        <w:bidiVisual/>
        <w:tblW w:w="0" w:type="auto"/>
        <w:tblLook w:val="04A0" w:firstRow="1" w:lastRow="0" w:firstColumn="1" w:lastColumn="0" w:noHBand="0" w:noVBand="1"/>
      </w:tblPr>
      <w:tblGrid>
        <w:gridCol w:w="397"/>
        <w:gridCol w:w="397"/>
      </w:tblGrid>
      <w:tr w:rsidR="00E043C7" w:rsidTr="00E043C7">
        <w:tc>
          <w:tcPr>
            <w:tcW w:w="397" w:type="dxa"/>
          </w:tcPr>
          <w:p w:rsidR="00E043C7" w:rsidRDefault="00E043C7" w:rsidP="0042124C">
            <w:pPr>
              <w:rPr>
                <w:i/>
                <w:rtl/>
              </w:rPr>
            </w:pPr>
            <w:r>
              <w:rPr>
                <w:rFonts w:hint="cs"/>
                <w:i/>
                <w:rtl/>
              </w:rPr>
              <w:t>1</w:t>
            </w:r>
          </w:p>
        </w:tc>
        <w:tc>
          <w:tcPr>
            <w:tcW w:w="397" w:type="dxa"/>
          </w:tcPr>
          <w:p w:rsidR="00E043C7" w:rsidRDefault="00E043C7" w:rsidP="0042124C">
            <w:pPr>
              <w:rPr>
                <w:i/>
                <w:rtl/>
              </w:rPr>
            </w:pPr>
            <w:r>
              <w:rPr>
                <w:rFonts w:hint="cs"/>
                <w:i/>
                <w:rtl/>
              </w:rPr>
              <w:t>2</w:t>
            </w:r>
          </w:p>
        </w:tc>
      </w:tr>
      <w:tr w:rsidR="00E043C7" w:rsidTr="00E043C7">
        <w:tc>
          <w:tcPr>
            <w:tcW w:w="397" w:type="dxa"/>
          </w:tcPr>
          <w:p w:rsidR="00E043C7" w:rsidRDefault="00570893" w:rsidP="0042124C">
            <w:pPr>
              <w:rPr>
                <w:rFonts w:hint="cs"/>
                <w:i/>
                <w:rtl/>
              </w:rPr>
            </w:pPr>
            <w:r>
              <w:rPr>
                <w:rFonts w:hint="cs"/>
                <w:i/>
                <w:rtl/>
              </w:rPr>
              <w:t>3</w:t>
            </w:r>
          </w:p>
        </w:tc>
        <w:tc>
          <w:tcPr>
            <w:tcW w:w="397" w:type="dxa"/>
          </w:tcPr>
          <w:p w:rsidR="00E043C7" w:rsidRDefault="00E043C7" w:rsidP="0042124C">
            <w:pPr>
              <w:rPr>
                <w:i/>
                <w:rtl/>
              </w:rPr>
            </w:pPr>
          </w:p>
        </w:tc>
      </w:tr>
    </w:tbl>
    <w:p w:rsidR="00E043C7" w:rsidRDefault="00E043C7" w:rsidP="0042124C">
      <w:pPr>
        <w:rPr>
          <w:rFonts w:hint="cs"/>
          <w:i/>
          <w:rtl/>
        </w:rPr>
      </w:pPr>
      <w:r>
        <w:rPr>
          <w:rFonts w:hint="cs"/>
          <w:i/>
          <w:rtl/>
        </w:rPr>
        <w:t>כאשר היעד הוא</w:t>
      </w:r>
    </w:p>
    <w:tbl>
      <w:tblPr>
        <w:tblStyle w:val="a5"/>
        <w:bidiVisual/>
        <w:tblW w:w="0" w:type="auto"/>
        <w:tblLook w:val="04A0" w:firstRow="1" w:lastRow="0" w:firstColumn="1" w:lastColumn="0" w:noHBand="0" w:noVBand="1"/>
      </w:tblPr>
      <w:tblGrid>
        <w:gridCol w:w="397"/>
        <w:gridCol w:w="397"/>
      </w:tblGrid>
      <w:tr w:rsidR="00E043C7" w:rsidTr="00EB51DB">
        <w:tc>
          <w:tcPr>
            <w:tcW w:w="397" w:type="dxa"/>
          </w:tcPr>
          <w:p w:rsidR="00E043C7" w:rsidRDefault="00E043C7" w:rsidP="00EB51DB">
            <w:pPr>
              <w:rPr>
                <w:i/>
                <w:rtl/>
              </w:rPr>
            </w:pPr>
            <w:r>
              <w:rPr>
                <w:rFonts w:hint="cs"/>
                <w:i/>
                <w:rtl/>
              </w:rPr>
              <w:t>2</w:t>
            </w:r>
          </w:p>
        </w:tc>
        <w:tc>
          <w:tcPr>
            <w:tcW w:w="397" w:type="dxa"/>
          </w:tcPr>
          <w:p w:rsidR="00E043C7" w:rsidRDefault="00E043C7" w:rsidP="00EB51DB">
            <w:pPr>
              <w:rPr>
                <w:i/>
                <w:rtl/>
              </w:rPr>
            </w:pPr>
            <w:r>
              <w:rPr>
                <w:rFonts w:hint="cs"/>
                <w:i/>
                <w:rtl/>
              </w:rPr>
              <w:t>1</w:t>
            </w:r>
          </w:p>
        </w:tc>
      </w:tr>
      <w:tr w:rsidR="00E043C7" w:rsidTr="00EB51DB">
        <w:tc>
          <w:tcPr>
            <w:tcW w:w="397" w:type="dxa"/>
          </w:tcPr>
          <w:p w:rsidR="00E043C7" w:rsidRDefault="00570893" w:rsidP="00EB51DB">
            <w:pPr>
              <w:rPr>
                <w:i/>
                <w:rtl/>
              </w:rPr>
            </w:pPr>
            <w:r>
              <w:rPr>
                <w:rFonts w:hint="cs"/>
                <w:i/>
                <w:rtl/>
              </w:rPr>
              <w:t>3</w:t>
            </w:r>
          </w:p>
        </w:tc>
        <w:tc>
          <w:tcPr>
            <w:tcW w:w="397" w:type="dxa"/>
          </w:tcPr>
          <w:p w:rsidR="00E043C7" w:rsidRDefault="00E043C7" w:rsidP="00EB51DB">
            <w:pPr>
              <w:rPr>
                <w:i/>
                <w:rtl/>
              </w:rPr>
            </w:pPr>
          </w:p>
        </w:tc>
      </w:tr>
    </w:tbl>
    <w:p w:rsidR="00E043C7" w:rsidRDefault="00E043C7" w:rsidP="0042124C">
      <w:pPr>
        <w:rPr>
          <w:i/>
          <w:rtl/>
        </w:rPr>
      </w:pPr>
      <w:r>
        <w:rPr>
          <w:rFonts w:hint="cs"/>
          <w:i/>
          <w:rtl/>
        </w:rPr>
        <w:t xml:space="preserve">כזכור, מלבד מרחק מנהטן אופקי של 2, במקרה היפוך כגון זה הוספנו גם שני צעדים </w:t>
      </w:r>
      <w:r w:rsidR="000425D9">
        <w:rPr>
          <w:rFonts w:hint="cs"/>
          <w:i/>
          <w:rtl/>
        </w:rPr>
        <w:t>אנכיים</w:t>
      </w:r>
      <w:r>
        <w:rPr>
          <w:rFonts w:hint="cs"/>
          <w:i/>
          <w:rtl/>
        </w:rPr>
        <w:t>.</w:t>
      </w:r>
    </w:p>
    <w:p w:rsidR="00E043C7" w:rsidRDefault="00C35B0F" w:rsidP="00E043C7">
      <w:pPr>
        <w:rPr>
          <w:rFonts w:eastAsiaTheme="minorEastAsia" w:hint="cs"/>
          <w:i/>
          <w:rtl/>
        </w:rPr>
      </w:pPr>
      <w:r>
        <w:rPr>
          <w:rFonts w:hint="cs"/>
          <w:i/>
          <w:rtl/>
        </w:rPr>
        <w:t xml:space="preserve">כדי להחליף את סדר המספרים, בהכרח אחד מהם צריך לעלות או לרדת שורה. באופן טיפוסי, </w:t>
      </w:r>
      <w:r w:rsidR="00E043C7">
        <w:rPr>
          <w:rFonts w:hint="cs"/>
          <w:i/>
          <w:rtl/>
        </w:rPr>
        <w:t xml:space="preserve">לוח </w:t>
      </w:r>
      <m:oMath>
        <m:r>
          <w:rPr>
            <w:rFonts w:ascii="Cambria Math" w:hAnsi="Cambria Math"/>
          </w:rPr>
          <m:t>x'</m:t>
        </m:r>
      </m:oMath>
      <w:r>
        <w:rPr>
          <w:rFonts w:eastAsiaTheme="minorEastAsia" w:hint="cs"/>
          <w:i/>
          <w:rtl/>
        </w:rPr>
        <w:t xml:space="preserve"> ייראה כך</w:t>
      </w:r>
      <w:r w:rsidR="000425D9">
        <w:rPr>
          <w:rFonts w:eastAsiaTheme="minorEastAsia" w:hint="cs"/>
          <w:i/>
          <w:rtl/>
        </w:rPr>
        <w:t xml:space="preserve"> (נדון בהמשך על מקרה בו הזזה זו התבצעה על צמד)</w:t>
      </w:r>
      <w:r>
        <w:rPr>
          <w:rFonts w:eastAsiaTheme="minorEastAsia" w:hint="cs"/>
          <w:i/>
          <w:rtl/>
        </w:rPr>
        <w:t>:</w:t>
      </w:r>
    </w:p>
    <w:tbl>
      <w:tblPr>
        <w:tblStyle w:val="a5"/>
        <w:bidiVisual/>
        <w:tblW w:w="0" w:type="auto"/>
        <w:tblLook w:val="04A0" w:firstRow="1" w:lastRow="0" w:firstColumn="1" w:lastColumn="0" w:noHBand="0" w:noVBand="1"/>
      </w:tblPr>
      <w:tblGrid>
        <w:gridCol w:w="397"/>
        <w:gridCol w:w="397"/>
      </w:tblGrid>
      <w:tr w:rsidR="00E043C7" w:rsidTr="00EB51DB">
        <w:tc>
          <w:tcPr>
            <w:tcW w:w="397" w:type="dxa"/>
          </w:tcPr>
          <w:p w:rsidR="00E043C7" w:rsidRDefault="00E043C7" w:rsidP="00EB51DB">
            <w:pPr>
              <w:rPr>
                <w:i/>
                <w:rtl/>
              </w:rPr>
            </w:pPr>
            <w:r>
              <w:rPr>
                <w:rFonts w:hint="cs"/>
                <w:i/>
                <w:rtl/>
              </w:rPr>
              <w:t>1</w:t>
            </w:r>
          </w:p>
        </w:tc>
        <w:tc>
          <w:tcPr>
            <w:tcW w:w="397" w:type="dxa"/>
          </w:tcPr>
          <w:p w:rsidR="00E043C7" w:rsidRDefault="00E043C7" w:rsidP="00EB51DB">
            <w:pPr>
              <w:rPr>
                <w:i/>
                <w:rtl/>
              </w:rPr>
            </w:pPr>
          </w:p>
        </w:tc>
      </w:tr>
      <w:tr w:rsidR="00E043C7" w:rsidTr="00EB51DB">
        <w:tc>
          <w:tcPr>
            <w:tcW w:w="397" w:type="dxa"/>
          </w:tcPr>
          <w:p w:rsidR="00E043C7" w:rsidRDefault="00570893" w:rsidP="00EB51DB">
            <w:pPr>
              <w:rPr>
                <w:i/>
                <w:rtl/>
              </w:rPr>
            </w:pPr>
            <w:r>
              <w:rPr>
                <w:rFonts w:hint="cs"/>
                <w:i/>
                <w:rtl/>
              </w:rPr>
              <w:t>3</w:t>
            </w:r>
          </w:p>
        </w:tc>
        <w:tc>
          <w:tcPr>
            <w:tcW w:w="397" w:type="dxa"/>
          </w:tcPr>
          <w:p w:rsidR="00E043C7" w:rsidRDefault="00E043C7" w:rsidP="00EB51DB">
            <w:pPr>
              <w:rPr>
                <w:i/>
                <w:rtl/>
              </w:rPr>
            </w:pPr>
            <w:r>
              <w:rPr>
                <w:rFonts w:hint="cs"/>
                <w:i/>
                <w:rtl/>
              </w:rPr>
              <w:t>2</w:t>
            </w:r>
          </w:p>
        </w:tc>
      </w:tr>
    </w:tbl>
    <w:p w:rsidR="00037C3F" w:rsidRDefault="00037C3F" w:rsidP="00CD664C">
      <w:pPr>
        <w:rPr>
          <w:rFonts w:eastAsiaTheme="minorEastAsia" w:hint="cs"/>
          <w:i/>
          <w:rtl/>
        </w:rPr>
      </w:pPr>
      <w:r>
        <w:rPr>
          <w:rFonts w:hint="cs"/>
          <w:i/>
          <w:rtl/>
        </w:rPr>
        <w:lastRenderedPageBreak/>
        <w:t>המעבר מ</w:t>
      </w:r>
      <m:oMath>
        <m:r>
          <w:rPr>
            <w:rFonts w:ascii="Cambria Math" w:hAnsi="Cambria Math"/>
          </w:rPr>
          <m:t>x</m:t>
        </m:r>
      </m:oMath>
      <w:r>
        <w:rPr>
          <w:rFonts w:eastAsiaTheme="minorEastAsia" w:hint="cs"/>
          <w:i/>
          <w:rtl/>
        </w:rPr>
        <w:t xml:space="preserve"> ל</w:t>
      </w:r>
      <m:oMath>
        <m:r>
          <w:rPr>
            <w:rFonts w:ascii="Cambria Math" w:eastAsiaTheme="minorEastAsia" w:hAnsi="Cambria Math"/>
          </w:rPr>
          <m:t>x'</m:t>
        </m:r>
      </m:oMath>
      <w:r>
        <w:rPr>
          <w:rFonts w:eastAsiaTheme="minorEastAsia" w:hint="cs"/>
          <w:i/>
          <w:rtl/>
        </w:rPr>
        <w:t xml:space="preserve"> ביטל את מקרה ההיפוך, אך הרחיק את המספר 2 בצעד אנכי נוסף ממיקום היעד שלו</w:t>
      </w:r>
      <w:r w:rsidR="00570893">
        <w:rPr>
          <w:rFonts w:eastAsiaTheme="minorEastAsia" w:hint="cs"/>
          <w:i/>
          <w:rtl/>
        </w:rPr>
        <w:t xml:space="preserve">. </w:t>
      </w:r>
      <w:r w:rsidR="00CD664C">
        <w:rPr>
          <w:rFonts w:eastAsiaTheme="minorEastAsia" w:hint="cs"/>
          <w:i/>
          <w:rtl/>
        </w:rPr>
        <w:t xml:space="preserve">נסמן את </w:t>
      </w:r>
      <w:r w:rsidR="00570893">
        <w:rPr>
          <w:rFonts w:eastAsiaTheme="minorEastAsia" w:hint="cs"/>
          <w:i/>
          <w:rtl/>
        </w:rPr>
        <w:t xml:space="preserve">העלות שהפונקציה מייחסת ליחידת מרחק </w:t>
      </w:r>
      <w:r w:rsidR="00CD664C">
        <w:rPr>
          <w:rFonts w:eastAsiaTheme="minorEastAsia" w:hint="cs"/>
          <w:i/>
          <w:rtl/>
        </w:rPr>
        <w:t xml:space="preserve">ב </w:t>
      </w:r>
      <m:oMath>
        <m:r>
          <w:rPr>
            <w:rFonts w:ascii="Cambria Math" w:eastAsiaTheme="minorEastAsia" w:hAnsi="Cambria Math"/>
          </w:rPr>
          <m:t>hCost</m:t>
        </m:r>
      </m:oMath>
      <w:r w:rsidR="00CD664C">
        <w:rPr>
          <w:rFonts w:eastAsiaTheme="minorEastAsia" w:hint="cs"/>
          <w:i/>
          <w:rtl/>
        </w:rPr>
        <w:t xml:space="preserve">. גם אם הפונקציה היוריסטית מעריכה שמדובר בפעולת הזזה בודדת, עדיין </w:t>
      </w:r>
      <m:oMath>
        <m:r>
          <w:rPr>
            <w:rFonts w:ascii="Cambria Math" w:eastAsiaTheme="minorEastAsia" w:hAnsi="Cambria Math"/>
          </w:rPr>
          <m:t>hCost&lt;c(x,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oMath>
      <w:r w:rsidR="00CD664C">
        <w:rPr>
          <w:rFonts w:eastAsiaTheme="minorEastAsia" w:hint="cs"/>
          <w:i/>
          <w:rtl/>
        </w:rPr>
        <w:t>.</w:t>
      </w:r>
      <w:r w:rsidR="00570893">
        <w:rPr>
          <w:rFonts w:eastAsiaTheme="minorEastAsia" w:hint="cs"/>
          <w:i/>
          <w:rtl/>
        </w:rPr>
        <w:t xml:space="preserve"> </w:t>
      </w:r>
      <w:r w:rsidR="00CD664C">
        <w:rPr>
          <w:rFonts w:eastAsiaTheme="minorEastAsia" w:hint="cs"/>
          <w:i/>
          <w:rtl/>
        </w:rPr>
        <w:t>נחשב את</w:t>
      </w:r>
      <w:r>
        <w:rPr>
          <w:rFonts w:eastAsiaTheme="minorEastAsia" w:hint="cs"/>
          <w:i/>
          <w:rtl/>
        </w:rPr>
        <w:t>:</w:t>
      </w:r>
    </w:p>
    <w:p w:rsidR="00037C3F" w:rsidRPr="00037C3F" w:rsidRDefault="00037C3F" w:rsidP="00037C3F">
      <w:pPr>
        <w:bidi w:val="0"/>
        <w:rPr>
          <w:rFonts w:eastAsiaTheme="minorEastAsia"/>
          <w:i/>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m:oMathPara>
    </w:p>
    <w:p w:rsidR="00037C3F" w:rsidRPr="00570893" w:rsidRDefault="00037C3F" w:rsidP="00037C3F">
      <w:pPr>
        <w:bidi w:val="0"/>
        <w:rPr>
          <w:rFonts w:eastAsiaTheme="minorEastAsia"/>
          <w:i/>
        </w:rPr>
      </w:pPr>
      <m:oMathPara>
        <m:oMath>
          <m:r>
            <w:rPr>
              <w:rFonts w:ascii="Cambria Math" w:eastAsiaTheme="minorEastAsia" w:hAnsi="Cambria Math"/>
            </w:rPr>
            <m:t>=</m:t>
          </m:r>
          <m:r>
            <w:rPr>
              <w:rFonts w:ascii="Cambria Math" w:eastAsiaTheme="minorEastAsia" w:hAnsi="Cambria Math"/>
            </w:rPr>
            <m:t>hCost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x,target</m:t>
                  </m:r>
                </m:e>
              </m:d>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x,target</m:t>
                  </m:r>
                </m:e>
              </m:d>
              <m:r>
                <w:rPr>
                  <w:rFonts w:ascii="Cambria Math" w:eastAsiaTheme="minorEastAsia" w:hAnsi="Cambria Math"/>
                </w:rPr>
                <m:t>+2-di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,target</m:t>
                  </m:r>
                </m:e>
              </m:d>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,target</m:t>
                  </m:r>
                </m:e>
              </m:d>
            </m:e>
          </m:d>
        </m:oMath>
      </m:oMathPara>
    </w:p>
    <w:p w:rsidR="00037C3F" w:rsidRPr="00037C3F" w:rsidRDefault="00037C3F" w:rsidP="00037C3F">
      <w:pPr>
        <w:rPr>
          <w:rFonts w:eastAsiaTheme="minorEastAsia" w:hint="cs"/>
          <w:i/>
          <w:rtl/>
        </w:rPr>
      </w:pPr>
      <w:r>
        <w:rPr>
          <w:rFonts w:eastAsiaTheme="minorEastAsia" w:hint="cs"/>
          <w:i/>
          <w:rtl/>
        </w:rPr>
        <w:t>משום שרק מספר יחיד (2) זז:</w:t>
      </w:r>
    </w:p>
    <w:p w:rsidR="00037C3F" w:rsidRPr="00C35B0F" w:rsidRDefault="00037C3F" w:rsidP="00037C3F">
      <w:pPr>
        <w:bidi w:val="0"/>
        <w:rPr>
          <w:rFonts w:eastAsiaTheme="minorEastAsia"/>
          <w:i/>
        </w:rPr>
      </w:pPr>
      <m:oMathPara>
        <m:oMath>
          <m:r>
            <w:rPr>
              <w:rFonts w:ascii="Cambria Math" w:eastAsiaTheme="minorEastAsia" w:hAnsi="Cambria Math"/>
            </w:rPr>
            <m:t>=</m:t>
          </m:r>
          <m:r>
            <w:rPr>
              <w:rFonts w:ascii="Cambria Math" w:eastAsiaTheme="minorEastAsia" w:hAnsi="Cambria Math"/>
            </w:rPr>
            <m:t>hCost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x,target</m:t>
                  </m:r>
                </m:e>
              </m:d>
              <m:r>
                <w:rPr>
                  <w:rFonts w:ascii="Cambria Math" w:eastAsiaTheme="minorEastAsia" w:hAnsi="Cambria Math"/>
                </w:rPr>
                <m:t>+2-di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,target</m:t>
                  </m:r>
                </m:e>
              </m:d>
            </m:e>
          </m:d>
        </m:oMath>
      </m:oMathPara>
    </w:p>
    <w:p w:rsidR="00C35B0F" w:rsidRPr="00C35B0F" w:rsidRDefault="00C35B0F" w:rsidP="00C35B0F">
      <w:pPr>
        <w:rPr>
          <w:rFonts w:eastAsiaTheme="minorEastAsia"/>
          <w:i/>
          <w:rtl/>
        </w:rPr>
      </w:pPr>
      <w:r>
        <w:rPr>
          <w:rFonts w:eastAsiaTheme="minorEastAsia" w:hint="cs"/>
          <w:i/>
          <w:rtl/>
        </w:rPr>
        <w:t>נשים לב כי המעבר בין הלוחות הגדיל את המרחק של 2 מהיעד ב</w:t>
      </w:r>
      <w:r w:rsidR="00CD664C">
        <w:rPr>
          <w:rFonts w:eastAsiaTheme="minorEastAsia" w:hint="cs"/>
          <w:i/>
          <w:rtl/>
        </w:rPr>
        <w:t>יחידה אחת,</w:t>
      </w:r>
      <w:r>
        <w:rPr>
          <w:rFonts w:eastAsiaTheme="minorEastAsia" w:hint="cs"/>
          <w:i/>
          <w:rtl/>
        </w:rPr>
        <w:t xml:space="preserve"> מכאן:</w:t>
      </w:r>
    </w:p>
    <w:p w:rsidR="00037C3F" w:rsidRPr="00037C3F" w:rsidRDefault="00037C3F" w:rsidP="00037C3F">
      <w:pPr>
        <w:bidi w:val="0"/>
        <w:rPr>
          <w:rFonts w:eastAsiaTheme="minorEastAsia"/>
          <w:i/>
        </w:rPr>
      </w:pPr>
      <m:oMathPara>
        <m:oMath>
          <m:r>
            <w:rPr>
              <w:rFonts w:ascii="Cambria Math" w:eastAsiaTheme="minorEastAsia" w:hAnsi="Cambria Math"/>
            </w:rPr>
            <m:t>=</m:t>
          </m:r>
          <m:r>
            <w:rPr>
              <w:rFonts w:ascii="Cambria Math" w:eastAsiaTheme="minorEastAsia" w:hAnsi="Cambria Math"/>
            </w:rPr>
            <m:t>hCost</m:t>
          </m:r>
        </m:oMath>
      </m:oMathPara>
    </w:p>
    <w:p w:rsidR="00037C3F" w:rsidRPr="00570893" w:rsidRDefault="00CD664C" w:rsidP="00037C3F">
      <w:pPr>
        <w:bidi w:val="0"/>
        <w:rPr>
          <w:rFonts w:eastAsiaTheme="minorEastAsia"/>
          <w:i/>
        </w:rPr>
      </w:pPr>
      <m:oMathPara>
        <m:oMath>
          <m:r>
            <w:rPr>
              <w:rFonts w:ascii="Cambria Math" w:eastAsiaTheme="minorEastAsia"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m:oMathPara>
    </w:p>
    <w:p w:rsidR="00CD664C" w:rsidRDefault="00CD664C" w:rsidP="000425D9">
      <w:pPr>
        <w:rPr>
          <w:rFonts w:eastAsiaTheme="minorEastAsia"/>
          <w:i/>
          <w:rtl/>
        </w:rPr>
      </w:pPr>
      <w:bookmarkStart w:id="0" w:name="_GoBack"/>
      <w:bookmarkEnd w:id="0"/>
    </w:p>
    <w:p w:rsidR="00037C3F" w:rsidRDefault="000425D9" w:rsidP="000425D9">
      <w:pPr>
        <w:rPr>
          <w:rFonts w:eastAsiaTheme="minorEastAsia" w:hint="cs"/>
          <w:i/>
          <w:rtl/>
        </w:rPr>
      </w:pPr>
      <w:r>
        <w:rPr>
          <w:rFonts w:eastAsiaTheme="minorEastAsia" w:hint="cs"/>
          <w:i/>
          <w:rtl/>
        </w:rPr>
        <w:t xml:space="preserve">גם </w:t>
      </w:r>
      <w:r w:rsidR="00C35B0F">
        <w:rPr>
          <w:rFonts w:eastAsiaTheme="minorEastAsia" w:hint="cs"/>
          <w:i/>
          <w:rtl/>
        </w:rPr>
        <w:t xml:space="preserve">אם ההזזה של 2 נעשתה על ידי הזזה כפולה, </w:t>
      </w:r>
      <w:r>
        <w:rPr>
          <w:rFonts w:eastAsiaTheme="minorEastAsia" w:hint="cs"/>
          <w:i/>
          <w:rtl/>
        </w:rPr>
        <w:t xml:space="preserve">והמספר שלצידו התקרב בצעד 1 אל היעד שלו, </w:t>
      </w:r>
      <w:proofErr w:type="spellStart"/>
      <w:r>
        <w:rPr>
          <w:rFonts w:eastAsiaTheme="minorEastAsia" w:hint="cs"/>
          <w:i/>
          <w:rtl/>
        </w:rPr>
        <w:t>בה"כ</w:t>
      </w:r>
      <w:proofErr w:type="spellEnd"/>
      <w:r>
        <w:rPr>
          <w:rFonts w:eastAsiaTheme="minorEastAsia" w:hint="cs"/>
          <w:i/>
          <w:rtl/>
        </w:rPr>
        <w:t xml:space="preserve"> מהלוח </w:t>
      </w:r>
      <m:oMath>
        <m:r>
          <w:rPr>
            <w:rFonts w:ascii="Cambria Math" w:eastAsiaTheme="minorEastAsia" w:hAnsi="Cambria Math"/>
          </w:rPr>
          <m:t>x'</m:t>
        </m:r>
      </m:oMath>
      <w:r>
        <w:rPr>
          <w:rFonts w:eastAsiaTheme="minorEastAsia" w:hint="cs"/>
          <w:i/>
          <w:rtl/>
        </w:rPr>
        <w:t xml:space="preserve"> הזה</w:t>
      </w:r>
    </w:p>
    <w:tbl>
      <w:tblPr>
        <w:tblStyle w:val="a5"/>
        <w:bidiVisual/>
        <w:tblW w:w="0" w:type="auto"/>
        <w:tblLook w:val="04A0" w:firstRow="1" w:lastRow="0" w:firstColumn="1" w:lastColumn="0" w:noHBand="0" w:noVBand="1"/>
      </w:tblPr>
      <w:tblGrid>
        <w:gridCol w:w="397"/>
        <w:gridCol w:w="397"/>
        <w:gridCol w:w="397"/>
      </w:tblGrid>
      <w:tr w:rsidR="000425D9" w:rsidTr="00A63C3A">
        <w:tc>
          <w:tcPr>
            <w:tcW w:w="397" w:type="dxa"/>
          </w:tcPr>
          <w:p w:rsidR="000425D9" w:rsidRDefault="000425D9" w:rsidP="005A2381">
            <w:pPr>
              <w:rPr>
                <w:i/>
                <w:rtl/>
              </w:rPr>
            </w:pPr>
            <w:r>
              <w:rPr>
                <w:rFonts w:hint="cs"/>
                <w:i/>
                <w:rtl/>
              </w:rPr>
              <w:t>1</w:t>
            </w:r>
          </w:p>
        </w:tc>
        <w:tc>
          <w:tcPr>
            <w:tcW w:w="397" w:type="dxa"/>
          </w:tcPr>
          <w:p w:rsidR="000425D9" w:rsidRDefault="000425D9" w:rsidP="005A2381">
            <w:pPr>
              <w:rPr>
                <w:i/>
                <w:rtl/>
              </w:rPr>
            </w:pPr>
            <w:r>
              <w:rPr>
                <w:rFonts w:hint="cs"/>
                <w:i/>
                <w:rtl/>
              </w:rPr>
              <w:t>2</w:t>
            </w:r>
          </w:p>
        </w:tc>
        <w:tc>
          <w:tcPr>
            <w:tcW w:w="397" w:type="dxa"/>
          </w:tcPr>
          <w:p w:rsidR="000425D9" w:rsidRDefault="000425D9" w:rsidP="005A2381">
            <w:pPr>
              <w:rPr>
                <w:rFonts w:hint="cs"/>
                <w:i/>
                <w:rtl/>
              </w:rPr>
            </w:pPr>
            <w:r>
              <w:rPr>
                <w:rFonts w:hint="cs"/>
                <w:i/>
                <w:rtl/>
              </w:rPr>
              <w:t>3</w:t>
            </w:r>
          </w:p>
        </w:tc>
      </w:tr>
      <w:tr w:rsidR="000425D9" w:rsidTr="00A63C3A">
        <w:tc>
          <w:tcPr>
            <w:tcW w:w="397" w:type="dxa"/>
          </w:tcPr>
          <w:p w:rsidR="000425D9" w:rsidRDefault="000425D9" w:rsidP="005A2381">
            <w:pPr>
              <w:rPr>
                <w:i/>
                <w:rtl/>
              </w:rPr>
            </w:pPr>
            <w:r>
              <w:rPr>
                <w:rFonts w:hint="cs"/>
                <w:i/>
                <w:rtl/>
              </w:rPr>
              <w:t>4</w:t>
            </w:r>
          </w:p>
        </w:tc>
        <w:tc>
          <w:tcPr>
            <w:tcW w:w="397" w:type="dxa"/>
          </w:tcPr>
          <w:p w:rsidR="000425D9" w:rsidRDefault="000425D9" w:rsidP="005A2381">
            <w:pPr>
              <w:rPr>
                <w:i/>
                <w:rtl/>
              </w:rPr>
            </w:pPr>
          </w:p>
        </w:tc>
        <w:tc>
          <w:tcPr>
            <w:tcW w:w="397" w:type="dxa"/>
          </w:tcPr>
          <w:p w:rsidR="000425D9" w:rsidRDefault="000425D9" w:rsidP="005A2381">
            <w:pPr>
              <w:rPr>
                <w:i/>
                <w:rtl/>
              </w:rPr>
            </w:pPr>
          </w:p>
        </w:tc>
      </w:tr>
    </w:tbl>
    <w:p w:rsidR="000425D9" w:rsidRDefault="000425D9" w:rsidP="00065E0D">
      <w:pPr>
        <w:rPr>
          <w:rFonts w:eastAsiaTheme="minorEastAsia" w:hint="cs"/>
          <w:i/>
          <w:rtl/>
        </w:rPr>
      </w:pPr>
      <w:r>
        <w:rPr>
          <w:rFonts w:eastAsiaTheme="minorEastAsia" w:hint="cs"/>
          <w:i/>
          <w:rtl/>
        </w:rPr>
        <w:t>כאשר היעד הוא</w:t>
      </w:r>
    </w:p>
    <w:tbl>
      <w:tblPr>
        <w:tblStyle w:val="a5"/>
        <w:bidiVisual/>
        <w:tblW w:w="0" w:type="auto"/>
        <w:tblLook w:val="04A0" w:firstRow="1" w:lastRow="0" w:firstColumn="1" w:lastColumn="0" w:noHBand="0" w:noVBand="1"/>
      </w:tblPr>
      <w:tblGrid>
        <w:gridCol w:w="397"/>
        <w:gridCol w:w="397"/>
        <w:gridCol w:w="397"/>
      </w:tblGrid>
      <w:tr w:rsidR="000425D9" w:rsidTr="005A2381">
        <w:tc>
          <w:tcPr>
            <w:tcW w:w="397" w:type="dxa"/>
          </w:tcPr>
          <w:p w:rsidR="000425D9" w:rsidRDefault="000425D9" w:rsidP="005A2381">
            <w:pPr>
              <w:rPr>
                <w:i/>
                <w:rtl/>
              </w:rPr>
            </w:pPr>
            <w:r>
              <w:rPr>
                <w:rFonts w:hint="cs"/>
                <w:i/>
                <w:rtl/>
              </w:rPr>
              <w:t>2</w:t>
            </w:r>
          </w:p>
        </w:tc>
        <w:tc>
          <w:tcPr>
            <w:tcW w:w="397" w:type="dxa"/>
          </w:tcPr>
          <w:p w:rsidR="000425D9" w:rsidRDefault="000425D9" w:rsidP="005A2381">
            <w:pPr>
              <w:rPr>
                <w:i/>
                <w:rtl/>
              </w:rPr>
            </w:pPr>
            <w:r>
              <w:rPr>
                <w:rFonts w:hint="cs"/>
                <w:i/>
                <w:rtl/>
              </w:rPr>
              <w:t>1</w:t>
            </w:r>
          </w:p>
        </w:tc>
        <w:tc>
          <w:tcPr>
            <w:tcW w:w="397" w:type="dxa"/>
          </w:tcPr>
          <w:p w:rsidR="000425D9" w:rsidRDefault="000425D9" w:rsidP="005A2381">
            <w:pPr>
              <w:rPr>
                <w:rFonts w:hint="cs"/>
                <w:i/>
                <w:rtl/>
              </w:rPr>
            </w:pPr>
          </w:p>
        </w:tc>
      </w:tr>
      <w:tr w:rsidR="000425D9" w:rsidTr="005A2381">
        <w:tc>
          <w:tcPr>
            <w:tcW w:w="397" w:type="dxa"/>
          </w:tcPr>
          <w:p w:rsidR="000425D9" w:rsidRDefault="000425D9" w:rsidP="005A2381">
            <w:pPr>
              <w:rPr>
                <w:i/>
                <w:rtl/>
              </w:rPr>
            </w:pPr>
            <w:r>
              <w:rPr>
                <w:rFonts w:hint="cs"/>
                <w:i/>
                <w:rtl/>
              </w:rPr>
              <w:t>4</w:t>
            </w:r>
          </w:p>
        </w:tc>
        <w:tc>
          <w:tcPr>
            <w:tcW w:w="397" w:type="dxa"/>
          </w:tcPr>
          <w:p w:rsidR="000425D9" w:rsidRDefault="000425D9" w:rsidP="005A2381">
            <w:pPr>
              <w:rPr>
                <w:i/>
                <w:rtl/>
              </w:rPr>
            </w:pPr>
          </w:p>
        </w:tc>
        <w:tc>
          <w:tcPr>
            <w:tcW w:w="397" w:type="dxa"/>
          </w:tcPr>
          <w:p w:rsidR="000425D9" w:rsidRDefault="000425D9" w:rsidP="005A2381">
            <w:pPr>
              <w:rPr>
                <w:i/>
                <w:rtl/>
              </w:rPr>
            </w:pPr>
            <w:r>
              <w:rPr>
                <w:rFonts w:hint="cs"/>
                <w:i/>
                <w:rtl/>
              </w:rPr>
              <w:t>3</w:t>
            </w:r>
          </w:p>
        </w:tc>
      </w:tr>
    </w:tbl>
    <w:p w:rsidR="000425D9" w:rsidRDefault="000425D9" w:rsidP="000425D9">
      <w:pPr>
        <w:rPr>
          <w:rFonts w:eastAsiaTheme="minorEastAsia" w:hint="cs"/>
          <w:i/>
          <w:rtl/>
        </w:rPr>
      </w:pPr>
      <w:r>
        <w:rPr>
          <w:rFonts w:eastAsiaTheme="minorEastAsia" w:hint="cs"/>
          <w:i/>
          <w:rtl/>
        </w:rPr>
        <w:t xml:space="preserve">בוצעה פעולת ההזזה הכפולה ונוצר </w:t>
      </w:r>
      <m:oMath>
        <m:r>
          <w:rPr>
            <w:rFonts w:ascii="Cambria Math" w:eastAsiaTheme="minorEastAsia" w:hAnsi="Cambria Math"/>
          </w:rPr>
          <m:t>x'</m:t>
        </m:r>
      </m:oMath>
      <w:r>
        <w:rPr>
          <w:rFonts w:eastAsiaTheme="minorEastAsia" w:hint="cs"/>
          <w:i/>
          <w:rtl/>
        </w:rPr>
        <w:t>:</w:t>
      </w:r>
    </w:p>
    <w:tbl>
      <w:tblPr>
        <w:tblStyle w:val="a5"/>
        <w:bidiVisual/>
        <w:tblW w:w="0" w:type="auto"/>
        <w:tblLook w:val="04A0" w:firstRow="1" w:lastRow="0" w:firstColumn="1" w:lastColumn="0" w:noHBand="0" w:noVBand="1"/>
      </w:tblPr>
      <w:tblGrid>
        <w:gridCol w:w="397"/>
        <w:gridCol w:w="397"/>
        <w:gridCol w:w="397"/>
      </w:tblGrid>
      <w:tr w:rsidR="000425D9" w:rsidTr="005A2381">
        <w:tc>
          <w:tcPr>
            <w:tcW w:w="397" w:type="dxa"/>
          </w:tcPr>
          <w:p w:rsidR="000425D9" w:rsidRDefault="000425D9" w:rsidP="005A2381">
            <w:pPr>
              <w:rPr>
                <w:i/>
                <w:rtl/>
              </w:rPr>
            </w:pPr>
            <w:r>
              <w:rPr>
                <w:rFonts w:hint="cs"/>
                <w:i/>
                <w:rtl/>
              </w:rPr>
              <w:t>1</w:t>
            </w:r>
          </w:p>
        </w:tc>
        <w:tc>
          <w:tcPr>
            <w:tcW w:w="397" w:type="dxa"/>
          </w:tcPr>
          <w:p w:rsidR="000425D9" w:rsidRDefault="000425D9" w:rsidP="005A2381">
            <w:pPr>
              <w:rPr>
                <w:i/>
                <w:rtl/>
              </w:rPr>
            </w:pPr>
          </w:p>
        </w:tc>
        <w:tc>
          <w:tcPr>
            <w:tcW w:w="397" w:type="dxa"/>
          </w:tcPr>
          <w:p w:rsidR="000425D9" w:rsidRDefault="000425D9" w:rsidP="005A2381">
            <w:pPr>
              <w:rPr>
                <w:rFonts w:hint="cs"/>
                <w:i/>
                <w:rtl/>
              </w:rPr>
            </w:pPr>
          </w:p>
        </w:tc>
      </w:tr>
      <w:tr w:rsidR="000425D9" w:rsidTr="005A2381">
        <w:tc>
          <w:tcPr>
            <w:tcW w:w="397" w:type="dxa"/>
          </w:tcPr>
          <w:p w:rsidR="000425D9" w:rsidRDefault="000425D9" w:rsidP="005A2381">
            <w:pPr>
              <w:rPr>
                <w:i/>
                <w:rtl/>
              </w:rPr>
            </w:pPr>
            <w:r>
              <w:rPr>
                <w:rFonts w:hint="cs"/>
                <w:i/>
                <w:rtl/>
              </w:rPr>
              <w:t>4</w:t>
            </w:r>
          </w:p>
        </w:tc>
        <w:tc>
          <w:tcPr>
            <w:tcW w:w="397" w:type="dxa"/>
          </w:tcPr>
          <w:p w:rsidR="000425D9" w:rsidRDefault="000425D9" w:rsidP="005A2381">
            <w:pPr>
              <w:rPr>
                <w:i/>
                <w:rtl/>
              </w:rPr>
            </w:pPr>
            <w:r>
              <w:rPr>
                <w:rFonts w:hint="cs"/>
                <w:i/>
                <w:rtl/>
              </w:rPr>
              <w:t>2</w:t>
            </w:r>
          </w:p>
        </w:tc>
        <w:tc>
          <w:tcPr>
            <w:tcW w:w="397" w:type="dxa"/>
          </w:tcPr>
          <w:p w:rsidR="000425D9" w:rsidRDefault="000425D9" w:rsidP="005A2381">
            <w:pPr>
              <w:rPr>
                <w:i/>
                <w:rtl/>
              </w:rPr>
            </w:pPr>
            <w:r>
              <w:rPr>
                <w:rFonts w:hint="cs"/>
                <w:i/>
                <w:rtl/>
              </w:rPr>
              <w:t>3</w:t>
            </w:r>
          </w:p>
        </w:tc>
      </w:tr>
    </w:tbl>
    <w:p w:rsidR="000425D9" w:rsidRDefault="00570893" w:rsidP="000425D9">
      <w:pPr>
        <w:rPr>
          <w:rFonts w:eastAsiaTheme="minorEastAsia" w:hint="cs"/>
          <w:i/>
          <w:rtl/>
        </w:rPr>
      </w:pPr>
      <w:r>
        <w:rPr>
          <w:rFonts w:eastAsiaTheme="minorEastAsia" w:hint="cs"/>
          <w:i/>
          <w:rtl/>
        </w:rPr>
        <w:t>נסמן ב</w:t>
      </w:r>
      <m:oMath>
        <m:r>
          <w:rPr>
            <w:rFonts w:ascii="Cambria Math" w:eastAsiaTheme="minorEastAsia" w:hAnsi="Cambria Math"/>
          </w:rPr>
          <m:t xml:space="preserve"> </m:t>
        </m:r>
        <m:r>
          <w:rPr>
            <w:rFonts w:ascii="Cambria Math" w:eastAsiaTheme="minorEastAsia" w:hAnsi="Cambria Math"/>
          </w:rPr>
          <m:t>h</m:t>
        </m:r>
        <m:r>
          <w:rPr>
            <w:rFonts w:ascii="Cambria Math" w:eastAsiaTheme="minorEastAsia" w:hAnsi="Cambria Math"/>
          </w:rPr>
          <m:t>Cost</m:t>
        </m:r>
      </m:oMath>
      <w:r>
        <w:rPr>
          <w:rFonts w:eastAsiaTheme="minorEastAsia" w:hint="cs"/>
          <w:i/>
          <w:rtl/>
        </w:rPr>
        <w:t>את העלות שהפונקציה נותנת ליחידת מרחק (</w:t>
      </w:r>
      <m:oMath>
        <m:r>
          <w:rPr>
            <w:rFonts w:ascii="Cambria Math" w:eastAsiaTheme="minorEastAsia" w:hAnsi="Cambria Math"/>
          </w:rPr>
          <m:t>6</m:t>
        </m:r>
        <m:r>
          <m:rPr>
            <m:lit/>
          </m:rPr>
          <w:rPr>
            <w:rFonts w:ascii="Cambria Math" w:eastAsiaTheme="minorEastAsia" w:hAnsi="Cambria Math"/>
          </w:rPr>
          <m:t>/</m:t>
        </m:r>
        <m:r>
          <w:rPr>
            <w:rFonts w:ascii="Cambria Math" w:eastAsiaTheme="minorEastAsia" w:hAnsi="Cambria Math"/>
          </w:rPr>
          <m:t>2</m:t>
        </m:r>
      </m:oMath>
      <w:r>
        <w:rPr>
          <w:rFonts w:eastAsiaTheme="minorEastAsia" w:hint="cs"/>
          <w:i/>
          <w:rtl/>
        </w:rPr>
        <w:t xml:space="preserve"> או </w:t>
      </w:r>
      <m:oMath>
        <m:r>
          <w:rPr>
            <w:rFonts w:ascii="Cambria Math" w:eastAsiaTheme="minorEastAsia" w:hAnsi="Cambria Math"/>
          </w:rPr>
          <m:t>7</m:t>
        </m:r>
        <m:r>
          <m:rPr>
            <m:lit/>
          </m:rPr>
          <w:rPr>
            <w:rFonts w:ascii="Cambria Math" w:eastAsiaTheme="minorEastAsia" w:hAnsi="Cambria Math"/>
          </w:rPr>
          <m:t>/</m:t>
        </m:r>
        <m:r>
          <w:rPr>
            <w:rFonts w:ascii="Cambria Math" w:eastAsiaTheme="minorEastAsia" w:hAnsi="Cambria Math"/>
          </w:rPr>
          <m:t>2</m:t>
        </m:r>
      </m:oMath>
      <w:r>
        <w:rPr>
          <w:rFonts w:eastAsiaTheme="minorEastAsia" w:hint="cs"/>
          <w:i/>
          <w:rtl/>
        </w:rPr>
        <w:t>) ונחשב:</w:t>
      </w:r>
    </w:p>
    <w:p w:rsidR="00570893" w:rsidRPr="00037C3F" w:rsidRDefault="00570893" w:rsidP="00570893">
      <w:pPr>
        <w:bidi w:val="0"/>
        <w:rPr>
          <w:rFonts w:eastAsiaTheme="minorEastAsia"/>
          <w:i/>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m:oMathPara>
    </w:p>
    <w:p w:rsidR="00570893" w:rsidRPr="00037C3F" w:rsidRDefault="00570893" w:rsidP="00570893">
      <w:pPr>
        <w:bidi w:val="0"/>
        <w:rPr>
          <w:rFonts w:eastAsiaTheme="minorEastAsia"/>
          <w:i/>
        </w:rPr>
      </w:pPr>
      <m:oMathPara>
        <m:oMath>
          <m:r>
            <w:rPr>
              <w:rFonts w:ascii="Cambria Math" w:eastAsiaTheme="minorEastAsia" w:hAnsi="Cambria Math"/>
            </w:rPr>
            <m:t>=</m:t>
          </m:r>
          <m:r>
            <w:rPr>
              <w:rFonts w:ascii="Cambria Math" w:eastAsiaTheme="minorEastAsia" w:hAnsi="Cambria Math"/>
            </w:rPr>
            <m:t>hCost∙</m:t>
          </m:r>
          <m:d>
            <m:dPr>
              <m:ctrlPr>
                <w:rPr>
                  <w:rFonts w:ascii="Cambria Math" w:eastAsiaTheme="minorEastAsia" w:hAnsi="Cambria Math"/>
                  <w:i/>
                </w:rPr>
              </m:ctrlPr>
            </m:dPr>
            <m:e>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x,target</m:t>
                  </m:r>
                </m:e>
              </m:d>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x,target</m:t>
                  </m:r>
                </m:e>
              </m:d>
              <m:r>
                <w:rPr>
                  <w:rFonts w:ascii="Cambria Math" w:eastAsiaTheme="minorEastAsia" w:hAnsi="Cambria Math"/>
                </w:rPr>
                <m:t>+</m:t>
              </m:r>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x,target</m:t>
                  </m:r>
                </m:e>
              </m:d>
              <m:r>
                <w:rPr>
                  <w:rFonts w:ascii="Cambria Math" w:eastAsiaTheme="minorEastAsia" w:hAnsi="Cambria Math"/>
                </w:rPr>
                <m:t>+2-di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,target</m:t>
                  </m:r>
                </m:e>
              </m:d>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,target</m:t>
                  </m:r>
                </m:e>
              </m:d>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,target</m:t>
                  </m:r>
                </m:e>
              </m:d>
            </m:e>
          </m:d>
        </m:oMath>
      </m:oMathPara>
    </w:p>
    <w:p w:rsidR="00570893" w:rsidRPr="00C35B0F" w:rsidRDefault="00570893" w:rsidP="00570893">
      <w:pPr>
        <w:bidi w:val="0"/>
        <w:rPr>
          <w:rFonts w:eastAsiaTheme="minorEastAsia"/>
          <w:i/>
        </w:rPr>
      </w:pPr>
      <m:oMathPara>
        <m:oMath>
          <m:r>
            <w:rPr>
              <w:rFonts w:ascii="Cambria Math" w:eastAsiaTheme="minorEastAsia" w:hAnsi="Cambria Math"/>
            </w:rPr>
            <m:t>=hCost∙</m:t>
          </m:r>
          <m:d>
            <m:dPr>
              <m:ctrlPr>
                <w:rPr>
                  <w:rFonts w:ascii="Cambria Math" w:eastAsiaTheme="minorEastAsia" w:hAnsi="Cambria Math"/>
                  <w:i/>
                </w:rPr>
              </m:ctrlPr>
            </m:dPr>
            <m:e>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x,target</m:t>
                  </m:r>
                </m:e>
              </m:d>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x,target</m:t>
                  </m:r>
                </m:e>
              </m:d>
              <m:r>
                <w:rPr>
                  <w:rFonts w:ascii="Cambria Math" w:eastAsiaTheme="minorEastAsia" w:hAnsi="Cambria Math"/>
                </w:rPr>
                <m:t>+2-di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,target</m:t>
                  </m:r>
                </m:e>
              </m:d>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,target</m:t>
                  </m:r>
                </m:e>
              </m:d>
            </m:e>
          </m:d>
        </m:oMath>
      </m:oMathPara>
    </w:p>
    <w:p w:rsidR="00570893" w:rsidRPr="00C35B0F" w:rsidRDefault="00570893" w:rsidP="00570893">
      <w:pPr>
        <w:rPr>
          <w:rFonts w:eastAsiaTheme="minorEastAsia"/>
          <w:i/>
          <w:rtl/>
        </w:rPr>
      </w:pPr>
      <w:r>
        <w:rPr>
          <w:rFonts w:eastAsiaTheme="minorEastAsia" w:hint="cs"/>
          <w:i/>
          <w:rtl/>
        </w:rPr>
        <w:t>נשים לב כי המעבר בין הלוחות הגדיל את המרחק של 2 מהיעד</w:t>
      </w:r>
      <w:r>
        <w:rPr>
          <w:rFonts w:eastAsiaTheme="minorEastAsia" w:hint="cs"/>
          <w:i/>
          <w:rtl/>
        </w:rPr>
        <w:t xml:space="preserve"> ביחידה אחת,</w:t>
      </w:r>
      <w:r>
        <w:rPr>
          <w:rFonts w:eastAsiaTheme="minorEastAsia" w:hint="cs"/>
          <w:i/>
          <w:rtl/>
        </w:rPr>
        <w:t xml:space="preserve"> </w:t>
      </w:r>
      <w:r>
        <w:rPr>
          <w:rFonts w:eastAsiaTheme="minorEastAsia" w:hint="cs"/>
          <w:i/>
          <w:rtl/>
        </w:rPr>
        <w:t>אך הקטין את המרחק של 3 ביחידה אחת גם כן, לכן</w:t>
      </w:r>
    </w:p>
    <w:p w:rsidR="00570893" w:rsidRPr="00570893" w:rsidRDefault="00570893" w:rsidP="00570893">
      <w:pPr>
        <w:bidi w:val="0"/>
        <w:rPr>
          <w:rFonts w:eastAsiaTheme="minorEastAsia"/>
          <w:i/>
        </w:rPr>
      </w:pPr>
      <m:oMathPara>
        <m:oMath>
          <m:r>
            <w:rPr>
              <w:rFonts w:ascii="Cambria Math" w:eastAsiaTheme="minorEastAsia" w:hAnsi="Cambria Math"/>
            </w:rPr>
            <m:t>=</m:t>
          </m:r>
          <m:r>
            <w:rPr>
              <w:rFonts w:ascii="Cambria Math" w:eastAsiaTheme="minorEastAsia" w:hAnsi="Cambria Math"/>
            </w:rPr>
            <m:t>2∙hCost</m:t>
          </m:r>
        </m:oMath>
      </m:oMathPara>
    </w:p>
    <w:p w:rsidR="00570893" w:rsidRPr="00570893" w:rsidRDefault="00570893" w:rsidP="00570893">
      <w:pPr>
        <w:rPr>
          <w:rFonts w:eastAsiaTheme="minorEastAsia" w:hint="cs"/>
          <w:i/>
          <w:rtl/>
        </w:rPr>
      </w:pPr>
      <w:r>
        <w:rPr>
          <w:rFonts w:eastAsiaTheme="minorEastAsia" w:hint="cs"/>
          <w:i/>
          <w:rtl/>
        </w:rPr>
        <w:t xml:space="preserve">נזכיר כי קבענו את </w:t>
      </w:r>
      <m:oMath>
        <m:r>
          <w:rPr>
            <w:rFonts w:ascii="Cambria Math" w:eastAsiaTheme="minorEastAsia" w:hAnsi="Cambria Math"/>
          </w:rPr>
          <m:t>hCost</m:t>
        </m:r>
      </m:oMath>
      <w:r>
        <w:rPr>
          <w:rFonts w:eastAsiaTheme="minorEastAsia" w:hint="cs"/>
          <w:i/>
          <w:rtl/>
        </w:rPr>
        <w:t xml:space="preserve"> להיות חצי מעלות פעולת הזזה של זוג, ואכן</w:t>
      </w:r>
    </w:p>
    <w:p w:rsidR="00570893" w:rsidRPr="000425D9" w:rsidRDefault="00570893" w:rsidP="00570893">
      <w:pPr>
        <w:bidi w:val="0"/>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m:oMathPara>
    </w:p>
    <w:p w:rsidR="00570893" w:rsidRPr="00037C3F" w:rsidRDefault="00570893" w:rsidP="000425D9">
      <w:pPr>
        <w:rPr>
          <w:rFonts w:eastAsiaTheme="minorEastAsia" w:hint="cs"/>
          <w:i/>
          <w:rtl/>
        </w:rPr>
      </w:pPr>
    </w:p>
    <w:p w:rsidR="00037C3F" w:rsidRPr="00037C3F" w:rsidRDefault="00037C3F" w:rsidP="00037C3F">
      <w:pPr>
        <w:bidi w:val="0"/>
        <w:rPr>
          <w:rFonts w:eastAsiaTheme="minorEastAsia"/>
          <w:i/>
          <w:rtl/>
        </w:rPr>
      </w:pPr>
    </w:p>
    <w:sectPr w:rsidR="00037C3F" w:rsidRPr="00037C3F" w:rsidSect="00B022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C470B"/>
    <w:multiLevelType w:val="hybridMultilevel"/>
    <w:tmpl w:val="705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E2231"/>
    <w:multiLevelType w:val="hybridMultilevel"/>
    <w:tmpl w:val="EAC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51F2D"/>
    <w:multiLevelType w:val="hybridMultilevel"/>
    <w:tmpl w:val="5B10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C0"/>
    <w:rsid w:val="00037C3F"/>
    <w:rsid w:val="000425D9"/>
    <w:rsid w:val="00065E0D"/>
    <w:rsid w:val="00096318"/>
    <w:rsid w:val="00132316"/>
    <w:rsid w:val="001906F3"/>
    <w:rsid w:val="00191982"/>
    <w:rsid w:val="002F5A8A"/>
    <w:rsid w:val="00386F52"/>
    <w:rsid w:val="003977A6"/>
    <w:rsid w:val="003D6078"/>
    <w:rsid w:val="003D7AFF"/>
    <w:rsid w:val="003F0D84"/>
    <w:rsid w:val="0042124C"/>
    <w:rsid w:val="00432EF0"/>
    <w:rsid w:val="00563A05"/>
    <w:rsid w:val="00570893"/>
    <w:rsid w:val="00590B97"/>
    <w:rsid w:val="005A4CB6"/>
    <w:rsid w:val="00646A3F"/>
    <w:rsid w:val="00697EC0"/>
    <w:rsid w:val="00850E96"/>
    <w:rsid w:val="00866647"/>
    <w:rsid w:val="008717FF"/>
    <w:rsid w:val="00884642"/>
    <w:rsid w:val="00896184"/>
    <w:rsid w:val="008B52FF"/>
    <w:rsid w:val="008F1772"/>
    <w:rsid w:val="00933E25"/>
    <w:rsid w:val="00AB641C"/>
    <w:rsid w:val="00AC30CE"/>
    <w:rsid w:val="00AF3D59"/>
    <w:rsid w:val="00B022ED"/>
    <w:rsid w:val="00C35B0F"/>
    <w:rsid w:val="00C71BDC"/>
    <w:rsid w:val="00CD2BA6"/>
    <w:rsid w:val="00CD664C"/>
    <w:rsid w:val="00CE627C"/>
    <w:rsid w:val="00D26D38"/>
    <w:rsid w:val="00DA1DA4"/>
    <w:rsid w:val="00E043C7"/>
    <w:rsid w:val="00F1386B"/>
    <w:rsid w:val="00F6227F"/>
    <w:rsid w:val="00FC22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CAD0"/>
  <w15:chartTrackingRefBased/>
  <w15:docId w15:val="{00A99225-CB3C-4F2D-B3F2-9B86E11D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06F3"/>
    <w:rPr>
      <w:color w:val="808080"/>
    </w:rPr>
  </w:style>
  <w:style w:type="paragraph" w:styleId="a4">
    <w:name w:val="List Paragraph"/>
    <w:basedOn w:val="a"/>
    <w:uiPriority w:val="34"/>
    <w:qFormat/>
    <w:rsid w:val="00933E25"/>
    <w:pPr>
      <w:ind w:left="720"/>
      <w:contextualSpacing/>
    </w:pPr>
  </w:style>
  <w:style w:type="table" w:styleId="a5">
    <w:name w:val="Table Grid"/>
    <w:basedOn w:val="a1"/>
    <w:uiPriority w:val="39"/>
    <w:rsid w:val="00E0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3</Pages>
  <Words>887</Words>
  <Characters>4437</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dc:creator>
  <cp:keywords/>
  <dc:description/>
  <cp:lastModifiedBy>Yoav</cp:lastModifiedBy>
  <cp:revision>18</cp:revision>
  <dcterms:created xsi:type="dcterms:W3CDTF">2021-05-11T21:24:00Z</dcterms:created>
  <dcterms:modified xsi:type="dcterms:W3CDTF">2021-05-19T20:43:00Z</dcterms:modified>
</cp:coreProperties>
</file>