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1DB1" w14:textId="792A605A" w:rsidR="007B303B" w:rsidRDefault="007B303B" w:rsidP="007B303B">
      <w:pPr>
        <w:jc w:val="center"/>
        <w:rPr>
          <w:bCs/>
          <w:sz w:val="36"/>
          <w:szCs w:val="36"/>
        </w:rPr>
      </w:pPr>
      <w:r>
        <w:rPr>
          <w:bCs/>
          <w:sz w:val="36"/>
          <w:szCs w:val="36"/>
        </w:rPr>
        <w:t xml:space="preserve">Laporan </w:t>
      </w:r>
      <w:r w:rsidR="008B0C69" w:rsidRPr="008B0C69">
        <w:rPr>
          <w:bCs/>
          <w:sz w:val="36"/>
          <w:szCs w:val="36"/>
        </w:rPr>
        <w:t xml:space="preserve">Analisa Pengelompokan Potensi Desa di Kabupaten Gianyar dengan Metode K-Means </w:t>
      </w:r>
      <w:r w:rsidR="00D37071" w:rsidRPr="00D37071">
        <w:rPr>
          <w:bCs/>
          <w:i/>
          <w:iCs/>
          <w:sz w:val="36"/>
          <w:szCs w:val="36"/>
        </w:rPr>
        <w:t>Cluster</w:t>
      </w:r>
      <w:r w:rsidR="008B0C69" w:rsidRPr="008B0C69">
        <w:rPr>
          <w:bCs/>
          <w:sz w:val="36"/>
          <w:szCs w:val="36"/>
        </w:rPr>
        <w:t>ing</w:t>
      </w:r>
    </w:p>
    <w:p w14:paraId="11FFBE05" w14:textId="5DC60B13" w:rsidR="00937662" w:rsidRPr="007B303B" w:rsidRDefault="00937662" w:rsidP="00937662">
      <w:pPr>
        <w:rPr>
          <w:b/>
          <w:bCs/>
          <w:sz w:val="22"/>
          <w:szCs w:val="22"/>
        </w:rPr>
      </w:pPr>
    </w:p>
    <w:p w14:paraId="0FF2ACFD" w14:textId="71E3E5C1" w:rsidR="00E91945" w:rsidRDefault="00E91945" w:rsidP="00E91945">
      <w:pPr>
        <w:pStyle w:val="Heading2"/>
        <w:rPr>
          <w:rFonts w:ascii="Times New Roman" w:hAnsi="Times New Roman" w:cs="Times New Roman"/>
          <w:b w:val="0"/>
          <w:i w:val="0"/>
          <w:iCs w:val="0"/>
          <w:sz w:val="22"/>
          <w:szCs w:val="22"/>
        </w:rPr>
      </w:pPr>
      <w:r>
        <w:rPr>
          <w:rFonts w:ascii="Times New Roman" w:hAnsi="Times New Roman" w:cs="Times New Roman"/>
          <w:b w:val="0"/>
          <w:i w:val="0"/>
          <w:iCs w:val="0"/>
          <w:sz w:val="22"/>
          <w:szCs w:val="22"/>
        </w:rPr>
        <w:t xml:space="preserve">Hasil </w:t>
      </w:r>
      <w:r w:rsidRPr="00E91945">
        <w:rPr>
          <w:rFonts w:ascii="Times New Roman" w:hAnsi="Times New Roman" w:cs="Times New Roman"/>
          <w:b w:val="0"/>
          <w:sz w:val="22"/>
          <w:szCs w:val="22"/>
        </w:rPr>
        <w:t>Clusteing</w:t>
      </w:r>
      <w:r>
        <w:rPr>
          <w:rFonts w:ascii="Times New Roman" w:hAnsi="Times New Roman" w:cs="Times New Roman"/>
          <w:b w:val="0"/>
          <w:i w:val="0"/>
          <w:iCs w:val="0"/>
          <w:sz w:val="22"/>
          <w:szCs w:val="22"/>
        </w:rPr>
        <w:t xml:space="preserve"> 2021</w:t>
      </w:r>
      <w:r w:rsidRPr="00751DF9">
        <w:rPr>
          <w:rFonts w:ascii="Times New Roman" w:hAnsi="Times New Roman" w:cs="Times New Roman"/>
          <w:b w:val="0"/>
          <w:i w:val="0"/>
          <w:iCs w:val="0"/>
          <w:sz w:val="22"/>
          <w:szCs w:val="22"/>
        </w:rPr>
        <w:t xml:space="preserve"> </w:t>
      </w:r>
    </w:p>
    <w:p w14:paraId="5909FB8B" w14:textId="76D33FAA" w:rsidR="00314B54" w:rsidRPr="004F4FE5" w:rsidRDefault="00314B54" w:rsidP="00314B54">
      <w:pPr>
        <w:jc w:val="both"/>
        <w:rPr>
          <w:sz w:val="22"/>
          <w:szCs w:val="22"/>
        </w:rPr>
      </w:pPr>
      <w:r>
        <w:rPr>
          <w:lang w:val="id-ID"/>
        </w:rPr>
        <w:tab/>
      </w:r>
      <w:r w:rsidR="00C40846" w:rsidRPr="004F4FE5">
        <w:rPr>
          <w:sz w:val="22"/>
          <w:szCs w:val="22"/>
        </w:rPr>
        <w:t xml:space="preserve">Dari total 70 </w:t>
      </w:r>
      <w:r w:rsidR="00D0322B">
        <w:rPr>
          <w:sz w:val="22"/>
          <w:szCs w:val="22"/>
        </w:rPr>
        <w:t>data</w:t>
      </w:r>
      <w:r w:rsidR="00C40846" w:rsidRPr="004F4FE5">
        <w:rPr>
          <w:sz w:val="22"/>
          <w:szCs w:val="22"/>
        </w:rPr>
        <w:t xml:space="preserve"> desa yang diolah, model berhasil mendistribusikan wilayah penelitian ke dalam tiga kelompok, yakni sebanyak 15 desa dipetakan ke dalam </w:t>
      </w:r>
      <w:r w:rsidR="00D37071" w:rsidRPr="00D37071">
        <w:rPr>
          <w:i/>
          <w:iCs/>
          <w:sz w:val="22"/>
          <w:szCs w:val="22"/>
        </w:rPr>
        <w:t>Cluster</w:t>
      </w:r>
      <w:r w:rsidR="00C40846" w:rsidRPr="004F4FE5">
        <w:rPr>
          <w:sz w:val="22"/>
          <w:szCs w:val="22"/>
        </w:rPr>
        <w:t xml:space="preserve"> 0, 52 desa </w:t>
      </w:r>
      <w:r w:rsidR="00C858A0" w:rsidRPr="004F4FE5">
        <w:rPr>
          <w:sz w:val="22"/>
          <w:szCs w:val="22"/>
        </w:rPr>
        <w:t xml:space="preserve">dipetakan ke dalam </w:t>
      </w:r>
      <w:r w:rsidR="00D37071" w:rsidRPr="00D37071">
        <w:rPr>
          <w:i/>
          <w:iCs/>
          <w:sz w:val="22"/>
          <w:szCs w:val="22"/>
        </w:rPr>
        <w:t>Cluster</w:t>
      </w:r>
      <w:r w:rsidR="00C858A0" w:rsidRPr="004F4FE5">
        <w:rPr>
          <w:sz w:val="22"/>
          <w:szCs w:val="22"/>
        </w:rPr>
        <w:t xml:space="preserve"> </w:t>
      </w:r>
      <w:r w:rsidR="00C40846" w:rsidRPr="004F4FE5">
        <w:rPr>
          <w:sz w:val="22"/>
          <w:szCs w:val="22"/>
        </w:rPr>
        <w:t xml:space="preserve">1, dan 3 desa sisanya </w:t>
      </w:r>
      <w:r w:rsidR="00C858A0" w:rsidRPr="004F4FE5">
        <w:rPr>
          <w:sz w:val="22"/>
          <w:szCs w:val="22"/>
        </w:rPr>
        <w:t xml:space="preserve">dipetakan ke dalam </w:t>
      </w:r>
      <w:r w:rsidR="00D37071" w:rsidRPr="00D37071">
        <w:rPr>
          <w:i/>
          <w:iCs/>
          <w:sz w:val="22"/>
          <w:szCs w:val="22"/>
        </w:rPr>
        <w:t>Cluster</w:t>
      </w:r>
      <w:r w:rsidR="00C858A0" w:rsidRPr="004F4FE5">
        <w:rPr>
          <w:sz w:val="22"/>
          <w:szCs w:val="22"/>
        </w:rPr>
        <w:t xml:space="preserve"> </w:t>
      </w:r>
      <w:r w:rsidR="00C40846" w:rsidRPr="004F4FE5">
        <w:rPr>
          <w:sz w:val="22"/>
          <w:szCs w:val="22"/>
        </w:rPr>
        <w:t>2.</w:t>
      </w:r>
      <w:r w:rsidR="00C858A0" w:rsidRPr="004F4FE5">
        <w:rPr>
          <w:sz w:val="22"/>
          <w:szCs w:val="22"/>
        </w:rPr>
        <w:t xml:space="preserve"> </w:t>
      </w:r>
      <w:r w:rsidRPr="004F4FE5">
        <w:rPr>
          <w:sz w:val="22"/>
          <w:szCs w:val="22"/>
        </w:rPr>
        <w:t xml:space="preserve">Hasil analisis </w:t>
      </w:r>
      <w:r w:rsidR="00D37071" w:rsidRPr="00D37071">
        <w:rPr>
          <w:i/>
          <w:iCs/>
          <w:sz w:val="22"/>
          <w:szCs w:val="22"/>
        </w:rPr>
        <w:t>Cluster</w:t>
      </w:r>
      <w:r w:rsidR="00D0322B" w:rsidRPr="00D0322B">
        <w:rPr>
          <w:i/>
          <w:iCs/>
          <w:sz w:val="22"/>
          <w:szCs w:val="22"/>
        </w:rPr>
        <w:t>ing</w:t>
      </w:r>
      <w:r w:rsidRPr="004F4FE5">
        <w:rPr>
          <w:sz w:val="22"/>
          <w:szCs w:val="22"/>
        </w:rPr>
        <w:t xml:space="preserve"> potensi desa di Kabupaten Gianyar pada tahun 2021 divisualisasikan melalui profil karakteristik pada Gambar 1</w:t>
      </w:r>
      <w:r w:rsidR="00EE0431">
        <w:rPr>
          <w:sz w:val="22"/>
          <w:szCs w:val="22"/>
        </w:rPr>
        <w:t>0</w:t>
      </w:r>
      <w:r w:rsidR="0071750D">
        <w:rPr>
          <w:sz w:val="22"/>
          <w:szCs w:val="22"/>
        </w:rPr>
        <w:t>.</w:t>
      </w:r>
    </w:p>
    <w:p w14:paraId="2E84BB08" w14:textId="750B3432" w:rsidR="004F4FE5" w:rsidRDefault="004F4FE5" w:rsidP="0071750D">
      <w:pPr>
        <w:keepNext/>
      </w:pPr>
    </w:p>
    <w:p w14:paraId="4C21E386" w14:textId="52DF4F10" w:rsidR="004F4FE5" w:rsidRPr="0071750D" w:rsidRDefault="005C5579" w:rsidP="00EE0431">
      <w:pPr>
        <w:pStyle w:val="Caption"/>
        <w:jc w:val="center"/>
        <w:rPr>
          <w:b w:val="0"/>
          <w:bCs/>
          <w:szCs w:val="22"/>
          <w:lang w:val="id-ID"/>
        </w:rPr>
      </w:pPr>
      <w:r>
        <w:rPr>
          <w:noProof/>
        </w:rPr>
        <w:drawing>
          <wp:inline distT="0" distB="0" distL="0" distR="0" wp14:anchorId="4A07BAA8" wp14:editId="03813E7E">
            <wp:extent cx="4656455" cy="2675614"/>
            <wp:effectExtent l="0" t="0" r="0" b="0"/>
            <wp:docPr id="171900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3316" name=""/>
                    <pic:cNvPicPr/>
                  </pic:nvPicPr>
                  <pic:blipFill>
                    <a:blip r:embed="rId8"/>
                    <a:stretch>
                      <a:fillRect/>
                    </a:stretch>
                  </pic:blipFill>
                  <pic:spPr>
                    <a:xfrm>
                      <a:off x="0" y="0"/>
                      <a:ext cx="4682273" cy="2690449"/>
                    </a:xfrm>
                    <a:prstGeom prst="rect">
                      <a:avLst/>
                    </a:prstGeom>
                  </pic:spPr>
                </pic:pic>
              </a:graphicData>
            </a:graphic>
          </wp:inline>
        </w:drawing>
      </w:r>
    </w:p>
    <w:p w14:paraId="4BFFD8AC" w14:textId="1256236E" w:rsidR="00C858A0" w:rsidRDefault="004F4FE5" w:rsidP="004F4FE5">
      <w:pPr>
        <w:pStyle w:val="Caption"/>
        <w:jc w:val="center"/>
        <w:rPr>
          <w:szCs w:val="22"/>
        </w:rPr>
      </w:pPr>
      <w:r>
        <w:t xml:space="preserve">Gambar </w:t>
      </w:r>
      <w:r w:rsidR="00EE0431">
        <w:t>10</w:t>
      </w:r>
      <w:r>
        <w:t xml:space="preserve">. </w:t>
      </w:r>
      <w:r w:rsidRPr="004F4FE5">
        <w:rPr>
          <w:b w:val="0"/>
          <w:bCs/>
        </w:rPr>
        <w:t xml:space="preserve">Profil Karakteristik </w:t>
      </w:r>
      <w:r w:rsidR="00D37071" w:rsidRPr="00D37071">
        <w:rPr>
          <w:b w:val="0"/>
          <w:bCs/>
          <w:i/>
        </w:rPr>
        <w:t>Cluster</w:t>
      </w:r>
      <w:r w:rsidRPr="004F4FE5">
        <w:rPr>
          <w:b w:val="0"/>
          <w:bCs/>
        </w:rPr>
        <w:t xml:space="preserve"> Tahun 2021</w:t>
      </w:r>
    </w:p>
    <w:p w14:paraId="60816B61" w14:textId="7ED71468" w:rsidR="00431149" w:rsidRPr="00314B54" w:rsidRDefault="00431149" w:rsidP="00314B54">
      <w:pPr>
        <w:ind w:firstLine="720"/>
        <w:jc w:val="both"/>
        <w:rPr>
          <w:lang w:val="id-ID"/>
        </w:rPr>
      </w:pPr>
      <w:r w:rsidRPr="00751DF9">
        <w:rPr>
          <w:sz w:val="22"/>
          <w:szCs w:val="22"/>
        </w:rPr>
        <w:t xml:space="preserve">Berdasarkan </w:t>
      </w:r>
      <w:r w:rsidR="00216099">
        <w:rPr>
          <w:sz w:val="22"/>
          <w:szCs w:val="22"/>
        </w:rPr>
        <w:t>Gambar 10</w:t>
      </w:r>
      <w:r w:rsidRPr="00751DF9">
        <w:rPr>
          <w:sz w:val="22"/>
          <w:szCs w:val="22"/>
        </w:rPr>
        <w:t xml:space="preserve">, </w:t>
      </w:r>
      <w:r w:rsidR="00C858A0">
        <w:rPr>
          <w:sz w:val="22"/>
          <w:szCs w:val="22"/>
        </w:rPr>
        <w:t xml:space="preserve">berikut merupakan interpretasi tiap </w:t>
      </w:r>
      <w:r w:rsidR="00D37071" w:rsidRPr="00D37071">
        <w:rPr>
          <w:i/>
          <w:iCs/>
          <w:sz w:val="22"/>
          <w:szCs w:val="22"/>
        </w:rPr>
        <w:t>cluster</w:t>
      </w:r>
      <w:r w:rsidR="00C858A0">
        <w:rPr>
          <w:sz w:val="22"/>
          <w:szCs w:val="22"/>
        </w:rPr>
        <w:t>:</w:t>
      </w:r>
    </w:p>
    <w:p w14:paraId="7F64B13F" w14:textId="41895F51" w:rsidR="00A04E6F" w:rsidRPr="00751DF9" w:rsidRDefault="00D37071" w:rsidP="005024C1">
      <w:pPr>
        <w:numPr>
          <w:ilvl w:val="0"/>
          <w:numId w:val="16"/>
        </w:numPr>
        <w:spacing w:after="120"/>
        <w:jc w:val="both"/>
        <w:rPr>
          <w:sz w:val="22"/>
          <w:szCs w:val="22"/>
        </w:rPr>
      </w:pPr>
      <w:r w:rsidRPr="00D37071">
        <w:rPr>
          <w:i/>
          <w:iCs/>
          <w:sz w:val="22"/>
          <w:szCs w:val="22"/>
        </w:rPr>
        <w:t>Cluster</w:t>
      </w:r>
      <w:r w:rsidR="00431149" w:rsidRPr="00431149">
        <w:rPr>
          <w:sz w:val="22"/>
          <w:szCs w:val="22"/>
        </w:rPr>
        <w:t xml:space="preserve"> 2 (</w:t>
      </w:r>
      <w:r w:rsidR="00431149" w:rsidRPr="00751DF9">
        <w:rPr>
          <w:sz w:val="22"/>
          <w:szCs w:val="22"/>
        </w:rPr>
        <w:t>Desa Maju</w:t>
      </w:r>
      <w:r w:rsidR="00431149" w:rsidRPr="00431149">
        <w:rPr>
          <w:sz w:val="22"/>
          <w:szCs w:val="22"/>
        </w:rPr>
        <w:t xml:space="preserve">): </w:t>
      </w:r>
      <w:r w:rsidR="00431149" w:rsidRPr="00751DF9">
        <w:rPr>
          <w:sz w:val="22"/>
          <w:szCs w:val="22"/>
        </w:rPr>
        <w:t xml:space="preserve">merepresentasikan </w:t>
      </w:r>
      <w:r w:rsidR="00431149" w:rsidRPr="00431149">
        <w:rPr>
          <w:sz w:val="22"/>
          <w:szCs w:val="22"/>
        </w:rPr>
        <w:t xml:space="preserve">wilayah dengan tingkat kemandirian ekonomi tertinggi. </w:t>
      </w:r>
      <w:r w:rsidRPr="00D37071">
        <w:rPr>
          <w:i/>
          <w:iCs/>
          <w:sz w:val="22"/>
          <w:szCs w:val="22"/>
        </w:rPr>
        <w:t>Cluster</w:t>
      </w:r>
      <w:r w:rsidR="00431149" w:rsidRPr="00431149">
        <w:rPr>
          <w:sz w:val="22"/>
          <w:szCs w:val="22"/>
        </w:rPr>
        <w:t xml:space="preserve"> ini mendominasi seluruh indikator dengan rata-rata fasilitas keuangan (37,33), perdagangan (41,33), wisata (95,33) </w:t>
      </w:r>
      <w:r w:rsidR="00EC404C" w:rsidRPr="00751DF9">
        <w:rPr>
          <w:sz w:val="22"/>
          <w:szCs w:val="22"/>
        </w:rPr>
        <w:t xml:space="preserve">dan </w:t>
      </w:r>
      <w:r w:rsidR="00723CC8" w:rsidRPr="00751DF9">
        <w:rPr>
          <w:sz w:val="22"/>
          <w:szCs w:val="22"/>
        </w:rPr>
        <w:t>men</w:t>
      </w:r>
      <w:r w:rsidR="00EC404C" w:rsidRPr="00751DF9">
        <w:rPr>
          <w:sz w:val="22"/>
          <w:szCs w:val="22"/>
        </w:rPr>
        <w:t>a</w:t>
      </w:r>
      <w:r w:rsidR="00723CC8" w:rsidRPr="00751DF9">
        <w:rPr>
          <w:sz w:val="22"/>
          <w:szCs w:val="22"/>
        </w:rPr>
        <w:t>r</w:t>
      </w:r>
      <w:r w:rsidR="00EC404C" w:rsidRPr="00751DF9">
        <w:rPr>
          <w:sz w:val="22"/>
          <w:szCs w:val="22"/>
        </w:rPr>
        <w:t>a bts (10)</w:t>
      </w:r>
      <w:r w:rsidR="00723CC8" w:rsidRPr="00751DF9">
        <w:rPr>
          <w:sz w:val="22"/>
          <w:szCs w:val="22"/>
        </w:rPr>
        <w:t xml:space="preserve"> </w:t>
      </w:r>
      <w:r w:rsidR="00431149" w:rsidRPr="00431149">
        <w:rPr>
          <w:sz w:val="22"/>
          <w:szCs w:val="22"/>
        </w:rPr>
        <w:t xml:space="preserve">yang jauh melampaui kelompok lain. </w:t>
      </w:r>
      <w:r w:rsidR="00A04E6F" w:rsidRPr="00751DF9">
        <w:rPr>
          <w:sz w:val="22"/>
          <w:szCs w:val="22"/>
        </w:rPr>
        <w:t>Namun, dengan kepa</w:t>
      </w:r>
      <w:r w:rsidR="00D0322B">
        <w:rPr>
          <w:sz w:val="22"/>
          <w:szCs w:val="22"/>
        </w:rPr>
        <w:t>data</w:t>
      </w:r>
      <w:r w:rsidR="00A04E6F" w:rsidRPr="00751DF9">
        <w:rPr>
          <w:sz w:val="22"/>
          <w:szCs w:val="22"/>
        </w:rPr>
        <w:t>n penduduk mencapai 3.954 jiwa/km², wilayah ini sudah sangat sesak. Fokus kebijakannya harus bergeser pada penataan ruang dan menjaga daya dukung lingkungan agar tidak terjadi penurunan kualitas pariwisata.</w:t>
      </w:r>
    </w:p>
    <w:p w14:paraId="2E788699" w14:textId="74222E20" w:rsidR="00431149" w:rsidRPr="00431149" w:rsidRDefault="00D37071" w:rsidP="005024C1">
      <w:pPr>
        <w:numPr>
          <w:ilvl w:val="0"/>
          <w:numId w:val="16"/>
        </w:numPr>
        <w:spacing w:after="120"/>
        <w:jc w:val="both"/>
        <w:rPr>
          <w:sz w:val="22"/>
          <w:szCs w:val="22"/>
        </w:rPr>
      </w:pPr>
      <w:r w:rsidRPr="00D37071">
        <w:rPr>
          <w:i/>
          <w:iCs/>
          <w:sz w:val="22"/>
          <w:szCs w:val="22"/>
        </w:rPr>
        <w:t>Cluster</w:t>
      </w:r>
      <w:r w:rsidR="00431149" w:rsidRPr="00431149">
        <w:rPr>
          <w:sz w:val="22"/>
          <w:szCs w:val="22"/>
        </w:rPr>
        <w:t xml:space="preserve"> 0 (</w:t>
      </w:r>
      <w:r w:rsidR="00431149" w:rsidRPr="00751DF9">
        <w:rPr>
          <w:sz w:val="22"/>
          <w:szCs w:val="22"/>
        </w:rPr>
        <w:t>Desa Potensial Pusat Ekonomi Baru</w:t>
      </w:r>
      <w:r w:rsidR="00431149" w:rsidRPr="00431149">
        <w:rPr>
          <w:sz w:val="22"/>
          <w:szCs w:val="22"/>
        </w:rPr>
        <w:t xml:space="preserve">): Merupakan wilayah transisi yang sangat strategis sebagai penyangga </w:t>
      </w:r>
      <w:r w:rsidRPr="00D37071">
        <w:rPr>
          <w:i/>
          <w:iCs/>
          <w:sz w:val="22"/>
          <w:szCs w:val="22"/>
        </w:rPr>
        <w:t>Cluster</w:t>
      </w:r>
      <w:r w:rsidR="00431149" w:rsidRPr="00431149">
        <w:rPr>
          <w:sz w:val="22"/>
          <w:szCs w:val="22"/>
        </w:rPr>
        <w:t xml:space="preserve"> 2. Keunggulan utamanya terletak pada </w:t>
      </w:r>
      <w:r w:rsidR="00F81ED3">
        <w:rPr>
          <w:sz w:val="22"/>
          <w:szCs w:val="22"/>
        </w:rPr>
        <w:t>rata-rata fasilitas</w:t>
      </w:r>
      <w:r w:rsidR="00431149" w:rsidRPr="00431149">
        <w:rPr>
          <w:sz w:val="22"/>
          <w:szCs w:val="22"/>
        </w:rPr>
        <w:t xml:space="preserve"> pariwisata (62,00) dan akses modal yang mulai berkembang (20,80). Dengan kepa</w:t>
      </w:r>
      <w:r w:rsidR="00D0322B">
        <w:rPr>
          <w:sz w:val="22"/>
          <w:szCs w:val="22"/>
        </w:rPr>
        <w:t>data</w:t>
      </w:r>
      <w:r w:rsidR="00431149" w:rsidRPr="00431149">
        <w:rPr>
          <w:sz w:val="22"/>
          <w:szCs w:val="22"/>
        </w:rPr>
        <w:t>n penduduk yang masih moderat (1.600,49), wilayah ini memiliki ruang ekspansi lahan yang luas untuk pengembangan investasi baru tanpa membebani infrastruktur secara berlebihan.</w:t>
      </w:r>
    </w:p>
    <w:p w14:paraId="48610283" w14:textId="3A3318DB" w:rsidR="00A04E6F" w:rsidRDefault="00D37071" w:rsidP="00A04E6F">
      <w:pPr>
        <w:numPr>
          <w:ilvl w:val="0"/>
          <w:numId w:val="16"/>
        </w:numPr>
        <w:tabs>
          <w:tab w:val="left" w:pos="4410"/>
        </w:tabs>
        <w:jc w:val="both"/>
        <w:rPr>
          <w:sz w:val="22"/>
          <w:szCs w:val="22"/>
        </w:rPr>
      </w:pPr>
      <w:r w:rsidRPr="00D37071">
        <w:rPr>
          <w:i/>
          <w:iCs/>
          <w:sz w:val="22"/>
          <w:szCs w:val="22"/>
        </w:rPr>
        <w:t>Cluster</w:t>
      </w:r>
      <w:r w:rsidR="00431149" w:rsidRPr="00431149">
        <w:rPr>
          <w:sz w:val="22"/>
          <w:szCs w:val="22"/>
        </w:rPr>
        <w:t xml:space="preserve"> 1 (</w:t>
      </w:r>
      <w:r w:rsidR="00431149" w:rsidRPr="00751DF9">
        <w:rPr>
          <w:sz w:val="22"/>
          <w:szCs w:val="22"/>
        </w:rPr>
        <w:t>Desa Berkembang</w:t>
      </w:r>
      <w:r w:rsidR="00431149" w:rsidRPr="00431149">
        <w:rPr>
          <w:sz w:val="22"/>
          <w:szCs w:val="22"/>
        </w:rPr>
        <w:t xml:space="preserve">): </w:t>
      </w:r>
      <w:r w:rsidR="00A04E6F" w:rsidRPr="00751DF9">
        <w:rPr>
          <w:sz w:val="22"/>
          <w:szCs w:val="22"/>
        </w:rPr>
        <w:t xml:space="preserve">Merupakan wilayah yang paling tertinggal. Aktivitas ekonomi di sini masih sangat rendah, terutama di sektor perdagangan (4,38) dan pariwisata (8,19). Kesenjangan digital juga terasa karena minimnya jumlah BTS (2,29). Untuk wilayah ini, </w:t>
      </w:r>
      <w:r w:rsidR="009C7E69">
        <w:rPr>
          <w:sz w:val="22"/>
          <w:szCs w:val="22"/>
        </w:rPr>
        <w:t>d</w:t>
      </w:r>
      <w:r w:rsidR="009C7E69" w:rsidRPr="009C7E69">
        <w:rPr>
          <w:sz w:val="22"/>
          <w:szCs w:val="22"/>
        </w:rPr>
        <w:t>iperlukan</w:t>
      </w:r>
      <w:r w:rsidR="006A4DAC">
        <w:rPr>
          <w:sz w:val="22"/>
          <w:szCs w:val="22"/>
        </w:rPr>
        <w:t xml:space="preserve"> </w:t>
      </w:r>
      <w:r w:rsidR="00723CC8" w:rsidRPr="00751DF9">
        <w:rPr>
          <w:sz w:val="22"/>
          <w:szCs w:val="22"/>
        </w:rPr>
        <w:t>dorongan pemerintah</w:t>
      </w:r>
      <w:r w:rsidR="00A04E6F" w:rsidRPr="00751DF9">
        <w:rPr>
          <w:sz w:val="22"/>
          <w:szCs w:val="22"/>
        </w:rPr>
        <w:t xml:space="preserve"> melalui pembangunan infrastruktur dasar.</w:t>
      </w:r>
    </w:p>
    <w:p w14:paraId="12BF0242" w14:textId="77777777" w:rsidR="007B303B" w:rsidRPr="00E91945" w:rsidRDefault="007B303B" w:rsidP="007B303B">
      <w:pPr>
        <w:tabs>
          <w:tab w:val="left" w:pos="4410"/>
        </w:tabs>
        <w:jc w:val="both"/>
        <w:rPr>
          <w:sz w:val="22"/>
          <w:szCs w:val="22"/>
        </w:rPr>
      </w:pPr>
    </w:p>
    <w:p w14:paraId="78EEEFED" w14:textId="6AD344BD" w:rsidR="00E91945" w:rsidRDefault="00E91945" w:rsidP="00E91945">
      <w:pPr>
        <w:pStyle w:val="Heading2"/>
        <w:rPr>
          <w:rFonts w:ascii="Times New Roman" w:hAnsi="Times New Roman" w:cs="Times New Roman"/>
          <w:b w:val="0"/>
          <w:i w:val="0"/>
          <w:iCs w:val="0"/>
          <w:sz w:val="22"/>
          <w:szCs w:val="22"/>
        </w:rPr>
      </w:pPr>
      <w:r>
        <w:rPr>
          <w:rFonts w:ascii="Times New Roman" w:hAnsi="Times New Roman" w:cs="Times New Roman"/>
          <w:b w:val="0"/>
          <w:i w:val="0"/>
          <w:iCs w:val="0"/>
          <w:sz w:val="22"/>
          <w:szCs w:val="22"/>
        </w:rPr>
        <w:lastRenderedPageBreak/>
        <w:t xml:space="preserve">Hasil </w:t>
      </w:r>
      <w:r w:rsidRPr="00E91945">
        <w:rPr>
          <w:rFonts w:ascii="Times New Roman" w:hAnsi="Times New Roman" w:cs="Times New Roman"/>
          <w:b w:val="0"/>
          <w:sz w:val="22"/>
          <w:szCs w:val="22"/>
        </w:rPr>
        <w:t>Clusteing</w:t>
      </w:r>
      <w:r>
        <w:rPr>
          <w:rFonts w:ascii="Times New Roman" w:hAnsi="Times New Roman" w:cs="Times New Roman"/>
          <w:b w:val="0"/>
          <w:i w:val="0"/>
          <w:iCs w:val="0"/>
          <w:sz w:val="22"/>
          <w:szCs w:val="22"/>
        </w:rPr>
        <w:t xml:space="preserve"> 2022</w:t>
      </w:r>
      <w:r w:rsidRPr="00751DF9">
        <w:rPr>
          <w:rFonts w:ascii="Times New Roman" w:hAnsi="Times New Roman" w:cs="Times New Roman"/>
          <w:b w:val="0"/>
          <w:i w:val="0"/>
          <w:iCs w:val="0"/>
          <w:sz w:val="22"/>
          <w:szCs w:val="22"/>
        </w:rPr>
        <w:t xml:space="preserve"> </w:t>
      </w:r>
    </w:p>
    <w:p w14:paraId="3F8E0CA6" w14:textId="50C06121" w:rsidR="004F4FE5" w:rsidRPr="004F4FE5" w:rsidRDefault="004F4FE5" w:rsidP="004F4FE5">
      <w:pPr>
        <w:ind w:firstLine="720"/>
        <w:jc w:val="both"/>
        <w:rPr>
          <w:sz w:val="22"/>
          <w:szCs w:val="22"/>
        </w:rPr>
      </w:pPr>
      <w:r w:rsidRPr="004F4FE5">
        <w:rPr>
          <w:sz w:val="22"/>
          <w:szCs w:val="22"/>
        </w:rPr>
        <w:t xml:space="preserve">Dari total 70 </w:t>
      </w:r>
      <w:r w:rsidR="00D0322B">
        <w:rPr>
          <w:sz w:val="22"/>
          <w:szCs w:val="22"/>
        </w:rPr>
        <w:t>data</w:t>
      </w:r>
      <w:r w:rsidRPr="004F4FE5">
        <w:rPr>
          <w:sz w:val="22"/>
          <w:szCs w:val="22"/>
        </w:rPr>
        <w:t xml:space="preserve"> desa yang diolah, model berhasil mendistribusikan wilayah penelitian ke dalam tiga kelompok, yakni sebanyak </w:t>
      </w:r>
      <w:r w:rsidR="00A56DD2">
        <w:rPr>
          <w:sz w:val="22"/>
          <w:szCs w:val="22"/>
        </w:rPr>
        <w:t>62</w:t>
      </w:r>
      <w:r w:rsidRPr="004F4FE5">
        <w:rPr>
          <w:sz w:val="22"/>
          <w:szCs w:val="22"/>
        </w:rPr>
        <w:t xml:space="preserve"> desa dipetakan ke dalam </w:t>
      </w:r>
      <w:r w:rsidR="00D37071" w:rsidRPr="00D37071">
        <w:rPr>
          <w:i/>
          <w:iCs/>
          <w:sz w:val="22"/>
          <w:szCs w:val="22"/>
        </w:rPr>
        <w:t>Cluster</w:t>
      </w:r>
      <w:r w:rsidRPr="004F4FE5">
        <w:rPr>
          <w:sz w:val="22"/>
          <w:szCs w:val="22"/>
        </w:rPr>
        <w:t xml:space="preserve"> 0</w:t>
      </w:r>
      <w:r w:rsidR="00A56DD2">
        <w:rPr>
          <w:sz w:val="22"/>
          <w:szCs w:val="22"/>
        </w:rPr>
        <w:t>, 2</w:t>
      </w:r>
      <w:r w:rsidRPr="004F4FE5">
        <w:rPr>
          <w:sz w:val="22"/>
          <w:szCs w:val="22"/>
        </w:rPr>
        <w:t xml:space="preserve"> desa dipetakan ke dalam </w:t>
      </w:r>
      <w:r w:rsidR="00D37071" w:rsidRPr="00D37071">
        <w:rPr>
          <w:i/>
          <w:iCs/>
          <w:sz w:val="22"/>
          <w:szCs w:val="22"/>
        </w:rPr>
        <w:t>Cluster</w:t>
      </w:r>
      <w:r w:rsidRPr="004F4FE5">
        <w:rPr>
          <w:sz w:val="22"/>
          <w:szCs w:val="22"/>
        </w:rPr>
        <w:t xml:space="preserve"> 1, dan </w:t>
      </w:r>
      <w:r w:rsidR="00A56DD2">
        <w:rPr>
          <w:sz w:val="22"/>
          <w:szCs w:val="22"/>
        </w:rPr>
        <w:t>6</w:t>
      </w:r>
      <w:r w:rsidRPr="004F4FE5">
        <w:rPr>
          <w:sz w:val="22"/>
          <w:szCs w:val="22"/>
        </w:rPr>
        <w:t xml:space="preserve"> desa sisanya dipetakan ke dalam </w:t>
      </w:r>
      <w:r w:rsidR="00D37071" w:rsidRPr="00D37071">
        <w:rPr>
          <w:i/>
          <w:iCs/>
          <w:sz w:val="22"/>
          <w:szCs w:val="22"/>
        </w:rPr>
        <w:t>Cluster</w:t>
      </w:r>
      <w:r w:rsidRPr="004F4FE5">
        <w:rPr>
          <w:sz w:val="22"/>
          <w:szCs w:val="22"/>
        </w:rPr>
        <w:t xml:space="preserve"> 2. Hasil analisis </w:t>
      </w:r>
      <w:r w:rsidR="00D37071" w:rsidRPr="00D37071">
        <w:rPr>
          <w:i/>
          <w:iCs/>
          <w:sz w:val="22"/>
          <w:szCs w:val="22"/>
        </w:rPr>
        <w:t>Cluster</w:t>
      </w:r>
      <w:r w:rsidR="00D0322B" w:rsidRPr="00D0322B">
        <w:rPr>
          <w:i/>
          <w:iCs/>
          <w:sz w:val="22"/>
          <w:szCs w:val="22"/>
        </w:rPr>
        <w:t>ing</w:t>
      </w:r>
      <w:r w:rsidRPr="004F4FE5">
        <w:rPr>
          <w:sz w:val="22"/>
          <w:szCs w:val="22"/>
        </w:rPr>
        <w:t xml:space="preserve"> potensi desa di Kabupaten Gianyar pada tahun 202</w:t>
      </w:r>
      <w:r>
        <w:rPr>
          <w:sz w:val="22"/>
          <w:szCs w:val="22"/>
        </w:rPr>
        <w:t>2</w:t>
      </w:r>
      <w:r w:rsidRPr="004F4FE5">
        <w:rPr>
          <w:sz w:val="22"/>
          <w:szCs w:val="22"/>
        </w:rPr>
        <w:t xml:space="preserve"> divisualisasikan melalui profil karakteristik pada Gambar 1</w:t>
      </w:r>
      <w:r w:rsidR="00BC1D7C">
        <w:rPr>
          <w:sz w:val="22"/>
          <w:szCs w:val="22"/>
        </w:rPr>
        <w:t>1</w:t>
      </w:r>
      <w:r w:rsidR="00C17825">
        <w:rPr>
          <w:sz w:val="22"/>
          <w:szCs w:val="22"/>
        </w:rPr>
        <w:t>.</w:t>
      </w:r>
    </w:p>
    <w:p w14:paraId="576D72F2" w14:textId="77777777" w:rsidR="009C7E69" w:rsidRDefault="009C7E69" w:rsidP="005C5579">
      <w:pPr>
        <w:jc w:val="center"/>
        <w:rPr>
          <w:lang w:val="id-ID"/>
        </w:rPr>
      </w:pPr>
    </w:p>
    <w:p w14:paraId="12CD2014" w14:textId="77777777" w:rsidR="004F4FE5" w:rsidRDefault="005C5579" w:rsidP="004F4FE5">
      <w:pPr>
        <w:keepNext/>
        <w:jc w:val="center"/>
      </w:pPr>
      <w:r>
        <w:rPr>
          <w:noProof/>
        </w:rPr>
        <w:drawing>
          <wp:inline distT="0" distB="0" distL="0" distR="0" wp14:anchorId="167885B6" wp14:editId="1CAED5D1">
            <wp:extent cx="5400675" cy="2973705"/>
            <wp:effectExtent l="0" t="0" r="9525" b="0"/>
            <wp:docPr id="165709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90290" name=""/>
                    <pic:cNvPicPr/>
                  </pic:nvPicPr>
                  <pic:blipFill>
                    <a:blip r:embed="rId9"/>
                    <a:stretch>
                      <a:fillRect/>
                    </a:stretch>
                  </pic:blipFill>
                  <pic:spPr>
                    <a:xfrm>
                      <a:off x="0" y="0"/>
                      <a:ext cx="5400675" cy="2973705"/>
                    </a:xfrm>
                    <a:prstGeom prst="rect">
                      <a:avLst/>
                    </a:prstGeom>
                  </pic:spPr>
                </pic:pic>
              </a:graphicData>
            </a:graphic>
          </wp:inline>
        </w:drawing>
      </w:r>
    </w:p>
    <w:p w14:paraId="331BB2E9" w14:textId="3D921BDD" w:rsidR="005C5579" w:rsidRPr="005C5579" w:rsidRDefault="004F4FE5" w:rsidP="004F4FE5">
      <w:pPr>
        <w:pStyle w:val="Caption"/>
        <w:jc w:val="center"/>
        <w:rPr>
          <w:lang w:val="id-ID"/>
        </w:rPr>
      </w:pPr>
      <w:r>
        <w:t xml:space="preserve">Gambar </w:t>
      </w:r>
      <w:r w:rsidR="00C17825">
        <w:t>11</w:t>
      </w:r>
      <w:r>
        <w:t xml:space="preserve">. </w:t>
      </w:r>
      <w:r w:rsidRPr="004F4FE5">
        <w:rPr>
          <w:b w:val="0"/>
          <w:bCs/>
        </w:rPr>
        <w:t xml:space="preserve">Profil Karakteristik </w:t>
      </w:r>
      <w:r w:rsidR="00D37071" w:rsidRPr="00D37071">
        <w:rPr>
          <w:b w:val="0"/>
          <w:bCs/>
          <w:i/>
        </w:rPr>
        <w:t>Cluster</w:t>
      </w:r>
      <w:r w:rsidRPr="004F4FE5">
        <w:rPr>
          <w:b w:val="0"/>
          <w:bCs/>
        </w:rPr>
        <w:t xml:space="preserve"> Tahun 202</w:t>
      </w:r>
      <w:r>
        <w:rPr>
          <w:b w:val="0"/>
          <w:bCs/>
        </w:rPr>
        <w:t>2</w:t>
      </w:r>
    </w:p>
    <w:p w14:paraId="1FD65369" w14:textId="4296760C" w:rsidR="00723CC8" w:rsidRPr="00751DF9" w:rsidRDefault="004F4FE5" w:rsidP="00563114">
      <w:pPr>
        <w:ind w:firstLine="720"/>
        <w:jc w:val="both"/>
        <w:rPr>
          <w:sz w:val="22"/>
          <w:szCs w:val="22"/>
        </w:rPr>
      </w:pPr>
      <w:r w:rsidRPr="00751DF9">
        <w:rPr>
          <w:sz w:val="22"/>
          <w:szCs w:val="22"/>
        </w:rPr>
        <w:t xml:space="preserve">Berdasarkan </w:t>
      </w:r>
      <w:r w:rsidR="008B0C69">
        <w:rPr>
          <w:sz w:val="22"/>
          <w:szCs w:val="22"/>
        </w:rPr>
        <w:t>Gambar 1</w:t>
      </w:r>
      <w:r w:rsidR="00C17825">
        <w:rPr>
          <w:sz w:val="22"/>
          <w:szCs w:val="22"/>
        </w:rPr>
        <w:t>1</w:t>
      </w:r>
      <w:r w:rsidRPr="00751DF9">
        <w:rPr>
          <w:sz w:val="22"/>
          <w:szCs w:val="22"/>
        </w:rPr>
        <w:t xml:space="preserve">, </w:t>
      </w:r>
      <w:r>
        <w:rPr>
          <w:sz w:val="22"/>
          <w:szCs w:val="22"/>
        </w:rPr>
        <w:t xml:space="preserve">berikut merupakan interpretasi tiap </w:t>
      </w:r>
      <w:r w:rsidR="00D37071" w:rsidRPr="00D37071">
        <w:rPr>
          <w:i/>
          <w:iCs/>
          <w:sz w:val="22"/>
          <w:szCs w:val="22"/>
        </w:rPr>
        <w:t>cluster</w:t>
      </w:r>
      <w:r w:rsidR="00723CC8" w:rsidRPr="00751DF9">
        <w:rPr>
          <w:sz w:val="22"/>
          <w:szCs w:val="22"/>
        </w:rPr>
        <w:t>:</w:t>
      </w:r>
    </w:p>
    <w:p w14:paraId="7C4A94F8" w14:textId="6CFF9385" w:rsidR="00723CC8" w:rsidRPr="00751DF9" w:rsidRDefault="00D37071" w:rsidP="00723CC8">
      <w:pPr>
        <w:numPr>
          <w:ilvl w:val="0"/>
          <w:numId w:val="16"/>
        </w:numPr>
        <w:spacing w:after="120"/>
        <w:jc w:val="both"/>
        <w:rPr>
          <w:sz w:val="22"/>
          <w:szCs w:val="22"/>
        </w:rPr>
      </w:pPr>
      <w:r w:rsidRPr="00D37071">
        <w:rPr>
          <w:i/>
          <w:iCs/>
          <w:sz w:val="22"/>
          <w:szCs w:val="22"/>
        </w:rPr>
        <w:t>Cluster</w:t>
      </w:r>
      <w:r w:rsidR="00723CC8" w:rsidRPr="00431149">
        <w:rPr>
          <w:sz w:val="22"/>
          <w:szCs w:val="22"/>
        </w:rPr>
        <w:t xml:space="preserve"> </w:t>
      </w:r>
      <w:r w:rsidR="00723CC8" w:rsidRPr="00751DF9">
        <w:rPr>
          <w:sz w:val="22"/>
          <w:szCs w:val="22"/>
        </w:rPr>
        <w:t>1</w:t>
      </w:r>
      <w:r w:rsidR="00723CC8" w:rsidRPr="00431149">
        <w:rPr>
          <w:sz w:val="22"/>
          <w:szCs w:val="22"/>
        </w:rPr>
        <w:t xml:space="preserve"> (</w:t>
      </w:r>
      <w:r w:rsidR="00723CC8" w:rsidRPr="00751DF9">
        <w:rPr>
          <w:sz w:val="22"/>
          <w:szCs w:val="22"/>
        </w:rPr>
        <w:t>Desa Maju</w:t>
      </w:r>
      <w:r w:rsidR="00723CC8" w:rsidRPr="00431149">
        <w:rPr>
          <w:sz w:val="22"/>
          <w:szCs w:val="22"/>
        </w:rPr>
        <w:t xml:space="preserve">): </w:t>
      </w:r>
      <w:r w:rsidR="00723CC8" w:rsidRPr="00751DF9">
        <w:rPr>
          <w:sz w:val="22"/>
          <w:szCs w:val="22"/>
        </w:rPr>
        <w:t xml:space="preserve">Merepresentasikan </w:t>
      </w:r>
      <w:r w:rsidR="00723CC8" w:rsidRPr="00431149">
        <w:rPr>
          <w:sz w:val="22"/>
          <w:szCs w:val="22"/>
        </w:rPr>
        <w:t xml:space="preserve">wilayah dengan tingkat kemandirian ekonomi tertinggi. </w:t>
      </w:r>
      <w:r w:rsidRPr="00D37071">
        <w:rPr>
          <w:i/>
          <w:iCs/>
          <w:sz w:val="22"/>
          <w:szCs w:val="22"/>
        </w:rPr>
        <w:t>Cluster</w:t>
      </w:r>
      <w:r w:rsidR="00723CC8" w:rsidRPr="00431149">
        <w:rPr>
          <w:sz w:val="22"/>
          <w:szCs w:val="22"/>
        </w:rPr>
        <w:t xml:space="preserve"> ini mendominasi seluruh indikator dengan rata-rata fasilitas keuangan (</w:t>
      </w:r>
      <w:r w:rsidR="00D771B1">
        <w:rPr>
          <w:sz w:val="22"/>
          <w:szCs w:val="22"/>
        </w:rPr>
        <w:t>43,50</w:t>
      </w:r>
      <w:r w:rsidR="00723CC8" w:rsidRPr="00431149">
        <w:rPr>
          <w:sz w:val="22"/>
          <w:szCs w:val="22"/>
        </w:rPr>
        <w:t>), perdagangan (</w:t>
      </w:r>
      <w:r w:rsidR="00D771B1">
        <w:rPr>
          <w:sz w:val="22"/>
          <w:szCs w:val="22"/>
        </w:rPr>
        <w:t>34,00</w:t>
      </w:r>
      <w:r w:rsidR="00723CC8" w:rsidRPr="00431149">
        <w:rPr>
          <w:sz w:val="22"/>
          <w:szCs w:val="22"/>
        </w:rPr>
        <w:t>)</w:t>
      </w:r>
      <w:r w:rsidR="00723CC8" w:rsidRPr="00751DF9">
        <w:rPr>
          <w:sz w:val="22"/>
          <w:szCs w:val="22"/>
        </w:rPr>
        <w:t xml:space="preserve"> dan menara bts (1</w:t>
      </w:r>
      <w:r w:rsidR="00D771B1">
        <w:rPr>
          <w:sz w:val="22"/>
          <w:szCs w:val="22"/>
        </w:rPr>
        <w:t>1,00</w:t>
      </w:r>
      <w:r w:rsidR="00723CC8" w:rsidRPr="00751DF9">
        <w:rPr>
          <w:sz w:val="22"/>
          <w:szCs w:val="22"/>
        </w:rPr>
        <w:t>) yang melampaui kelompok lain</w:t>
      </w:r>
      <w:r w:rsidR="00723CC8" w:rsidRPr="00431149">
        <w:rPr>
          <w:sz w:val="22"/>
          <w:szCs w:val="22"/>
        </w:rPr>
        <w:t xml:space="preserve">. </w:t>
      </w:r>
      <w:r w:rsidR="006A4DAC">
        <w:rPr>
          <w:sz w:val="22"/>
          <w:szCs w:val="22"/>
        </w:rPr>
        <w:t>N</w:t>
      </w:r>
      <w:r w:rsidR="00723CC8" w:rsidRPr="00751DF9">
        <w:rPr>
          <w:sz w:val="22"/>
          <w:szCs w:val="22"/>
        </w:rPr>
        <w:t>amun, wilayah ini memiliki kepa</w:t>
      </w:r>
      <w:r w:rsidR="00D0322B">
        <w:rPr>
          <w:sz w:val="22"/>
          <w:szCs w:val="22"/>
        </w:rPr>
        <w:t>data</w:t>
      </w:r>
      <w:r w:rsidR="00723CC8" w:rsidRPr="00751DF9">
        <w:rPr>
          <w:sz w:val="22"/>
          <w:szCs w:val="22"/>
        </w:rPr>
        <w:t>n penduduk yang sangat masif (5.191</w:t>
      </w:r>
      <w:r w:rsidR="00D771B1">
        <w:rPr>
          <w:sz w:val="22"/>
          <w:szCs w:val="22"/>
        </w:rPr>
        <w:t>,00</w:t>
      </w:r>
      <w:r w:rsidR="00723CC8" w:rsidRPr="00751DF9">
        <w:rPr>
          <w:sz w:val="22"/>
          <w:szCs w:val="22"/>
        </w:rPr>
        <w:t xml:space="preserve"> jiwa/km²) dengan </w:t>
      </w:r>
      <w:r w:rsidR="00D771B1">
        <w:rPr>
          <w:sz w:val="22"/>
          <w:szCs w:val="22"/>
        </w:rPr>
        <w:t>fasilitas</w:t>
      </w:r>
      <w:r w:rsidR="00723CC8" w:rsidRPr="00751DF9">
        <w:rPr>
          <w:sz w:val="22"/>
          <w:szCs w:val="22"/>
        </w:rPr>
        <w:t xml:space="preserve"> pariwisata yang cenderung </w:t>
      </w:r>
      <w:r w:rsidR="00D771B1">
        <w:rPr>
          <w:sz w:val="22"/>
          <w:szCs w:val="22"/>
        </w:rPr>
        <w:t>mene</w:t>
      </w:r>
      <w:r w:rsidR="00A471BB">
        <w:rPr>
          <w:sz w:val="22"/>
          <w:szCs w:val="22"/>
        </w:rPr>
        <w:t>n</w:t>
      </w:r>
      <w:r w:rsidR="00D771B1">
        <w:rPr>
          <w:sz w:val="22"/>
          <w:szCs w:val="22"/>
        </w:rPr>
        <w:t>gah</w:t>
      </w:r>
      <w:r w:rsidR="00723CC8" w:rsidRPr="00751DF9">
        <w:rPr>
          <w:sz w:val="22"/>
          <w:szCs w:val="22"/>
        </w:rPr>
        <w:t xml:space="preserve"> (29,50). Fokus kebijakannya harus diarahkan pada manajemen daya dukung lingkungan perkotaan dan penanganan titik jenuh tata ruang agar aktivitas komersial tetap berjalan optimal.</w:t>
      </w:r>
    </w:p>
    <w:p w14:paraId="101B3D7F" w14:textId="23C49893" w:rsidR="00723CC8" w:rsidRPr="00751DF9" w:rsidRDefault="00D37071" w:rsidP="00723CC8">
      <w:pPr>
        <w:numPr>
          <w:ilvl w:val="0"/>
          <w:numId w:val="16"/>
        </w:numPr>
        <w:spacing w:after="120"/>
        <w:jc w:val="both"/>
        <w:rPr>
          <w:sz w:val="22"/>
          <w:szCs w:val="22"/>
        </w:rPr>
      </w:pPr>
      <w:r w:rsidRPr="00D37071">
        <w:rPr>
          <w:i/>
          <w:iCs/>
          <w:sz w:val="22"/>
          <w:szCs w:val="22"/>
        </w:rPr>
        <w:t>Cluster</w:t>
      </w:r>
      <w:r w:rsidR="00723CC8" w:rsidRPr="00431149">
        <w:rPr>
          <w:sz w:val="22"/>
          <w:szCs w:val="22"/>
        </w:rPr>
        <w:t xml:space="preserve"> </w:t>
      </w:r>
      <w:r w:rsidR="00D771B1">
        <w:rPr>
          <w:sz w:val="22"/>
          <w:szCs w:val="22"/>
        </w:rPr>
        <w:t>2</w:t>
      </w:r>
      <w:r w:rsidR="00723CC8" w:rsidRPr="00431149">
        <w:rPr>
          <w:sz w:val="22"/>
          <w:szCs w:val="22"/>
        </w:rPr>
        <w:t xml:space="preserve"> (</w:t>
      </w:r>
      <w:r w:rsidR="00723CC8" w:rsidRPr="00751DF9">
        <w:rPr>
          <w:sz w:val="22"/>
          <w:szCs w:val="22"/>
        </w:rPr>
        <w:t>Desa Potensial Pusat Ekonomi Baru</w:t>
      </w:r>
      <w:r w:rsidR="00723CC8" w:rsidRPr="00431149">
        <w:rPr>
          <w:sz w:val="22"/>
          <w:szCs w:val="22"/>
        </w:rPr>
        <w:t xml:space="preserve">): </w:t>
      </w:r>
      <w:r w:rsidR="00723CC8" w:rsidRPr="00751DF9">
        <w:rPr>
          <w:sz w:val="22"/>
          <w:szCs w:val="22"/>
        </w:rPr>
        <w:t xml:space="preserve">Merupakan wilayah transisi yang sedang mengalami pertumbuhan pesat, khususnya didorong oleh sektor pariwisata. Keunggulan mutlak wilayah ini terletak pada </w:t>
      </w:r>
      <w:r w:rsidR="00A471BB">
        <w:rPr>
          <w:sz w:val="22"/>
          <w:szCs w:val="22"/>
        </w:rPr>
        <w:t xml:space="preserve">rata-rata </w:t>
      </w:r>
      <w:r w:rsidR="00723CC8" w:rsidRPr="00751DF9">
        <w:rPr>
          <w:sz w:val="22"/>
          <w:szCs w:val="22"/>
        </w:rPr>
        <w:t>fasilitas wisata yang sangat dominan (142,17), meskipun</w:t>
      </w:r>
      <w:r w:rsidR="00A471BB">
        <w:rPr>
          <w:sz w:val="22"/>
          <w:szCs w:val="22"/>
        </w:rPr>
        <w:t xml:space="preserve"> rata-rata</w:t>
      </w:r>
      <w:r w:rsidR="00723CC8" w:rsidRPr="00751DF9">
        <w:rPr>
          <w:sz w:val="22"/>
          <w:szCs w:val="22"/>
        </w:rPr>
        <w:t xml:space="preserve"> fasilitas pendukung seperti</w:t>
      </w:r>
      <w:r w:rsidR="00D771B1">
        <w:rPr>
          <w:sz w:val="22"/>
          <w:szCs w:val="22"/>
        </w:rPr>
        <w:t xml:space="preserve"> fasilitas</w:t>
      </w:r>
      <w:r w:rsidR="00723CC8" w:rsidRPr="00751DF9">
        <w:rPr>
          <w:sz w:val="22"/>
          <w:szCs w:val="22"/>
        </w:rPr>
        <w:t xml:space="preserve"> keuangan (20,50) dan infrastruktur digital (5,17) masih berada di level menengah. Dengan kepa</w:t>
      </w:r>
      <w:r w:rsidR="00D0322B">
        <w:rPr>
          <w:sz w:val="22"/>
          <w:szCs w:val="22"/>
        </w:rPr>
        <w:t>data</w:t>
      </w:r>
      <w:r w:rsidR="00723CC8" w:rsidRPr="00751DF9">
        <w:rPr>
          <w:sz w:val="22"/>
          <w:szCs w:val="22"/>
        </w:rPr>
        <w:t>n penduduk yang masih moderat (1.847,81), wilayah ini memiliki ruang ekspansi yang luas. Fokus intervensinya adalah peningkatan infrastruktur penunjang dan fasilitas perbankan untuk mengimbangi lonjakan aktivitas wisata</w:t>
      </w:r>
      <w:r w:rsidR="00723CC8" w:rsidRPr="00431149">
        <w:rPr>
          <w:sz w:val="22"/>
          <w:szCs w:val="22"/>
        </w:rPr>
        <w:t>.</w:t>
      </w:r>
    </w:p>
    <w:p w14:paraId="1625B7FD" w14:textId="40B08B43" w:rsidR="00DB0E7D" w:rsidRPr="00751DF9" w:rsidRDefault="00D37071" w:rsidP="00DB0E7D">
      <w:pPr>
        <w:numPr>
          <w:ilvl w:val="0"/>
          <w:numId w:val="16"/>
        </w:numPr>
        <w:jc w:val="both"/>
        <w:rPr>
          <w:sz w:val="22"/>
          <w:szCs w:val="22"/>
        </w:rPr>
      </w:pPr>
      <w:r w:rsidRPr="00D37071">
        <w:rPr>
          <w:i/>
          <w:iCs/>
          <w:sz w:val="22"/>
          <w:szCs w:val="22"/>
        </w:rPr>
        <w:t>Cluster</w:t>
      </w:r>
      <w:r w:rsidR="00723CC8" w:rsidRPr="00431149">
        <w:rPr>
          <w:sz w:val="22"/>
          <w:szCs w:val="22"/>
        </w:rPr>
        <w:t xml:space="preserve"> </w:t>
      </w:r>
      <w:r w:rsidR="00D771B1">
        <w:rPr>
          <w:sz w:val="22"/>
          <w:szCs w:val="22"/>
        </w:rPr>
        <w:t>0</w:t>
      </w:r>
      <w:r w:rsidR="00723CC8" w:rsidRPr="00431149">
        <w:rPr>
          <w:sz w:val="22"/>
          <w:szCs w:val="22"/>
        </w:rPr>
        <w:t xml:space="preserve"> (</w:t>
      </w:r>
      <w:r w:rsidR="00723CC8" w:rsidRPr="00751DF9">
        <w:rPr>
          <w:sz w:val="22"/>
          <w:szCs w:val="22"/>
        </w:rPr>
        <w:t xml:space="preserve">Desa </w:t>
      </w:r>
      <w:r w:rsidR="00FD7F55">
        <w:rPr>
          <w:sz w:val="22"/>
          <w:szCs w:val="22"/>
        </w:rPr>
        <w:t>Berkembang</w:t>
      </w:r>
      <w:r w:rsidR="00723CC8" w:rsidRPr="00431149">
        <w:rPr>
          <w:sz w:val="22"/>
          <w:szCs w:val="22"/>
        </w:rPr>
        <w:t xml:space="preserve">): </w:t>
      </w:r>
      <w:r w:rsidR="00723CC8" w:rsidRPr="00751DF9">
        <w:rPr>
          <w:sz w:val="22"/>
          <w:szCs w:val="22"/>
        </w:rPr>
        <w:t>Merupakan wilayah yang paling tertinggal. Aktivitas ekonomi di sini masih sangat lambat dan konvensional, ditandai dengan rendahnya</w:t>
      </w:r>
      <w:r w:rsidR="00A471BB">
        <w:rPr>
          <w:sz w:val="22"/>
          <w:szCs w:val="22"/>
        </w:rPr>
        <w:t xml:space="preserve"> rata-rata</w:t>
      </w:r>
      <w:r w:rsidR="00723CC8" w:rsidRPr="00751DF9">
        <w:rPr>
          <w:sz w:val="22"/>
          <w:szCs w:val="22"/>
        </w:rPr>
        <w:t xml:space="preserve"> </w:t>
      </w:r>
      <w:r w:rsidR="00A471BB">
        <w:rPr>
          <w:sz w:val="22"/>
          <w:szCs w:val="22"/>
        </w:rPr>
        <w:t>fasilitas</w:t>
      </w:r>
      <w:r w:rsidR="00723CC8" w:rsidRPr="00751DF9">
        <w:rPr>
          <w:sz w:val="22"/>
          <w:szCs w:val="22"/>
        </w:rPr>
        <w:t xml:space="preserve"> perdagangan (5,74) fasilitas keuangan (11,84)</w:t>
      </w:r>
      <w:r w:rsidR="00A471BB">
        <w:rPr>
          <w:sz w:val="22"/>
          <w:szCs w:val="22"/>
        </w:rPr>
        <w:t>, fasilitas wisata (11,95), serta kepa</w:t>
      </w:r>
      <w:r w:rsidR="00D0322B">
        <w:rPr>
          <w:sz w:val="22"/>
          <w:szCs w:val="22"/>
        </w:rPr>
        <w:t>data</w:t>
      </w:r>
      <w:r w:rsidR="00A471BB">
        <w:rPr>
          <w:sz w:val="22"/>
          <w:szCs w:val="22"/>
        </w:rPr>
        <w:t>n penduduk terendah (1565,55)</w:t>
      </w:r>
      <w:r w:rsidR="00723CC8" w:rsidRPr="00751DF9">
        <w:rPr>
          <w:sz w:val="22"/>
          <w:szCs w:val="22"/>
        </w:rPr>
        <w:t xml:space="preserve">. Kesenjangan digital juga sangat terasa akibat minimnya menara BTS (2,60). </w:t>
      </w:r>
      <w:r w:rsidR="00A471BB">
        <w:rPr>
          <w:sz w:val="22"/>
          <w:szCs w:val="22"/>
        </w:rPr>
        <w:t>Wilayah ini</w:t>
      </w:r>
      <w:r w:rsidR="00723CC8" w:rsidRPr="00751DF9">
        <w:rPr>
          <w:sz w:val="22"/>
          <w:szCs w:val="22"/>
        </w:rPr>
        <w:t xml:space="preserve"> membutuhkan dorongan pemerintah melalui pembangunan infrastruktur dasar.</w:t>
      </w:r>
    </w:p>
    <w:p w14:paraId="42B4C7C3" w14:textId="0CC13322" w:rsidR="00E91945" w:rsidRDefault="00E91945" w:rsidP="00E91945">
      <w:pPr>
        <w:pStyle w:val="Heading2"/>
        <w:rPr>
          <w:rFonts w:ascii="Times New Roman" w:hAnsi="Times New Roman" w:cs="Times New Roman"/>
          <w:b w:val="0"/>
          <w:i w:val="0"/>
          <w:iCs w:val="0"/>
          <w:sz w:val="22"/>
          <w:szCs w:val="22"/>
        </w:rPr>
      </w:pPr>
      <w:r>
        <w:rPr>
          <w:rFonts w:ascii="Times New Roman" w:hAnsi="Times New Roman" w:cs="Times New Roman"/>
          <w:b w:val="0"/>
          <w:i w:val="0"/>
          <w:iCs w:val="0"/>
          <w:sz w:val="22"/>
          <w:szCs w:val="22"/>
        </w:rPr>
        <w:lastRenderedPageBreak/>
        <w:t xml:space="preserve">Hasil </w:t>
      </w:r>
      <w:r w:rsidRPr="00E91945">
        <w:rPr>
          <w:rFonts w:ascii="Times New Roman" w:hAnsi="Times New Roman" w:cs="Times New Roman"/>
          <w:b w:val="0"/>
          <w:sz w:val="22"/>
          <w:szCs w:val="22"/>
        </w:rPr>
        <w:t>Clusteing</w:t>
      </w:r>
      <w:r>
        <w:rPr>
          <w:rFonts w:ascii="Times New Roman" w:hAnsi="Times New Roman" w:cs="Times New Roman"/>
          <w:b w:val="0"/>
          <w:i w:val="0"/>
          <w:iCs w:val="0"/>
          <w:sz w:val="22"/>
          <w:szCs w:val="22"/>
        </w:rPr>
        <w:t xml:space="preserve"> 2023</w:t>
      </w:r>
      <w:r w:rsidRPr="00751DF9">
        <w:rPr>
          <w:rFonts w:ascii="Times New Roman" w:hAnsi="Times New Roman" w:cs="Times New Roman"/>
          <w:b w:val="0"/>
          <w:i w:val="0"/>
          <w:iCs w:val="0"/>
          <w:sz w:val="22"/>
          <w:szCs w:val="22"/>
        </w:rPr>
        <w:t xml:space="preserve"> </w:t>
      </w:r>
    </w:p>
    <w:p w14:paraId="49BBA9C3" w14:textId="7D42858A" w:rsidR="009D017C" w:rsidRPr="004F4FE5" w:rsidRDefault="009D017C" w:rsidP="009D017C">
      <w:pPr>
        <w:ind w:firstLine="720"/>
        <w:jc w:val="both"/>
        <w:rPr>
          <w:sz w:val="22"/>
          <w:szCs w:val="22"/>
        </w:rPr>
      </w:pPr>
      <w:r w:rsidRPr="004F4FE5">
        <w:rPr>
          <w:sz w:val="22"/>
          <w:szCs w:val="22"/>
        </w:rPr>
        <w:t xml:space="preserve">Dari total 70 </w:t>
      </w:r>
      <w:r w:rsidR="00D0322B">
        <w:rPr>
          <w:sz w:val="22"/>
          <w:szCs w:val="22"/>
        </w:rPr>
        <w:t>data</w:t>
      </w:r>
      <w:r w:rsidRPr="004F4FE5">
        <w:rPr>
          <w:sz w:val="22"/>
          <w:szCs w:val="22"/>
        </w:rPr>
        <w:t xml:space="preserve"> desa yang diolah, model berhasil mendistribusikan wilayah penelitian ke dalam tiga kelompok, yakni sebanyak </w:t>
      </w:r>
      <w:r>
        <w:rPr>
          <w:sz w:val="22"/>
          <w:szCs w:val="22"/>
        </w:rPr>
        <w:t>66</w:t>
      </w:r>
      <w:r w:rsidRPr="004F4FE5">
        <w:rPr>
          <w:sz w:val="22"/>
          <w:szCs w:val="22"/>
        </w:rPr>
        <w:t xml:space="preserve"> desa dipetakan ke dalam </w:t>
      </w:r>
      <w:r w:rsidR="00D37071" w:rsidRPr="00D37071">
        <w:rPr>
          <w:i/>
          <w:iCs/>
          <w:sz w:val="22"/>
          <w:szCs w:val="22"/>
        </w:rPr>
        <w:t>Cluster</w:t>
      </w:r>
      <w:r w:rsidRPr="004F4FE5">
        <w:rPr>
          <w:sz w:val="22"/>
          <w:szCs w:val="22"/>
        </w:rPr>
        <w:t xml:space="preserve"> 0</w:t>
      </w:r>
      <w:r>
        <w:rPr>
          <w:sz w:val="22"/>
          <w:szCs w:val="22"/>
        </w:rPr>
        <w:t>, 2</w:t>
      </w:r>
      <w:r w:rsidRPr="004F4FE5">
        <w:rPr>
          <w:sz w:val="22"/>
          <w:szCs w:val="22"/>
        </w:rPr>
        <w:t xml:space="preserve"> desa dipetakan ke dalam </w:t>
      </w:r>
      <w:r w:rsidR="00D37071" w:rsidRPr="00D37071">
        <w:rPr>
          <w:i/>
          <w:iCs/>
          <w:sz w:val="22"/>
          <w:szCs w:val="22"/>
        </w:rPr>
        <w:t>Cluster</w:t>
      </w:r>
      <w:r w:rsidRPr="004F4FE5">
        <w:rPr>
          <w:sz w:val="22"/>
          <w:szCs w:val="22"/>
        </w:rPr>
        <w:t xml:space="preserve"> 1, dan </w:t>
      </w:r>
      <w:r>
        <w:rPr>
          <w:sz w:val="22"/>
          <w:szCs w:val="22"/>
        </w:rPr>
        <w:t>2</w:t>
      </w:r>
      <w:r w:rsidRPr="004F4FE5">
        <w:rPr>
          <w:sz w:val="22"/>
          <w:szCs w:val="22"/>
        </w:rPr>
        <w:t xml:space="preserve"> desa sisanya dipetakan ke dalam </w:t>
      </w:r>
      <w:r w:rsidR="00D37071" w:rsidRPr="00D37071">
        <w:rPr>
          <w:i/>
          <w:iCs/>
          <w:sz w:val="22"/>
          <w:szCs w:val="22"/>
        </w:rPr>
        <w:t>Cluster</w:t>
      </w:r>
      <w:r w:rsidRPr="004F4FE5">
        <w:rPr>
          <w:sz w:val="22"/>
          <w:szCs w:val="22"/>
        </w:rPr>
        <w:t xml:space="preserve"> 2. Hasil analisis </w:t>
      </w:r>
      <w:r w:rsidR="00D37071" w:rsidRPr="00D37071">
        <w:rPr>
          <w:i/>
          <w:iCs/>
          <w:sz w:val="22"/>
          <w:szCs w:val="22"/>
        </w:rPr>
        <w:t>Cluster</w:t>
      </w:r>
      <w:r w:rsidR="00D0322B" w:rsidRPr="00D0322B">
        <w:rPr>
          <w:i/>
          <w:iCs/>
          <w:sz w:val="22"/>
          <w:szCs w:val="22"/>
        </w:rPr>
        <w:t>ing</w:t>
      </w:r>
      <w:r w:rsidRPr="004F4FE5">
        <w:rPr>
          <w:sz w:val="22"/>
          <w:szCs w:val="22"/>
        </w:rPr>
        <w:t xml:space="preserve"> potensi desa di Kabupaten Gianyar pada tahun 202</w:t>
      </w:r>
      <w:r>
        <w:rPr>
          <w:sz w:val="22"/>
          <w:szCs w:val="22"/>
        </w:rPr>
        <w:t>3</w:t>
      </w:r>
      <w:r w:rsidRPr="004F4FE5">
        <w:rPr>
          <w:sz w:val="22"/>
          <w:szCs w:val="22"/>
        </w:rPr>
        <w:t xml:space="preserve"> divisualisasikan melalui profil karakteristik pada Gambar 1</w:t>
      </w:r>
      <w:r w:rsidR="004C3A69">
        <w:rPr>
          <w:sz w:val="22"/>
          <w:szCs w:val="22"/>
        </w:rPr>
        <w:t>2.</w:t>
      </w:r>
    </w:p>
    <w:p w14:paraId="3C35B4DE" w14:textId="77777777" w:rsidR="005C5579" w:rsidRDefault="005C5579" w:rsidP="005C5579">
      <w:pPr>
        <w:rPr>
          <w:lang w:val="id-ID"/>
        </w:rPr>
      </w:pPr>
    </w:p>
    <w:p w14:paraId="52D4CF56" w14:textId="77777777" w:rsidR="004F4FE5" w:rsidRDefault="005C5579" w:rsidP="004F4FE5">
      <w:pPr>
        <w:keepNext/>
        <w:jc w:val="center"/>
      </w:pPr>
      <w:r>
        <w:rPr>
          <w:noProof/>
        </w:rPr>
        <w:drawing>
          <wp:inline distT="0" distB="0" distL="0" distR="0" wp14:anchorId="57AF8005" wp14:editId="27328F48">
            <wp:extent cx="5400675" cy="3079115"/>
            <wp:effectExtent l="0" t="0" r="9525" b="6985"/>
            <wp:docPr id="13457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73140" name=""/>
                    <pic:cNvPicPr/>
                  </pic:nvPicPr>
                  <pic:blipFill>
                    <a:blip r:embed="rId10"/>
                    <a:stretch>
                      <a:fillRect/>
                    </a:stretch>
                  </pic:blipFill>
                  <pic:spPr>
                    <a:xfrm>
                      <a:off x="0" y="0"/>
                      <a:ext cx="5400675" cy="3079115"/>
                    </a:xfrm>
                    <a:prstGeom prst="rect">
                      <a:avLst/>
                    </a:prstGeom>
                  </pic:spPr>
                </pic:pic>
              </a:graphicData>
            </a:graphic>
          </wp:inline>
        </w:drawing>
      </w:r>
    </w:p>
    <w:p w14:paraId="22DA90A4" w14:textId="16A597FD" w:rsidR="005C5579" w:rsidRPr="005C5579" w:rsidRDefault="004F4FE5" w:rsidP="004F4FE5">
      <w:pPr>
        <w:pStyle w:val="Caption"/>
        <w:jc w:val="center"/>
        <w:rPr>
          <w:lang w:val="id-ID"/>
        </w:rPr>
      </w:pPr>
      <w:r>
        <w:t xml:space="preserve">Gambar </w:t>
      </w:r>
      <w:r w:rsidR="00BC1D7C">
        <w:t>12</w:t>
      </w:r>
      <w:r>
        <w:t xml:space="preserve">. </w:t>
      </w:r>
      <w:r w:rsidRPr="004F4FE5">
        <w:rPr>
          <w:b w:val="0"/>
          <w:bCs/>
        </w:rPr>
        <w:t xml:space="preserve">Profil Karakteristik </w:t>
      </w:r>
      <w:r w:rsidR="00D37071" w:rsidRPr="00D37071">
        <w:rPr>
          <w:b w:val="0"/>
          <w:bCs/>
          <w:i/>
        </w:rPr>
        <w:t>Cluster</w:t>
      </w:r>
      <w:r w:rsidRPr="004F4FE5">
        <w:rPr>
          <w:b w:val="0"/>
          <w:bCs/>
        </w:rPr>
        <w:t xml:space="preserve"> Tahun 2023</w:t>
      </w:r>
    </w:p>
    <w:p w14:paraId="7ED1902D" w14:textId="0269188B" w:rsidR="00DB0E7D" w:rsidRPr="00751DF9" w:rsidRDefault="001706A8" w:rsidP="001706A8">
      <w:pPr>
        <w:ind w:firstLine="720"/>
        <w:jc w:val="both"/>
        <w:rPr>
          <w:sz w:val="22"/>
          <w:szCs w:val="22"/>
        </w:rPr>
      </w:pPr>
      <w:r w:rsidRPr="00751DF9">
        <w:rPr>
          <w:sz w:val="22"/>
          <w:szCs w:val="22"/>
        </w:rPr>
        <w:t xml:space="preserve">Berdasarkan </w:t>
      </w:r>
      <w:r w:rsidR="008B0C69">
        <w:rPr>
          <w:sz w:val="22"/>
          <w:szCs w:val="22"/>
        </w:rPr>
        <w:t>Gambar 1</w:t>
      </w:r>
      <w:r w:rsidR="00BC1D7C">
        <w:rPr>
          <w:sz w:val="22"/>
          <w:szCs w:val="22"/>
        </w:rPr>
        <w:t>2</w:t>
      </w:r>
      <w:r w:rsidR="008B0C69">
        <w:rPr>
          <w:sz w:val="22"/>
          <w:szCs w:val="22"/>
        </w:rPr>
        <w:t xml:space="preserve"> </w:t>
      </w:r>
      <w:r w:rsidRPr="00751DF9">
        <w:rPr>
          <w:sz w:val="22"/>
          <w:szCs w:val="22"/>
        </w:rPr>
        <w:t xml:space="preserve">, </w:t>
      </w:r>
      <w:r>
        <w:rPr>
          <w:sz w:val="22"/>
          <w:szCs w:val="22"/>
        </w:rPr>
        <w:t xml:space="preserve">berikut merupakan interpretasi tiap </w:t>
      </w:r>
      <w:r w:rsidR="00D37071" w:rsidRPr="00D37071">
        <w:rPr>
          <w:i/>
          <w:iCs/>
          <w:sz w:val="22"/>
          <w:szCs w:val="22"/>
        </w:rPr>
        <w:t>cluster</w:t>
      </w:r>
      <w:r w:rsidR="00DB0E7D" w:rsidRPr="00751DF9">
        <w:rPr>
          <w:sz w:val="22"/>
          <w:szCs w:val="22"/>
        </w:rPr>
        <w:t>:</w:t>
      </w:r>
    </w:p>
    <w:p w14:paraId="4894FA05" w14:textId="075913C1" w:rsidR="00DB0E7D" w:rsidRPr="00751DF9" w:rsidRDefault="00D37071" w:rsidP="00DB0E7D">
      <w:pPr>
        <w:numPr>
          <w:ilvl w:val="0"/>
          <w:numId w:val="16"/>
        </w:numPr>
        <w:spacing w:after="120"/>
        <w:jc w:val="both"/>
        <w:rPr>
          <w:sz w:val="22"/>
          <w:szCs w:val="22"/>
        </w:rPr>
      </w:pPr>
      <w:r w:rsidRPr="00D37071">
        <w:rPr>
          <w:i/>
          <w:iCs/>
          <w:sz w:val="22"/>
          <w:szCs w:val="22"/>
        </w:rPr>
        <w:t>Cluster</w:t>
      </w:r>
      <w:r w:rsidR="00DB0E7D" w:rsidRPr="00431149">
        <w:rPr>
          <w:sz w:val="22"/>
          <w:szCs w:val="22"/>
        </w:rPr>
        <w:t xml:space="preserve"> </w:t>
      </w:r>
      <w:r w:rsidR="00DB0E7D" w:rsidRPr="00751DF9">
        <w:rPr>
          <w:sz w:val="22"/>
          <w:szCs w:val="22"/>
        </w:rPr>
        <w:t>1</w:t>
      </w:r>
      <w:r w:rsidR="00DB0E7D" w:rsidRPr="00431149">
        <w:rPr>
          <w:sz w:val="22"/>
          <w:szCs w:val="22"/>
        </w:rPr>
        <w:t xml:space="preserve"> (</w:t>
      </w:r>
      <w:r w:rsidR="00DB0E7D" w:rsidRPr="00751DF9">
        <w:rPr>
          <w:sz w:val="22"/>
          <w:szCs w:val="22"/>
        </w:rPr>
        <w:t>Desa Maju</w:t>
      </w:r>
      <w:r w:rsidR="00DB0E7D" w:rsidRPr="00431149">
        <w:rPr>
          <w:sz w:val="22"/>
          <w:szCs w:val="22"/>
        </w:rPr>
        <w:t xml:space="preserve">): </w:t>
      </w:r>
      <w:r w:rsidR="009274AC" w:rsidRPr="00751DF9">
        <w:rPr>
          <w:sz w:val="22"/>
          <w:szCs w:val="22"/>
        </w:rPr>
        <w:t>Merepresentasikan wilayah pusat pertumbuhan dengan dominasi sektor pariwisata yang ekstrem</w:t>
      </w:r>
      <w:r w:rsidR="00A471BB">
        <w:rPr>
          <w:sz w:val="22"/>
          <w:szCs w:val="22"/>
        </w:rPr>
        <w:t xml:space="preserve"> dengan rata-rata jumlah fasilitas wisata</w:t>
      </w:r>
      <w:r w:rsidR="009274AC" w:rsidRPr="00751DF9">
        <w:rPr>
          <w:sz w:val="22"/>
          <w:szCs w:val="22"/>
        </w:rPr>
        <w:t xml:space="preserve"> </w:t>
      </w:r>
      <w:r w:rsidR="00A471BB">
        <w:rPr>
          <w:sz w:val="22"/>
          <w:szCs w:val="22"/>
        </w:rPr>
        <w:t>(</w:t>
      </w:r>
      <w:r w:rsidR="009274AC" w:rsidRPr="00751DF9">
        <w:rPr>
          <w:sz w:val="22"/>
          <w:szCs w:val="22"/>
        </w:rPr>
        <w:t xml:space="preserve">1.013,00). Tingginya aktivitas wisata menciptakan </w:t>
      </w:r>
      <w:r w:rsidR="00D0322B" w:rsidRPr="00D0322B">
        <w:rPr>
          <w:i/>
          <w:iCs/>
          <w:sz w:val="22"/>
          <w:szCs w:val="22"/>
        </w:rPr>
        <w:t>Multiplier effect</w:t>
      </w:r>
      <w:r w:rsidR="009274AC" w:rsidRPr="00751DF9">
        <w:rPr>
          <w:sz w:val="22"/>
          <w:szCs w:val="22"/>
        </w:rPr>
        <w:t xml:space="preserve"> pada sektor</w:t>
      </w:r>
      <w:r w:rsidR="00EE69E7">
        <w:rPr>
          <w:sz w:val="22"/>
          <w:szCs w:val="22"/>
        </w:rPr>
        <w:t xml:space="preserve"> fasilitas</w:t>
      </w:r>
      <w:r w:rsidR="009274AC" w:rsidRPr="00751DF9">
        <w:rPr>
          <w:sz w:val="22"/>
          <w:szCs w:val="22"/>
        </w:rPr>
        <w:t xml:space="preserve"> perdagangan</w:t>
      </w:r>
      <w:r w:rsidR="00EE69E7">
        <w:rPr>
          <w:sz w:val="22"/>
          <w:szCs w:val="22"/>
        </w:rPr>
        <w:t xml:space="preserve"> dengan rata-rata</w:t>
      </w:r>
      <w:r w:rsidR="009274AC" w:rsidRPr="00751DF9">
        <w:rPr>
          <w:sz w:val="22"/>
          <w:szCs w:val="22"/>
        </w:rPr>
        <w:t xml:space="preserve"> (36,00) dan didukung infrastruktur digital yang </w:t>
      </w:r>
      <w:r w:rsidR="00A471BB">
        <w:rPr>
          <w:sz w:val="22"/>
          <w:szCs w:val="22"/>
        </w:rPr>
        <w:t>tartinggi</w:t>
      </w:r>
      <w:r w:rsidR="009274AC" w:rsidRPr="00751DF9">
        <w:rPr>
          <w:sz w:val="22"/>
          <w:szCs w:val="22"/>
        </w:rPr>
        <w:t xml:space="preserve"> (12,00). Kepa</w:t>
      </w:r>
      <w:r w:rsidR="00D0322B">
        <w:rPr>
          <w:sz w:val="22"/>
          <w:szCs w:val="22"/>
        </w:rPr>
        <w:t>data</w:t>
      </w:r>
      <w:r w:rsidR="009274AC" w:rsidRPr="00751DF9">
        <w:rPr>
          <w:sz w:val="22"/>
          <w:szCs w:val="22"/>
        </w:rPr>
        <w:t>n penduduk yang moderat (1.634,00 jiwa/km²) mengindikasikan wilayah ini lebih berfungsi sebagai pusat aktivitas wisatawan. Fokus kebijakan diarahkan pada penguatan manajemen daya dukung lingkungan (</w:t>
      </w:r>
      <w:r w:rsidR="00D0322B" w:rsidRPr="00D0322B">
        <w:rPr>
          <w:i/>
          <w:iCs/>
          <w:sz w:val="22"/>
          <w:szCs w:val="22"/>
        </w:rPr>
        <w:t>Sustainable tourism</w:t>
      </w:r>
      <w:r w:rsidR="009274AC" w:rsidRPr="00751DF9">
        <w:rPr>
          <w:sz w:val="22"/>
          <w:szCs w:val="22"/>
        </w:rPr>
        <w:t>) dan optimalisasi lembaga keuangan loka</w:t>
      </w:r>
      <w:r w:rsidR="005C77A9">
        <w:rPr>
          <w:sz w:val="22"/>
          <w:szCs w:val="22"/>
        </w:rPr>
        <w:t>l</w:t>
      </w:r>
      <w:r w:rsidR="00DB0E7D" w:rsidRPr="00751DF9">
        <w:rPr>
          <w:sz w:val="22"/>
          <w:szCs w:val="22"/>
        </w:rPr>
        <w:t>.</w:t>
      </w:r>
    </w:p>
    <w:p w14:paraId="16486C68" w14:textId="04528C3B" w:rsidR="00DB0E7D" w:rsidRPr="00751DF9" w:rsidRDefault="00D37071" w:rsidP="00DB0E7D">
      <w:pPr>
        <w:numPr>
          <w:ilvl w:val="0"/>
          <w:numId w:val="16"/>
        </w:numPr>
        <w:spacing w:after="120"/>
        <w:jc w:val="both"/>
        <w:rPr>
          <w:sz w:val="22"/>
          <w:szCs w:val="22"/>
        </w:rPr>
      </w:pPr>
      <w:r w:rsidRPr="00D37071">
        <w:rPr>
          <w:i/>
          <w:iCs/>
          <w:sz w:val="22"/>
          <w:szCs w:val="22"/>
        </w:rPr>
        <w:t>Cluster</w:t>
      </w:r>
      <w:r w:rsidR="00DB0E7D" w:rsidRPr="00431149">
        <w:rPr>
          <w:sz w:val="22"/>
          <w:szCs w:val="22"/>
        </w:rPr>
        <w:t xml:space="preserve"> </w:t>
      </w:r>
      <w:r w:rsidR="00AA39E7">
        <w:rPr>
          <w:sz w:val="22"/>
          <w:szCs w:val="22"/>
        </w:rPr>
        <w:t xml:space="preserve">2 </w:t>
      </w:r>
      <w:r w:rsidR="00DB0E7D" w:rsidRPr="00431149">
        <w:rPr>
          <w:sz w:val="22"/>
          <w:szCs w:val="22"/>
        </w:rPr>
        <w:t>(</w:t>
      </w:r>
      <w:r w:rsidR="00DB0E7D" w:rsidRPr="00751DF9">
        <w:rPr>
          <w:sz w:val="22"/>
          <w:szCs w:val="22"/>
        </w:rPr>
        <w:t>Desa Potensial Pusat Ekonomi Baru</w:t>
      </w:r>
      <w:r w:rsidR="00DB0E7D" w:rsidRPr="00431149">
        <w:rPr>
          <w:sz w:val="22"/>
          <w:szCs w:val="22"/>
        </w:rPr>
        <w:t xml:space="preserve">): </w:t>
      </w:r>
      <w:r w:rsidR="00563114" w:rsidRPr="00751DF9">
        <w:rPr>
          <w:sz w:val="22"/>
          <w:szCs w:val="22"/>
        </w:rPr>
        <w:t xml:space="preserve">Merupakan wilayah urban-komersial yang sedang mengalami transisi pembangunan pesat. </w:t>
      </w:r>
      <w:r w:rsidR="00E03001" w:rsidRPr="00D37071">
        <w:rPr>
          <w:i/>
          <w:iCs/>
          <w:sz w:val="22"/>
          <w:szCs w:val="22"/>
        </w:rPr>
        <w:t>Cluster</w:t>
      </w:r>
      <w:r w:rsidR="00E03001" w:rsidRPr="00431149">
        <w:rPr>
          <w:sz w:val="22"/>
          <w:szCs w:val="22"/>
        </w:rPr>
        <w:t xml:space="preserve"> </w:t>
      </w:r>
      <w:r w:rsidR="00563114" w:rsidRPr="00751DF9">
        <w:rPr>
          <w:sz w:val="22"/>
          <w:szCs w:val="22"/>
        </w:rPr>
        <w:t xml:space="preserve">ini memiliki keunggulan mutlak pada </w:t>
      </w:r>
      <w:r w:rsidR="00EE69E7">
        <w:rPr>
          <w:sz w:val="22"/>
          <w:szCs w:val="22"/>
        </w:rPr>
        <w:t>rata-rata fasilitas</w:t>
      </w:r>
      <w:r w:rsidR="00563114" w:rsidRPr="00751DF9">
        <w:rPr>
          <w:sz w:val="22"/>
          <w:szCs w:val="22"/>
        </w:rPr>
        <w:t xml:space="preserve"> keuangan (34,50)</w:t>
      </w:r>
      <w:r w:rsidR="00EE69E7">
        <w:rPr>
          <w:sz w:val="22"/>
          <w:szCs w:val="22"/>
        </w:rPr>
        <w:t xml:space="preserve">, fasilitas </w:t>
      </w:r>
      <w:r w:rsidR="005C77A9">
        <w:rPr>
          <w:sz w:val="22"/>
          <w:szCs w:val="22"/>
        </w:rPr>
        <w:t>perdagangan</w:t>
      </w:r>
      <w:r w:rsidR="00EE69E7">
        <w:rPr>
          <w:sz w:val="22"/>
          <w:szCs w:val="22"/>
        </w:rPr>
        <w:t xml:space="preserve"> (33,00)</w:t>
      </w:r>
      <w:r w:rsidR="00E45D9C">
        <w:rPr>
          <w:sz w:val="22"/>
          <w:szCs w:val="22"/>
        </w:rPr>
        <w:t xml:space="preserve">, </w:t>
      </w:r>
      <w:r w:rsidR="00563114" w:rsidRPr="00751DF9">
        <w:rPr>
          <w:sz w:val="22"/>
          <w:szCs w:val="22"/>
        </w:rPr>
        <w:t>dan kepa</w:t>
      </w:r>
      <w:r w:rsidR="00D0322B">
        <w:rPr>
          <w:sz w:val="22"/>
          <w:szCs w:val="22"/>
        </w:rPr>
        <w:t>data</w:t>
      </w:r>
      <w:r w:rsidR="00563114" w:rsidRPr="00751DF9">
        <w:rPr>
          <w:sz w:val="22"/>
          <w:szCs w:val="22"/>
        </w:rPr>
        <w:t xml:space="preserve">n penduduk tertinggi (5.272,00 jiwa/km²) yang menunjukkan peran strategisnya sebagai pusat jasa dan pasar komersial non-pariwisata. Dengan dukungan </w:t>
      </w:r>
      <w:r w:rsidR="00EE69E7" w:rsidRPr="00751DF9">
        <w:rPr>
          <w:sz w:val="22"/>
          <w:szCs w:val="22"/>
        </w:rPr>
        <w:t xml:space="preserve">infrastruktur digital </w:t>
      </w:r>
      <w:r w:rsidR="00563114" w:rsidRPr="00751DF9">
        <w:rPr>
          <w:sz w:val="22"/>
          <w:szCs w:val="22"/>
        </w:rPr>
        <w:t>yang tinggi (11,50)</w:t>
      </w:r>
      <w:r w:rsidR="00E45D9C">
        <w:rPr>
          <w:sz w:val="22"/>
          <w:szCs w:val="22"/>
        </w:rPr>
        <w:t xml:space="preserve"> dan</w:t>
      </w:r>
      <w:r w:rsidR="00563114" w:rsidRPr="00751DF9">
        <w:rPr>
          <w:sz w:val="22"/>
          <w:szCs w:val="22"/>
        </w:rPr>
        <w:t xml:space="preserve"> </w:t>
      </w:r>
      <w:r w:rsidR="00E45D9C" w:rsidRPr="00E45D9C">
        <w:rPr>
          <w:sz w:val="22"/>
          <w:szCs w:val="22"/>
        </w:rPr>
        <w:t>fasilitas wisata yang mene</w:t>
      </w:r>
      <w:r w:rsidR="00E45D9C">
        <w:rPr>
          <w:sz w:val="22"/>
          <w:szCs w:val="22"/>
        </w:rPr>
        <w:t>n</w:t>
      </w:r>
      <w:r w:rsidR="00E45D9C" w:rsidRPr="00E45D9C">
        <w:rPr>
          <w:sz w:val="22"/>
          <w:szCs w:val="22"/>
        </w:rPr>
        <w:t>gah (27,00)</w:t>
      </w:r>
      <w:r w:rsidR="00E45D9C">
        <w:rPr>
          <w:sz w:val="22"/>
          <w:szCs w:val="22"/>
        </w:rPr>
        <w:t>,</w:t>
      </w:r>
      <w:r w:rsidR="00563114" w:rsidRPr="00751DF9">
        <w:rPr>
          <w:sz w:val="22"/>
          <w:szCs w:val="22"/>
        </w:rPr>
        <w:t>wilayah ini menjadi kandidat utama pusat pertumbuhan ekonomi baru. Intervensi kebijakan harus difokuskan pada penataan ruang kota, penanganan kepa</w:t>
      </w:r>
      <w:r w:rsidR="00D0322B">
        <w:rPr>
          <w:sz w:val="22"/>
          <w:szCs w:val="22"/>
        </w:rPr>
        <w:t>data</w:t>
      </w:r>
      <w:r w:rsidR="00563114" w:rsidRPr="00751DF9">
        <w:rPr>
          <w:sz w:val="22"/>
          <w:szCs w:val="22"/>
        </w:rPr>
        <w:t xml:space="preserve">n penduduk, dan </w:t>
      </w:r>
      <w:r w:rsidR="00EE69E7">
        <w:rPr>
          <w:sz w:val="22"/>
          <w:szCs w:val="22"/>
        </w:rPr>
        <w:t>penguatan sektor pariwisata</w:t>
      </w:r>
      <w:r w:rsidR="00DB0E7D" w:rsidRPr="00431149">
        <w:rPr>
          <w:sz w:val="22"/>
          <w:szCs w:val="22"/>
        </w:rPr>
        <w:t>.</w:t>
      </w:r>
    </w:p>
    <w:p w14:paraId="73739C68" w14:textId="270FDFE4" w:rsidR="00DB0E7D" w:rsidRDefault="00D37071" w:rsidP="00DB0E7D">
      <w:pPr>
        <w:numPr>
          <w:ilvl w:val="0"/>
          <w:numId w:val="16"/>
        </w:numPr>
        <w:spacing w:after="120"/>
        <w:jc w:val="both"/>
        <w:rPr>
          <w:sz w:val="22"/>
          <w:szCs w:val="22"/>
        </w:rPr>
      </w:pPr>
      <w:r w:rsidRPr="00D37071">
        <w:rPr>
          <w:i/>
          <w:iCs/>
          <w:sz w:val="22"/>
          <w:szCs w:val="22"/>
        </w:rPr>
        <w:t>Cluster</w:t>
      </w:r>
      <w:r w:rsidR="00DB0E7D" w:rsidRPr="00431149">
        <w:rPr>
          <w:sz w:val="22"/>
          <w:szCs w:val="22"/>
        </w:rPr>
        <w:t xml:space="preserve"> </w:t>
      </w:r>
      <w:r w:rsidR="00AA39E7">
        <w:rPr>
          <w:sz w:val="22"/>
          <w:szCs w:val="22"/>
        </w:rPr>
        <w:t>0</w:t>
      </w:r>
      <w:r w:rsidR="00DB0E7D" w:rsidRPr="00431149">
        <w:rPr>
          <w:sz w:val="22"/>
          <w:szCs w:val="22"/>
        </w:rPr>
        <w:t xml:space="preserve"> (</w:t>
      </w:r>
      <w:r w:rsidR="00DB0E7D" w:rsidRPr="00751DF9">
        <w:rPr>
          <w:sz w:val="22"/>
          <w:szCs w:val="22"/>
        </w:rPr>
        <w:t>Desa Berkembang</w:t>
      </w:r>
      <w:r w:rsidR="00DB0E7D" w:rsidRPr="00431149">
        <w:rPr>
          <w:sz w:val="22"/>
          <w:szCs w:val="22"/>
        </w:rPr>
        <w:t xml:space="preserve">): </w:t>
      </w:r>
      <w:r w:rsidR="00563114" w:rsidRPr="00751DF9">
        <w:rPr>
          <w:sz w:val="22"/>
          <w:szCs w:val="22"/>
        </w:rPr>
        <w:t xml:space="preserve">Merupakan wilayah yang berada pada tahap awal perkembangan dengan tingkat disparitas yang signifikan. Karakteristik utamanya adalah keterbatasan akses pada fasilitas perdagangan (6,67) dan keuangan (10,53), serta rendahnya penetrasi infrastruktur digital (2,91 BTS) yang memicu </w:t>
      </w:r>
      <w:r w:rsidR="00D0322B" w:rsidRPr="00D0322B">
        <w:rPr>
          <w:i/>
          <w:iCs/>
          <w:sz w:val="22"/>
          <w:szCs w:val="22"/>
        </w:rPr>
        <w:t>Digital divide</w:t>
      </w:r>
      <w:r w:rsidR="00563114" w:rsidRPr="00751DF9">
        <w:rPr>
          <w:sz w:val="22"/>
          <w:szCs w:val="22"/>
        </w:rPr>
        <w:t xml:space="preserve">. Meskipun memiliki potensi wisata alam (34,44), pengembangannya masih bersifat </w:t>
      </w:r>
      <w:r w:rsidR="00563114" w:rsidRPr="00751DF9">
        <w:rPr>
          <w:sz w:val="22"/>
          <w:szCs w:val="22"/>
        </w:rPr>
        <w:lastRenderedPageBreak/>
        <w:t>konvensional. Strategi pengembangan membutuhkan peran dominan pemerintah melalui pemerataan infrastruktur dasar untuk memicu masuknya investasi swasta di masa depan</w:t>
      </w:r>
      <w:r w:rsidR="00DB0E7D" w:rsidRPr="00751DF9">
        <w:rPr>
          <w:sz w:val="22"/>
          <w:szCs w:val="22"/>
        </w:rPr>
        <w:t>.</w:t>
      </w:r>
    </w:p>
    <w:p w14:paraId="19F70761" w14:textId="77777777" w:rsidR="00937662" w:rsidRDefault="00937662" w:rsidP="00937662">
      <w:pPr>
        <w:spacing w:after="120"/>
        <w:jc w:val="both"/>
        <w:rPr>
          <w:sz w:val="22"/>
          <w:szCs w:val="22"/>
        </w:rPr>
      </w:pPr>
    </w:p>
    <w:p w14:paraId="6167F3CB" w14:textId="6C008E3B" w:rsidR="00937662" w:rsidRPr="00937662" w:rsidRDefault="00937662" w:rsidP="00937662">
      <w:pPr>
        <w:spacing w:after="240"/>
        <w:jc w:val="both"/>
        <w:rPr>
          <w:b/>
          <w:bCs/>
          <w:sz w:val="28"/>
          <w:szCs w:val="28"/>
        </w:rPr>
      </w:pPr>
      <w:r w:rsidRPr="00937662">
        <w:rPr>
          <w:b/>
          <w:bCs/>
          <w:sz w:val="28"/>
          <w:szCs w:val="28"/>
        </w:rPr>
        <w:t>Rangkuman jumlah desa tiap cluster pertahun.</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732"/>
        <w:gridCol w:w="696"/>
        <w:gridCol w:w="696"/>
        <w:gridCol w:w="696"/>
        <w:gridCol w:w="3685"/>
      </w:tblGrid>
      <w:tr w:rsidR="00937662" w:rsidRPr="00A437B0" w14:paraId="6267061F" w14:textId="77777777" w:rsidTr="005567BD">
        <w:tc>
          <w:tcPr>
            <w:tcW w:w="0" w:type="auto"/>
          </w:tcPr>
          <w:p w14:paraId="6A0D4AE3" w14:textId="77777777" w:rsidR="00937662" w:rsidRPr="00A437B0" w:rsidRDefault="00937662" w:rsidP="005567BD">
            <w:pPr>
              <w:jc w:val="center"/>
              <w:rPr>
                <w:rFonts w:eastAsia="MS Mincho"/>
                <w:b/>
                <w:bCs/>
                <w:sz w:val="24"/>
                <w:szCs w:val="24"/>
                <w:lang w:eastAsia="de-DE"/>
              </w:rPr>
            </w:pPr>
            <w:r w:rsidRPr="00A437B0">
              <w:rPr>
                <w:b/>
                <w:bCs/>
                <w:sz w:val="24"/>
                <w:szCs w:val="24"/>
              </w:rPr>
              <w:t>Cluster Label</w:t>
            </w:r>
          </w:p>
        </w:tc>
        <w:tc>
          <w:tcPr>
            <w:tcW w:w="0" w:type="auto"/>
          </w:tcPr>
          <w:p w14:paraId="1AFEC82D" w14:textId="77777777" w:rsidR="00937662" w:rsidRPr="00A437B0" w:rsidRDefault="00937662" w:rsidP="005567BD">
            <w:pPr>
              <w:jc w:val="center"/>
              <w:rPr>
                <w:rFonts w:eastAsia="MS Mincho"/>
                <w:b/>
                <w:bCs/>
                <w:sz w:val="24"/>
                <w:szCs w:val="24"/>
                <w:lang w:eastAsia="de-DE"/>
              </w:rPr>
            </w:pPr>
            <w:r w:rsidRPr="00A437B0">
              <w:rPr>
                <w:b/>
                <w:bCs/>
                <w:sz w:val="24"/>
                <w:szCs w:val="24"/>
              </w:rPr>
              <w:t xml:space="preserve">2021 </w:t>
            </w:r>
          </w:p>
        </w:tc>
        <w:tc>
          <w:tcPr>
            <w:tcW w:w="0" w:type="auto"/>
          </w:tcPr>
          <w:p w14:paraId="3B52146E" w14:textId="77777777" w:rsidR="00937662" w:rsidRPr="00A437B0" w:rsidRDefault="00937662" w:rsidP="005567BD">
            <w:pPr>
              <w:jc w:val="center"/>
              <w:rPr>
                <w:rFonts w:eastAsia="MS Mincho"/>
                <w:b/>
                <w:bCs/>
                <w:sz w:val="24"/>
                <w:szCs w:val="24"/>
                <w:lang w:eastAsia="de-DE"/>
              </w:rPr>
            </w:pPr>
            <w:r w:rsidRPr="00A437B0">
              <w:rPr>
                <w:b/>
                <w:bCs/>
                <w:sz w:val="24"/>
                <w:szCs w:val="24"/>
              </w:rPr>
              <w:t xml:space="preserve">2022 </w:t>
            </w:r>
          </w:p>
        </w:tc>
        <w:tc>
          <w:tcPr>
            <w:tcW w:w="0" w:type="auto"/>
          </w:tcPr>
          <w:p w14:paraId="56E68EA2" w14:textId="77777777" w:rsidR="00937662" w:rsidRPr="00A437B0" w:rsidRDefault="00937662" w:rsidP="005567BD">
            <w:pPr>
              <w:jc w:val="center"/>
              <w:rPr>
                <w:rFonts w:eastAsia="MS Mincho"/>
                <w:b/>
                <w:bCs/>
                <w:sz w:val="24"/>
                <w:szCs w:val="24"/>
                <w:lang w:eastAsia="de-DE"/>
              </w:rPr>
            </w:pPr>
            <w:r w:rsidRPr="00A437B0">
              <w:rPr>
                <w:b/>
                <w:bCs/>
                <w:sz w:val="24"/>
                <w:szCs w:val="24"/>
              </w:rPr>
              <w:t xml:space="preserve">2023 </w:t>
            </w:r>
          </w:p>
        </w:tc>
        <w:tc>
          <w:tcPr>
            <w:tcW w:w="0" w:type="auto"/>
          </w:tcPr>
          <w:p w14:paraId="65FAD269" w14:textId="77777777" w:rsidR="00937662" w:rsidRPr="00A437B0" w:rsidRDefault="00937662" w:rsidP="005567BD">
            <w:pPr>
              <w:jc w:val="center"/>
              <w:rPr>
                <w:rFonts w:eastAsia="MS Mincho"/>
                <w:b/>
                <w:bCs/>
                <w:sz w:val="24"/>
                <w:szCs w:val="24"/>
                <w:lang w:eastAsia="de-DE"/>
              </w:rPr>
            </w:pPr>
            <w:r w:rsidRPr="00A437B0">
              <w:rPr>
                <w:b/>
                <w:bCs/>
                <w:sz w:val="24"/>
                <w:szCs w:val="24"/>
              </w:rPr>
              <w:t>Key Characteristics</w:t>
            </w:r>
          </w:p>
        </w:tc>
      </w:tr>
      <w:tr w:rsidR="00937662" w:rsidRPr="00A437B0" w14:paraId="4409B679" w14:textId="77777777" w:rsidTr="005567BD">
        <w:tc>
          <w:tcPr>
            <w:tcW w:w="0" w:type="auto"/>
          </w:tcPr>
          <w:p w14:paraId="2562B665" w14:textId="77777777" w:rsidR="00937662" w:rsidRPr="00A437B0" w:rsidRDefault="00937662" w:rsidP="005567BD">
            <w:pPr>
              <w:jc w:val="center"/>
              <w:rPr>
                <w:rFonts w:eastAsia="MS Mincho"/>
                <w:sz w:val="24"/>
                <w:szCs w:val="24"/>
                <w:lang w:eastAsia="de-DE"/>
              </w:rPr>
            </w:pPr>
            <w:r w:rsidRPr="00A437B0">
              <w:rPr>
                <w:sz w:val="24"/>
                <w:szCs w:val="24"/>
              </w:rPr>
              <w:t>Advanced Village</w:t>
            </w:r>
          </w:p>
        </w:tc>
        <w:tc>
          <w:tcPr>
            <w:tcW w:w="0" w:type="auto"/>
          </w:tcPr>
          <w:p w14:paraId="56FC0014" w14:textId="77777777" w:rsidR="00937662" w:rsidRPr="00A437B0" w:rsidRDefault="00937662" w:rsidP="005567BD">
            <w:pPr>
              <w:jc w:val="center"/>
              <w:rPr>
                <w:rFonts w:eastAsia="MS Mincho"/>
                <w:sz w:val="24"/>
                <w:szCs w:val="24"/>
                <w:lang w:eastAsia="de-DE"/>
              </w:rPr>
            </w:pPr>
            <w:r w:rsidRPr="00A437B0">
              <w:rPr>
                <w:rFonts w:eastAsia="MS Mincho"/>
                <w:sz w:val="24"/>
                <w:szCs w:val="24"/>
                <w:lang w:eastAsia="de-DE"/>
              </w:rPr>
              <w:t>3</w:t>
            </w:r>
          </w:p>
        </w:tc>
        <w:tc>
          <w:tcPr>
            <w:tcW w:w="0" w:type="auto"/>
          </w:tcPr>
          <w:p w14:paraId="1C9BF2BC" w14:textId="77777777" w:rsidR="00937662" w:rsidRPr="00A437B0" w:rsidRDefault="00937662" w:rsidP="005567BD">
            <w:pPr>
              <w:jc w:val="center"/>
              <w:rPr>
                <w:rFonts w:eastAsia="MS Mincho"/>
                <w:sz w:val="24"/>
                <w:szCs w:val="24"/>
                <w:lang w:eastAsia="de-DE"/>
              </w:rPr>
            </w:pPr>
            <w:r w:rsidRPr="00A437B0">
              <w:rPr>
                <w:rFonts w:eastAsia="MS Mincho"/>
                <w:sz w:val="24"/>
                <w:szCs w:val="24"/>
                <w:lang w:eastAsia="de-DE"/>
              </w:rPr>
              <w:t>2</w:t>
            </w:r>
          </w:p>
        </w:tc>
        <w:tc>
          <w:tcPr>
            <w:tcW w:w="0" w:type="auto"/>
          </w:tcPr>
          <w:p w14:paraId="25BBC641" w14:textId="77777777" w:rsidR="00937662" w:rsidRPr="00A437B0" w:rsidRDefault="00937662" w:rsidP="005567BD">
            <w:pPr>
              <w:jc w:val="center"/>
              <w:rPr>
                <w:rFonts w:eastAsia="MS Mincho"/>
                <w:sz w:val="24"/>
                <w:szCs w:val="24"/>
                <w:lang w:eastAsia="de-DE"/>
              </w:rPr>
            </w:pPr>
            <w:r w:rsidRPr="00A437B0">
              <w:rPr>
                <w:rFonts w:eastAsia="MS Mincho"/>
                <w:sz w:val="24"/>
                <w:szCs w:val="24"/>
                <w:lang w:eastAsia="de-DE"/>
              </w:rPr>
              <w:t>2</w:t>
            </w:r>
          </w:p>
        </w:tc>
        <w:tc>
          <w:tcPr>
            <w:tcW w:w="0" w:type="auto"/>
          </w:tcPr>
          <w:p w14:paraId="2FB168AE" w14:textId="77777777" w:rsidR="00937662" w:rsidRPr="00A437B0" w:rsidRDefault="00937662" w:rsidP="005567BD">
            <w:pPr>
              <w:jc w:val="center"/>
              <w:rPr>
                <w:rFonts w:eastAsia="MS Mincho"/>
                <w:sz w:val="24"/>
                <w:szCs w:val="24"/>
                <w:lang w:eastAsia="de-DE"/>
              </w:rPr>
            </w:pPr>
            <w:r w:rsidRPr="00A437B0">
              <w:rPr>
                <w:sz w:val="24"/>
                <w:szCs w:val="24"/>
              </w:rPr>
              <w:t>Highest tourism, trade &amp; financial facilities; high population density</w:t>
            </w:r>
          </w:p>
        </w:tc>
      </w:tr>
      <w:tr w:rsidR="00937662" w:rsidRPr="00A437B0" w14:paraId="3071F37E" w14:textId="77777777" w:rsidTr="005567BD">
        <w:tc>
          <w:tcPr>
            <w:tcW w:w="0" w:type="auto"/>
          </w:tcPr>
          <w:p w14:paraId="43AA22F0" w14:textId="77777777" w:rsidR="00937662" w:rsidRPr="00A437B0" w:rsidRDefault="00937662" w:rsidP="005567BD">
            <w:pPr>
              <w:jc w:val="center"/>
              <w:rPr>
                <w:rFonts w:eastAsia="MS Mincho"/>
                <w:sz w:val="24"/>
                <w:szCs w:val="24"/>
                <w:lang w:eastAsia="de-DE"/>
              </w:rPr>
            </w:pPr>
            <w:r w:rsidRPr="00A437B0">
              <w:rPr>
                <w:sz w:val="24"/>
                <w:szCs w:val="24"/>
              </w:rPr>
              <w:t>Village with Potential as a New Economic Center</w:t>
            </w:r>
          </w:p>
        </w:tc>
        <w:tc>
          <w:tcPr>
            <w:tcW w:w="0" w:type="auto"/>
          </w:tcPr>
          <w:p w14:paraId="710B2900" w14:textId="77777777" w:rsidR="00937662" w:rsidRPr="00A437B0" w:rsidRDefault="00937662" w:rsidP="005567BD">
            <w:pPr>
              <w:jc w:val="center"/>
              <w:rPr>
                <w:rFonts w:eastAsia="MS Mincho"/>
                <w:sz w:val="24"/>
                <w:szCs w:val="24"/>
                <w:lang w:eastAsia="de-DE"/>
              </w:rPr>
            </w:pPr>
            <w:r w:rsidRPr="00A437B0">
              <w:rPr>
                <w:sz w:val="24"/>
                <w:szCs w:val="24"/>
              </w:rPr>
              <w:t>15</w:t>
            </w:r>
          </w:p>
        </w:tc>
        <w:tc>
          <w:tcPr>
            <w:tcW w:w="0" w:type="auto"/>
          </w:tcPr>
          <w:p w14:paraId="5430E0B5" w14:textId="77777777" w:rsidR="00937662" w:rsidRPr="00A437B0" w:rsidRDefault="00937662" w:rsidP="005567BD">
            <w:pPr>
              <w:jc w:val="center"/>
              <w:rPr>
                <w:rFonts w:eastAsia="MS Mincho"/>
                <w:sz w:val="24"/>
                <w:szCs w:val="24"/>
                <w:lang w:eastAsia="de-DE"/>
              </w:rPr>
            </w:pPr>
            <w:r w:rsidRPr="00A437B0">
              <w:rPr>
                <w:sz w:val="24"/>
                <w:szCs w:val="24"/>
              </w:rPr>
              <w:t>6</w:t>
            </w:r>
          </w:p>
        </w:tc>
        <w:tc>
          <w:tcPr>
            <w:tcW w:w="0" w:type="auto"/>
          </w:tcPr>
          <w:p w14:paraId="72295565" w14:textId="77777777" w:rsidR="00937662" w:rsidRPr="00A437B0" w:rsidRDefault="00937662" w:rsidP="005567BD">
            <w:pPr>
              <w:jc w:val="center"/>
              <w:rPr>
                <w:rFonts w:eastAsia="MS Mincho"/>
                <w:sz w:val="24"/>
                <w:szCs w:val="24"/>
                <w:lang w:eastAsia="de-DE"/>
              </w:rPr>
            </w:pPr>
            <w:r w:rsidRPr="00A437B0">
              <w:rPr>
                <w:sz w:val="24"/>
                <w:szCs w:val="24"/>
              </w:rPr>
              <w:t>2</w:t>
            </w:r>
          </w:p>
        </w:tc>
        <w:tc>
          <w:tcPr>
            <w:tcW w:w="0" w:type="auto"/>
          </w:tcPr>
          <w:p w14:paraId="36BDF522" w14:textId="77777777" w:rsidR="00937662" w:rsidRPr="00A437B0" w:rsidRDefault="00937662" w:rsidP="005567BD">
            <w:pPr>
              <w:jc w:val="center"/>
              <w:rPr>
                <w:rFonts w:eastAsia="MS Mincho"/>
                <w:sz w:val="24"/>
                <w:szCs w:val="24"/>
                <w:lang w:eastAsia="de-DE"/>
              </w:rPr>
            </w:pPr>
            <w:r w:rsidRPr="00A437B0">
              <w:rPr>
                <w:sz w:val="24"/>
                <w:szCs w:val="24"/>
              </w:rPr>
              <w:t>Moderate tourism; growing financial access; expansion potential</w:t>
            </w:r>
          </w:p>
        </w:tc>
      </w:tr>
      <w:tr w:rsidR="00937662" w:rsidRPr="00A437B0" w14:paraId="4D5398A6" w14:textId="77777777" w:rsidTr="005567BD">
        <w:tc>
          <w:tcPr>
            <w:tcW w:w="0" w:type="auto"/>
          </w:tcPr>
          <w:p w14:paraId="1E96EFF5" w14:textId="77777777" w:rsidR="00937662" w:rsidRPr="00A437B0" w:rsidRDefault="00937662" w:rsidP="005567BD">
            <w:pPr>
              <w:jc w:val="center"/>
              <w:rPr>
                <w:rFonts w:eastAsia="MS Mincho"/>
                <w:sz w:val="24"/>
                <w:szCs w:val="24"/>
                <w:lang w:eastAsia="de-DE"/>
              </w:rPr>
            </w:pPr>
            <w:r w:rsidRPr="00A437B0">
              <w:rPr>
                <w:sz w:val="24"/>
                <w:szCs w:val="24"/>
              </w:rPr>
              <w:t>Developing Village</w:t>
            </w:r>
          </w:p>
        </w:tc>
        <w:tc>
          <w:tcPr>
            <w:tcW w:w="0" w:type="auto"/>
          </w:tcPr>
          <w:p w14:paraId="1F8052E9" w14:textId="77777777" w:rsidR="00937662" w:rsidRPr="00A437B0" w:rsidRDefault="00937662" w:rsidP="005567BD">
            <w:pPr>
              <w:jc w:val="center"/>
              <w:rPr>
                <w:rFonts w:eastAsia="MS Mincho"/>
                <w:sz w:val="24"/>
                <w:szCs w:val="24"/>
                <w:lang w:eastAsia="de-DE"/>
              </w:rPr>
            </w:pPr>
            <w:r w:rsidRPr="00A437B0">
              <w:rPr>
                <w:sz w:val="24"/>
                <w:szCs w:val="24"/>
              </w:rPr>
              <w:t>52</w:t>
            </w:r>
          </w:p>
        </w:tc>
        <w:tc>
          <w:tcPr>
            <w:tcW w:w="0" w:type="auto"/>
          </w:tcPr>
          <w:p w14:paraId="18F9845F" w14:textId="77777777" w:rsidR="00937662" w:rsidRPr="00A437B0" w:rsidRDefault="00937662" w:rsidP="005567BD">
            <w:pPr>
              <w:jc w:val="center"/>
              <w:rPr>
                <w:rFonts w:eastAsia="MS Mincho"/>
                <w:sz w:val="24"/>
                <w:szCs w:val="24"/>
                <w:lang w:eastAsia="de-DE"/>
              </w:rPr>
            </w:pPr>
            <w:r w:rsidRPr="00A437B0">
              <w:rPr>
                <w:sz w:val="24"/>
                <w:szCs w:val="24"/>
              </w:rPr>
              <w:t>62</w:t>
            </w:r>
          </w:p>
        </w:tc>
        <w:tc>
          <w:tcPr>
            <w:tcW w:w="0" w:type="auto"/>
          </w:tcPr>
          <w:p w14:paraId="3757EE2E" w14:textId="77777777" w:rsidR="00937662" w:rsidRPr="00A437B0" w:rsidRDefault="00937662" w:rsidP="005567BD">
            <w:pPr>
              <w:jc w:val="center"/>
              <w:rPr>
                <w:rFonts w:eastAsia="MS Mincho"/>
                <w:sz w:val="24"/>
                <w:szCs w:val="24"/>
                <w:lang w:eastAsia="de-DE"/>
              </w:rPr>
            </w:pPr>
            <w:r w:rsidRPr="00A437B0">
              <w:rPr>
                <w:sz w:val="24"/>
                <w:szCs w:val="24"/>
              </w:rPr>
              <w:t>66</w:t>
            </w:r>
          </w:p>
        </w:tc>
        <w:tc>
          <w:tcPr>
            <w:tcW w:w="0" w:type="auto"/>
          </w:tcPr>
          <w:p w14:paraId="435920FE" w14:textId="77777777" w:rsidR="00937662" w:rsidRPr="00A437B0" w:rsidRDefault="00937662" w:rsidP="005567BD">
            <w:pPr>
              <w:jc w:val="center"/>
              <w:rPr>
                <w:rFonts w:eastAsia="MS Mincho"/>
                <w:sz w:val="24"/>
                <w:szCs w:val="24"/>
                <w:lang w:eastAsia="de-DE"/>
              </w:rPr>
            </w:pPr>
            <w:r w:rsidRPr="00A437B0">
              <w:rPr>
                <w:sz w:val="24"/>
                <w:szCs w:val="24"/>
              </w:rPr>
              <w:t>Low economic activity; limited BTS infrastructure; digital divide</w:t>
            </w:r>
          </w:p>
        </w:tc>
      </w:tr>
    </w:tbl>
    <w:p w14:paraId="11CB5229" w14:textId="77777777" w:rsidR="002426F5" w:rsidRDefault="002426F5" w:rsidP="00751DF9">
      <w:pPr>
        <w:jc w:val="both"/>
        <w:rPr>
          <w:sz w:val="22"/>
          <w:szCs w:val="22"/>
        </w:rPr>
      </w:pPr>
    </w:p>
    <w:p w14:paraId="7B6805BE" w14:textId="77777777" w:rsidR="00937662" w:rsidRDefault="00937662" w:rsidP="00751DF9">
      <w:pPr>
        <w:jc w:val="both"/>
        <w:rPr>
          <w:sz w:val="22"/>
          <w:szCs w:val="22"/>
        </w:rPr>
      </w:pPr>
    </w:p>
    <w:p w14:paraId="62BC4B26" w14:textId="7FBD356A" w:rsidR="00751DF9" w:rsidRDefault="00937662" w:rsidP="00751DF9">
      <w:pPr>
        <w:jc w:val="both"/>
        <w:rPr>
          <w:sz w:val="22"/>
          <w:szCs w:val="22"/>
        </w:rPr>
      </w:pPr>
      <w:r>
        <w:rPr>
          <w:b/>
          <w:bCs/>
          <w:sz w:val="28"/>
          <w:szCs w:val="28"/>
        </w:rPr>
        <w:t>T</w:t>
      </w:r>
      <w:r w:rsidR="00751DF9" w:rsidRPr="002426F5">
        <w:rPr>
          <w:b/>
          <w:bCs/>
          <w:sz w:val="28"/>
          <w:szCs w:val="28"/>
        </w:rPr>
        <w:t>erdapat 18 desa yang mengalami perubahan status. Perubahan ini dibagi menjadi 4 kelompok</w:t>
      </w:r>
      <w:r w:rsidR="00751DF9">
        <w:rPr>
          <w:sz w:val="22"/>
          <w:szCs w:val="22"/>
        </w:rPr>
        <w:t>:</w:t>
      </w:r>
    </w:p>
    <w:p w14:paraId="54BC2A0C" w14:textId="77777777" w:rsidR="0000268B" w:rsidRDefault="0000268B" w:rsidP="00751DF9">
      <w:pPr>
        <w:jc w:val="both"/>
        <w:rPr>
          <w:sz w:val="22"/>
          <w:szCs w:val="22"/>
        </w:rPr>
      </w:pPr>
    </w:p>
    <w:tbl>
      <w:tblPr>
        <w:tblW w:w="9026"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262"/>
        <w:gridCol w:w="3199"/>
        <w:gridCol w:w="2280"/>
        <w:gridCol w:w="2285"/>
      </w:tblGrid>
      <w:tr w:rsidR="0000268B" w14:paraId="43FBEA79" w14:textId="77777777" w:rsidTr="005567BD">
        <w:tc>
          <w:tcPr>
            <w:tcW w:w="1262" w:type="dxa"/>
            <w:tcMar>
              <w:top w:w="60" w:type="dxa"/>
              <w:left w:w="120" w:type="dxa"/>
              <w:bottom w:w="60" w:type="dxa"/>
              <w:right w:w="120" w:type="dxa"/>
            </w:tcMar>
            <w:vAlign w:val="center"/>
          </w:tcPr>
          <w:p w14:paraId="07C8EA22" w14:textId="3FCF5502" w:rsidR="0000268B" w:rsidRDefault="0000268B" w:rsidP="005567BD">
            <w:pPr>
              <w:jc w:val="center"/>
            </w:pPr>
            <w:r>
              <w:rPr>
                <w:b/>
                <w:bCs/>
              </w:rPr>
              <w:t>Kelompok</w:t>
            </w:r>
          </w:p>
        </w:tc>
        <w:tc>
          <w:tcPr>
            <w:tcW w:w="3199" w:type="dxa"/>
            <w:tcMar>
              <w:top w:w="60" w:type="dxa"/>
              <w:left w:w="120" w:type="dxa"/>
              <w:bottom w:w="60" w:type="dxa"/>
              <w:right w:w="120" w:type="dxa"/>
            </w:tcMar>
            <w:vAlign w:val="center"/>
          </w:tcPr>
          <w:p w14:paraId="41CAD16D" w14:textId="182067C8" w:rsidR="0000268B" w:rsidRDefault="0000268B" w:rsidP="005567BD">
            <w:pPr>
              <w:jc w:val="center"/>
            </w:pPr>
            <w:r>
              <w:rPr>
                <w:b/>
                <w:bCs/>
              </w:rPr>
              <w:t>Nama Desa</w:t>
            </w:r>
          </w:p>
        </w:tc>
        <w:tc>
          <w:tcPr>
            <w:tcW w:w="2280" w:type="dxa"/>
            <w:tcMar>
              <w:top w:w="60" w:type="dxa"/>
              <w:left w:w="120" w:type="dxa"/>
              <w:bottom w:w="60" w:type="dxa"/>
              <w:right w:w="120" w:type="dxa"/>
            </w:tcMar>
            <w:vAlign w:val="center"/>
          </w:tcPr>
          <w:p w14:paraId="1CD1097B" w14:textId="32F4FC89" w:rsidR="0000268B" w:rsidRDefault="0000268B" w:rsidP="005567BD">
            <w:pPr>
              <w:jc w:val="center"/>
            </w:pPr>
            <w:r>
              <w:rPr>
                <w:b/>
                <w:bCs/>
              </w:rPr>
              <w:t>Status Awal</w:t>
            </w:r>
            <w:r w:rsidRPr="00835FA0">
              <w:rPr>
                <w:b/>
                <w:bCs/>
              </w:rPr>
              <w:t xml:space="preserve"> (2021–2022)</w:t>
            </w:r>
          </w:p>
        </w:tc>
        <w:tc>
          <w:tcPr>
            <w:tcW w:w="2285" w:type="dxa"/>
            <w:tcMar>
              <w:top w:w="60" w:type="dxa"/>
              <w:left w:w="120" w:type="dxa"/>
              <w:bottom w:w="60" w:type="dxa"/>
              <w:right w:w="120" w:type="dxa"/>
            </w:tcMar>
            <w:vAlign w:val="center"/>
          </w:tcPr>
          <w:p w14:paraId="1A658715" w14:textId="7DFC4DE4" w:rsidR="0000268B" w:rsidRDefault="0000268B" w:rsidP="005567BD">
            <w:pPr>
              <w:jc w:val="center"/>
            </w:pPr>
            <w:r>
              <w:rPr>
                <w:b/>
                <w:bCs/>
              </w:rPr>
              <w:t>Status Akhir</w:t>
            </w:r>
            <w:r w:rsidRPr="00835FA0">
              <w:rPr>
                <w:b/>
                <w:bCs/>
              </w:rPr>
              <w:t xml:space="preserve"> (2023)</w:t>
            </w:r>
          </w:p>
        </w:tc>
      </w:tr>
      <w:tr w:rsidR="0000268B" w14:paraId="3860440D" w14:textId="77777777" w:rsidTr="005567BD">
        <w:tc>
          <w:tcPr>
            <w:tcW w:w="1262" w:type="dxa"/>
            <w:tcMar>
              <w:top w:w="60" w:type="dxa"/>
              <w:left w:w="120" w:type="dxa"/>
              <w:bottom w:w="60" w:type="dxa"/>
              <w:right w:w="120" w:type="dxa"/>
            </w:tcMar>
            <w:vAlign w:val="center"/>
          </w:tcPr>
          <w:p w14:paraId="325F067D" w14:textId="3B1C733C" w:rsidR="0000268B" w:rsidRDefault="0000268B" w:rsidP="005567BD">
            <w:pPr>
              <w:jc w:val="center"/>
            </w:pPr>
            <w:r w:rsidRPr="00835FA0">
              <w:t xml:space="preserve">1 – </w:t>
            </w:r>
            <w:r>
              <w:t>Naik kelas</w:t>
            </w:r>
          </w:p>
        </w:tc>
        <w:tc>
          <w:tcPr>
            <w:tcW w:w="3199" w:type="dxa"/>
            <w:tcMar>
              <w:top w:w="60" w:type="dxa"/>
              <w:left w:w="120" w:type="dxa"/>
              <w:bottom w:w="60" w:type="dxa"/>
              <w:right w:w="120" w:type="dxa"/>
            </w:tcMar>
            <w:vAlign w:val="center"/>
          </w:tcPr>
          <w:p w14:paraId="0288BDC9" w14:textId="77777777" w:rsidR="0000268B" w:rsidRDefault="0000268B" w:rsidP="005567BD">
            <w:pPr>
              <w:jc w:val="center"/>
            </w:pPr>
            <w:r>
              <w:t>Peliatan</w:t>
            </w:r>
          </w:p>
        </w:tc>
        <w:tc>
          <w:tcPr>
            <w:tcW w:w="2280" w:type="dxa"/>
            <w:tcMar>
              <w:top w:w="60" w:type="dxa"/>
              <w:left w:w="120" w:type="dxa"/>
              <w:bottom w:w="60" w:type="dxa"/>
              <w:right w:w="120" w:type="dxa"/>
            </w:tcMar>
            <w:vAlign w:val="center"/>
          </w:tcPr>
          <w:p w14:paraId="52E5695D" w14:textId="65E9E4D6" w:rsidR="0000268B" w:rsidRDefault="0000268B" w:rsidP="005567BD">
            <w:pPr>
              <w:jc w:val="center"/>
            </w:pPr>
            <w:r>
              <w:t>Desa potensial pusat pertumbuhan ekonomi baru</w:t>
            </w:r>
          </w:p>
        </w:tc>
        <w:tc>
          <w:tcPr>
            <w:tcW w:w="2285" w:type="dxa"/>
            <w:tcMar>
              <w:top w:w="60" w:type="dxa"/>
              <w:left w:w="120" w:type="dxa"/>
              <w:bottom w:w="60" w:type="dxa"/>
              <w:right w:w="120" w:type="dxa"/>
            </w:tcMar>
            <w:vAlign w:val="center"/>
          </w:tcPr>
          <w:p w14:paraId="4607E81C" w14:textId="21DF587A" w:rsidR="0000268B" w:rsidRDefault="0000268B" w:rsidP="005567BD">
            <w:pPr>
              <w:jc w:val="center"/>
            </w:pPr>
            <w:r>
              <w:t>Desa maju</w:t>
            </w:r>
          </w:p>
        </w:tc>
      </w:tr>
      <w:tr w:rsidR="0000268B" w14:paraId="6C3044B5" w14:textId="77777777" w:rsidTr="005567BD">
        <w:tc>
          <w:tcPr>
            <w:tcW w:w="1262" w:type="dxa"/>
            <w:tcMar>
              <w:top w:w="60" w:type="dxa"/>
              <w:left w:w="120" w:type="dxa"/>
              <w:bottom w:w="60" w:type="dxa"/>
              <w:right w:w="120" w:type="dxa"/>
            </w:tcMar>
            <w:vAlign w:val="center"/>
          </w:tcPr>
          <w:p w14:paraId="601F844E" w14:textId="37D50AB8" w:rsidR="0000268B" w:rsidRDefault="0000268B" w:rsidP="005567BD">
            <w:pPr>
              <w:jc w:val="center"/>
            </w:pPr>
            <w:r w:rsidRPr="00835FA0">
              <w:t xml:space="preserve">1 – </w:t>
            </w:r>
            <w:r>
              <w:t>Naik kelas</w:t>
            </w:r>
          </w:p>
        </w:tc>
        <w:tc>
          <w:tcPr>
            <w:tcW w:w="3199" w:type="dxa"/>
            <w:tcMar>
              <w:top w:w="60" w:type="dxa"/>
              <w:left w:w="120" w:type="dxa"/>
              <w:bottom w:w="60" w:type="dxa"/>
              <w:right w:w="120" w:type="dxa"/>
            </w:tcMar>
            <w:vAlign w:val="center"/>
          </w:tcPr>
          <w:p w14:paraId="34239F85" w14:textId="77777777" w:rsidR="0000268B" w:rsidRDefault="0000268B" w:rsidP="005567BD">
            <w:pPr>
              <w:jc w:val="center"/>
            </w:pPr>
            <w:r>
              <w:t>Ubud</w:t>
            </w:r>
          </w:p>
        </w:tc>
        <w:tc>
          <w:tcPr>
            <w:tcW w:w="2280" w:type="dxa"/>
            <w:tcMar>
              <w:top w:w="60" w:type="dxa"/>
              <w:left w:w="120" w:type="dxa"/>
              <w:bottom w:w="60" w:type="dxa"/>
              <w:right w:w="120" w:type="dxa"/>
            </w:tcMar>
            <w:vAlign w:val="center"/>
          </w:tcPr>
          <w:p w14:paraId="55AB7C78" w14:textId="77777777" w:rsidR="0000268B" w:rsidRDefault="0000268B" w:rsidP="005567BD">
            <w:pPr>
              <w:jc w:val="center"/>
            </w:pPr>
            <w:r>
              <w:t>Maju (2021) → Potensial (2022)</w:t>
            </w:r>
          </w:p>
        </w:tc>
        <w:tc>
          <w:tcPr>
            <w:tcW w:w="2285" w:type="dxa"/>
            <w:tcMar>
              <w:top w:w="60" w:type="dxa"/>
              <w:left w:w="120" w:type="dxa"/>
              <w:bottom w:w="60" w:type="dxa"/>
              <w:right w:w="120" w:type="dxa"/>
            </w:tcMar>
            <w:vAlign w:val="center"/>
          </w:tcPr>
          <w:p w14:paraId="2ED2E88D" w14:textId="7FAAFDD3" w:rsidR="0000268B" w:rsidRDefault="0000268B" w:rsidP="005567BD">
            <w:pPr>
              <w:jc w:val="center"/>
            </w:pPr>
            <w:r>
              <w:t>Desa maju</w:t>
            </w:r>
          </w:p>
        </w:tc>
      </w:tr>
      <w:tr w:rsidR="0000268B" w14:paraId="54F38AD5" w14:textId="77777777" w:rsidTr="005567BD">
        <w:tc>
          <w:tcPr>
            <w:tcW w:w="1262" w:type="dxa"/>
            <w:tcMar>
              <w:top w:w="60" w:type="dxa"/>
              <w:left w:w="120" w:type="dxa"/>
              <w:bottom w:w="60" w:type="dxa"/>
              <w:right w:w="120" w:type="dxa"/>
            </w:tcMar>
            <w:vAlign w:val="center"/>
          </w:tcPr>
          <w:p w14:paraId="12C8CBA4" w14:textId="54AD25C0" w:rsidR="0000268B" w:rsidRDefault="0000268B" w:rsidP="005567BD">
            <w:pPr>
              <w:jc w:val="center"/>
            </w:pPr>
            <w:r>
              <w:t>2 – Turun kelas</w:t>
            </w:r>
          </w:p>
        </w:tc>
        <w:tc>
          <w:tcPr>
            <w:tcW w:w="3199" w:type="dxa"/>
            <w:tcMar>
              <w:top w:w="60" w:type="dxa"/>
              <w:left w:w="120" w:type="dxa"/>
              <w:bottom w:w="60" w:type="dxa"/>
              <w:right w:w="120" w:type="dxa"/>
            </w:tcMar>
            <w:vAlign w:val="center"/>
          </w:tcPr>
          <w:p w14:paraId="3C391E08" w14:textId="77777777" w:rsidR="0000268B" w:rsidRDefault="0000268B" w:rsidP="005567BD">
            <w:pPr>
              <w:jc w:val="center"/>
            </w:pPr>
            <w:r>
              <w:t>Kelurahan Gianyar, Batubulan</w:t>
            </w:r>
          </w:p>
        </w:tc>
        <w:tc>
          <w:tcPr>
            <w:tcW w:w="2280" w:type="dxa"/>
            <w:tcMar>
              <w:top w:w="60" w:type="dxa"/>
              <w:left w:w="120" w:type="dxa"/>
              <w:bottom w:w="60" w:type="dxa"/>
              <w:right w:w="120" w:type="dxa"/>
            </w:tcMar>
            <w:vAlign w:val="center"/>
          </w:tcPr>
          <w:p w14:paraId="7641EF5F" w14:textId="77777777" w:rsidR="0000268B" w:rsidRDefault="0000268B" w:rsidP="005567BD">
            <w:pPr>
              <w:jc w:val="center"/>
            </w:pPr>
            <w:r w:rsidRPr="00835FA0">
              <w:t>Advanced Village</w:t>
            </w:r>
          </w:p>
        </w:tc>
        <w:tc>
          <w:tcPr>
            <w:tcW w:w="2285" w:type="dxa"/>
            <w:tcMar>
              <w:top w:w="60" w:type="dxa"/>
              <w:left w:w="120" w:type="dxa"/>
              <w:bottom w:w="60" w:type="dxa"/>
              <w:right w:w="120" w:type="dxa"/>
            </w:tcMar>
            <w:vAlign w:val="center"/>
          </w:tcPr>
          <w:p w14:paraId="5A8900E0" w14:textId="1C67B0F8" w:rsidR="0000268B" w:rsidRDefault="0000268B" w:rsidP="005567BD">
            <w:pPr>
              <w:jc w:val="center"/>
            </w:pPr>
            <w:r>
              <w:t>Desa potensial pusat pertumbuhan ekonomi baru</w:t>
            </w:r>
          </w:p>
        </w:tc>
      </w:tr>
      <w:tr w:rsidR="0000268B" w14:paraId="7466E570" w14:textId="77777777" w:rsidTr="005567BD">
        <w:tc>
          <w:tcPr>
            <w:tcW w:w="1262" w:type="dxa"/>
            <w:tcMar>
              <w:top w:w="60" w:type="dxa"/>
              <w:left w:w="120" w:type="dxa"/>
              <w:bottom w:w="60" w:type="dxa"/>
              <w:right w:w="120" w:type="dxa"/>
            </w:tcMar>
            <w:vAlign w:val="center"/>
          </w:tcPr>
          <w:p w14:paraId="1E21F814" w14:textId="698223B9" w:rsidR="0000268B" w:rsidRDefault="0000268B" w:rsidP="005567BD">
            <w:pPr>
              <w:jc w:val="center"/>
            </w:pPr>
            <w:r>
              <w:t xml:space="preserve">3 – Turun kelas </w:t>
            </w:r>
          </w:p>
        </w:tc>
        <w:tc>
          <w:tcPr>
            <w:tcW w:w="3199" w:type="dxa"/>
            <w:tcMar>
              <w:top w:w="60" w:type="dxa"/>
              <w:left w:w="120" w:type="dxa"/>
              <w:bottom w:w="60" w:type="dxa"/>
              <w:right w:w="120" w:type="dxa"/>
            </w:tcMar>
            <w:vAlign w:val="center"/>
          </w:tcPr>
          <w:p w14:paraId="1836E3EC" w14:textId="77777777" w:rsidR="0000268B" w:rsidRDefault="0000268B" w:rsidP="005567BD">
            <w:pPr>
              <w:jc w:val="center"/>
            </w:pPr>
            <w:r>
              <w:t>Mas, Sayan, Petulu, Kemenuh</w:t>
            </w:r>
          </w:p>
        </w:tc>
        <w:tc>
          <w:tcPr>
            <w:tcW w:w="2280" w:type="dxa"/>
            <w:tcMar>
              <w:top w:w="60" w:type="dxa"/>
              <w:left w:w="120" w:type="dxa"/>
              <w:bottom w:w="60" w:type="dxa"/>
              <w:right w:w="120" w:type="dxa"/>
            </w:tcMar>
            <w:vAlign w:val="center"/>
          </w:tcPr>
          <w:p w14:paraId="0CD2813F" w14:textId="0F80B388" w:rsidR="0000268B" w:rsidRDefault="0000268B" w:rsidP="005567BD">
            <w:pPr>
              <w:jc w:val="center"/>
            </w:pPr>
            <w:r>
              <w:t>Desa potensial pusat pertumbuhan ekonomi baru</w:t>
            </w:r>
          </w:p>
        </w:tc>
        <w:tc>
          <w:tcPr>
            <w:tcW w:w="2285" w:type="dxa"/>
            <w:tcMar>
              <w:top w:w="60" w:type="dxa"/>
              <w:left w:w="120" w:type="dxa"/>
              <w:bottom w:w="60" w:type="dxa"/>
              <w:right w:w="120" w:type="dxa"/>
            </w:tcMar>
            <w:vAlign w:val="center"/>
          </w:tcPr>
          <w:p w14:paraId="02B4FD52" w14:textId="3F10E857" w:rsidR="0000268B" w:rsidRDefault="0000268B" w:rsidP="005567BD">
            <w:pPr>
              <w:jc w:val="center"/>
            </w:pPr>
            <w:r>
              <w:t>Desa berkembang</w:t>
            </w:r>
          </w:p>
        </w:tc>
      </w:tr>
      <w:tr w:rsidR="0000268B" w14:paraId="5010603C" w14:textId="77777777" w:rsidTr="005567BD">
        <w:tc>
          <w:tcPr>
            <w:tcW w:w="1262" w:type="dxa"/>
            <w:tcMar>
              <w:top w:w="60" w:type="dxa"/>
              <w:left w:w="120" w:type="dxa"/>
              <w:bottom w:w="60" w:type="dxa"/>
              <w:right w:w="120" w:type="dxa"/>
            </w:tcMar>
            <w:vAlign w:val="center"/>
          </w:tcPr>
          <w:p w14:paraId="2A7CF1CD" w14:textId="28F22CDF" w:rsidR="0000268B" w:rsidRDefault="0000268B" w:rsidP="005567BD">
            <w:pPr>
              <w:jc w:val="center"/>
            </w:pPr>
            <w:r>
              <w:t>4 – Turun kelas (sejak 2022)</w:t>
            </w:r>
          </w:p>
        </w:tc>
        <w:tc>
          <w:tcPr>
            <w:tcW w:w="3199" w:type="dxa"/>
            <w:tcMar>
              <w:top w:w="60" w:type="dxa"/>
              <w:left w:w="120" w:type="dxa"/>
              <w:bottom w:w="60" w:type="dxa"/>
              <w:right w:w="120" w:type="dxa"/>
            </w:tcMar>
            <w:vAlign w:val="center"/>
          </w:tcPr>
          <w:p w14:paraId="16551679" w14:textId="77777777" w:rsidR="0000268B" w:rsidRDefault="0000268B" w:rsidP="005567BD">
            <w:pPr>
              <w:jc w:val="center"/>
            </w:pPr>
            <w:r>
              <w:t>Tegallalang, Sebatu, Manukaya, Tampaksiring, Sukawati, Ketewel, Keliki, Blahbatuh, Singakerta, Kedewatan</w:t>
            </w:r>
          </w:p>
        </w:tc>
        <w:tc>
          <w:tcPr>
            <w:tcW w:w="2280" w:type="dxa"/>
            <w:tcMar>
              <w:top w:w="60" w:type="dxa"/>
              <w:left w:w="120" w:type="dxa"/>
              <w:bottom w:w="60" w:type="dxa"/>
              <w:right w:w="120" w:type="dxa"/>
            </w:tcMar>
            <w:vAlign w:val="center"/>
          </w:tcPr>
          <w:p w14:paraId="594BE0FE" w14:textId="0D3E1213" w:rsidR="0000268B" w:rsidRDefault="0000268B" w:rsidP="005567BD">
            <w:pPr>
              <w:jc w:val="center"/>
            </w:pPr>
            <w:r>
              <w:t>Desa potensial pusat pertumbuhan ekonomi baru</w:t>
            </w:r>
          </w:p>
        </w:tc>
        <w:tc>
          <w:tcPr>
            <w:tcW w:w="2285" w:type="dxa"/>
            <w:tcMar>
              <w:top w:w="60" w:type="dxa"/>
              <w:left w:w="120" w:type="dxa"/>
              <w:bottom w:w="60" w:type="dxa"/>
              <w:right w:w="120" w:type="dxa"/>
            </w:tcMar>
            <w:vAlign w:val="center"/>
          </w:tcPr>
          <w:p w14:paraId="4F036396" w14:textId="753D6734" w:rsidR="0000268B" w:rsidRDefault="0000268B" w:rsidP="005567BD">
            <w:pPr>
              <w:jc w:val="center"/>
            </w:pPr>
            <w:r>
              <w:t>Desa berkembang (2022/2023)</w:t>
            </w:r>
          </w:p>
        </w:tc>
      </w:tr>
    </w:tbl>
    <w:p w14:paraId="667B1E2C" w14:textId="77777777" w:rsidR="002426F5" w:rsidRDefault="002426F5" w:rsidP="00751DF9">
      <w:pPr>
        <w:jc w:val="both"/>
        <w:rPr>
          <w:sz w:val="22"/>
          <w:szCs w:val="22"/>
        </w:rPr>
      </w:pPr>
    </w:p>
    <w:p w14:paraId="742230B3" w14:textId="0C929152" w:rsidR="00751DF9" w:rsidRDefault="00C23F8C" w:rsidP="00C23F8C">
      <w:pPr>
        <w:pStyle w:val="ListParagraph"/>
        <w:numPr>
          <w:ilvl w:val="0"/>
          <w:numId w:val="16"/>
        </w:numPr>
        <w:jc w:val="both"/>
        <w:rPr>
          <w:rFonts w:ascii="Times New Roman" w:hAnsi="Times New Roman"/>
          <w:lang w:val="en-US" w:eastAsia="en-US"/>
        </w:rPr>
      </w:pPr>
      <w:r w:rsidRPr="00C23F8C">
        <w:rPr>
          <w:rFonts w:ascii="Times New Roman" w:hAnsi="Times New Roman"/>
          <w:lang w:val="en-US" w:eastAsia="en-US"/>
        </w:rPr>
        <w:t xml:space="preserve">Kelompok pertama mencatat lonjakan status pada Desa Peliatan dari </w:t>
      </w:r>
      <w:r w:rsidR="00A243FA">
        <w:rPr>
          <w:rFonts w:ascii="Times New Roman" w:hAnsi="Times New Roman"/>
          <w:lang w:val="en-US" w:eastAsia="en-US"/>
        </w:rPr>
        <w:t>p</w:t>
      </w:r>
      <w:r w:rsidRPr="00C23F8C">
        <w:rPr>
          <w:rFonts w:ascii="Times New Roman" w:hAnsi="Times New Roman"/>
          <w:lang w:val="en-US" w:eastAsia="en-US"/>
        </w:rPr>
        <w:t xml:space="preserve">otensial </w:t>
      </w:r>
      <w:r w:rsidR="00A56DD2">
        <w:rPr>
          <w:rFonts w:ascii="Times New Roman" w:hAnsi="Times New Roman"/>
          <w:lang w:val="en-US" w:eastAsia="en-US"/>
        </w:rPr>
        <w:t xml:space="preserve">pusat ekonomi baru </w:t>
      </w:r>
      <w:r w:rsidRPr="00C23F8C">
        <w:rPr>
          <w:rFonts w:ascii="Times New Roman" w:hAnsi="Times New Roman"/>
          <w:lang w:val="en-US" w:eastAsia="en-US"/>
        </w:rPr>
        <w:t xml:space="preserve">(2021/2022) menjadi </w:t>
      </w:r>
      <w:r w:rsidR="00A243FA">
        <w:rPr>
          <w:rFonts w:ascii="Times New Roman" w:hAnsi="Times New Roman"/>
          <w:lang w:val="en-US" w:eastAsia="en-US"/>
        </w:rPr>
        <w:t>m</w:t>
      </w:r>
      <w:r w:rsidRPr="00C23F8C">
        <w:rPr>
          <w:rFonts w:ascii="Times New Roman" w:hAnsi="Times New Roman"/>
          <w:lang w:val="en-US" w:eastAsia="en-US"/>
        </w:rPr>
        <w:t xml:space="preserve">aju (2023), serta Desa Ubud yang berfluktuasi dari </w:t>
      </w:r>
      <w:r w:rsidR="00A243FA">
        <w:rPr>
          <w:rFonts w:ascii="Times New Roman" w:hAnsi="Times New Roman"/>
          <w:lang w:val="en-US" w:eastAsia="en-US"/>
        </w:rPr>
        <w:t>m</w:t>
      </w:r>
      <w:r w:rsidRPr="00C23F8C">
        <w:rPr>
          <w:rFonts w:ascii="Times New Roman" w:hAnsi="Times New Roman"/>
          <w:lang w:val="en-US" w:eastAsia="en-US"/>
        </w:rPr>
        <w:t xml:space="preserve">aju (2021), turun menjadi </w:t>
      </w:r>
      <w:r w:rsidR="002D0E84">
        <w:rPr>
          <w:rFonts w:ascii="Times New Roman" w:hAnsi="Times New Roman"/>
          <w:lang w:val="en-US" w:eastAsia="en-US"/>
        </w:rPr>
        <w:t>desa</w:t>
      </w:r>
      <w:r w:rsidR="002D0E84" w:rsidRPr="00C23F8C">
        <w:rPr>
          <w:rFonts w:ascii="Times New Roman" w:hAnsi="Times New Roman"/>
          <w:lang w:val="en-US" w:eastAsia="en-US"/>
        </w:rPr>
        <w:t xml:space="preserve"> </w:t>
      </w:r>
      <w:r w:rsidR="00A243FA">
        <w:rPr>
          <w:rFonts w:ascii="Times New Roman" w:hAnsi="Times New Roman"/>
          <w:lang w:val="en-US" w:eastAsia="en-US"/>
        </w:rPr>
        <w:t>p</w:t>
      </w:r>
      <w:r w:rsidRPr="00C23F8C">
        <w:rPr>
          <w:rFonts w:ascii="Times New Roman" w:hAnsi="Times New Roman"/>
          <w:lang w:val="en-US" w:eastAsia="en-US"/>
        </w:rPr>
        <w:t xml:space="preserve">otensial (2022), dan kembali ke status </w:t>
      </w:r>
      <w:r w:rsidR="002D0E84">
        <w:rPr>
          <w:rFonts w:ascii="Times New Roman" w:hAnsi="Times New Roman"/>
          <w:lang w:val="en-US" w:eastAsia="en-US"/>
        </w:rPr>
        <w:t xml:space="preserve">desa </w:t>
      </w:r>
      <w:r w:rsidR="00A243FA">
        <w:rPr>
          <w:rFonts w:ascii="Times New Roman" w:hAnsi="Times New Roman"/>
          <w:lang w:val="en-US" w:eastAsia="en-US"/>
        </w:rPr>
        <w:t>m</w:t>
      </w:r>
      <w:r w:rsidRPr="00C23F8C">
        <w:rPr>
          <w:rFonts w:ascii="Times New Roman" w:hAnsi="Times New Roman"/>
          <w:lang w:val="en-US" w:eastAsia="en-US"/>
        </w:rPr>
        <w:t xml:space="preserve">aju (2023). Fenomena ini didorong oleh ekspansi fasilitas pariwisata yang sangat masif, di mana </w:t>
      </w:r>
      <w:r w:rsidR="00A243FA">
        <w:rPr>
          <w:rFonts w:ascii="Times New Roman" w:hAnsi="Times New Roman"/>
          <w:lang w:val="en-US" w:eastAsia="en-US"/>
        </w:rPr>
        <w:t xml:space="preserve">Desa </w:t>
      </w:r>
      <w:r w:rsidRPr="00C23F8C">
        <w:rPr>
          <w:rFonts w:ascii="Times New Roman" w:hAnsi="Times New Roman"/>
          <w:lang w:val="en-US" w:eastAsia="en-US"/>
        </w:rPr>
        <w:t xml:space="preserve">Peliatan mencatat kenaikan </w:t>
      </w:r>
      <w:r w:rsidR="00A243FA">
        <w:rPr>
          <w:rFonts w:ascii="Times New Roman" w:hAnsi="Times New Roman"/>
          <w:lang w:val="en-US" w:eastAsia="en-US"/>
        </w:rPr>
        <w:t xml:space="preserve">fasilitas wisata </w:t>
      </w:r>
      <w:r w:rsidRPr="00C23F8C">
        <w:rPr>
          <w:rFonts w:ascii="Times New Roman" w:hAnsi="Times New Roman"/>
          <w:lang w:val="en-US" w:eastAsia="en-US"/>
        </w:rPr>
        <w:t>dari 123 menjadi 795 unit, sementara Ubud melonjak dari 2</w:t>
      </w:r>
      <w:r w:rsidR="005E7566">
        <w:rPr>
          <w:rFonts w:ascii="Times New Roman" w:hAnsi="Times New Roman"/>
          <w:lang w:val="en-US" w:eastAsia="en-US"/>
        </w:rPr>
        <w:t>27</w:t>
      </w:r>
      <w:r w:rsidRPr="00C23F8C">
        <w:rPr>
          <w:rFonts w:ascii="Times New Roman" w:hAnsi="Times New Roman"/>
          <w:lang w:val="en-US" w:eastAsia="en-US"/>
        </w:rPr>
        <w:t xml:space="preserve"> menjadi 1.231</w:t>
      </w:r>
      <w:r w:rsidR="00BC1D7C">
        <w:rPr>
          <w:rFonts w:ascii="Times New Roman" w:hAnsi="Times New Roman"/>
          <w:lang w:val="en-US" w:eastAsia="en-US"/>
        </w:rPr>
        <w:t xml:space="preserve"> </w:t>
      </w:r>
      <w:r w:rsidRPr="00C23F8C">
        <w:rPr>
          <w:rFonts w:ascii="Times New Roman" w:hAnsi="Times New Roman"/>
          <w:lang w:val="en-US" w:eastAsia="en-US"/>
        </w:rPr>
        <w:t xml:space="preserve">unit pada tahun 2023. Namun, dominasi sektor pariwisata ini menciptakan ketimpangan sektoral yang tajam, terlihat dari penyusutan fasilitas keuangan di Ubud dari </w:t>
      </w:r>
      <w:r w:rsidR="005E7566">
        <w:rPr>
          <w:rFonts w:ascii="Times New Roman" w:hAnsi="Times New Roman"/>
          <w:lang w:val="en-US" w:eastAsia="en-US"/>
        </w:rPr>
        <w:t>30</w:t>
      </w:r>
      <w:r w:rsidRPr="00C23F8C">
        <w:rPr>
          <w:rFonts w:ascii="Times New Roman" w:hAnsi="Times New Roman"/>
          <w:lang w:val="en-US" w:eastAsia="en-US"/>
        </w:rPr>
        <w:t xml:space="preserve"> menjadi </w:t>
      </w:r>
      <w:r w:rsidR="005E7566">
        <w:rPr>
          <w:rFonts w:ascii="Times New Roman" w:hAnsi="Times New Roman"/>
          <w:lang w:val="en-US" w:eastAsia="en-US"/>
        </w:rPr>
        <w:t>26</w:t>
      </w:r>
      <w:r w:rsidRPr="00C23F8C">
        <w:rPr>
          <w:rFonts w:ascii="Times New Roman" w:hAnsi="Times New Roman"/>
          <w:lang w:val="en-US" w:eastAsia="en-US"/>
        </w:rPr>
        <w:t xml:space="preserve"> unit</w:t>
      </w:r>
      <w:r w:rsidR="00751DF9" w:rsidRPr="00751DF9">
        <w:rPr>
          <w:rFonts w:ascii="Times New Roman" w:hAnsi="Times New Roman"/>
          <w:lang w:val="en-US" w:eastAsia="en-US"/>
        </w:rPr>
        <w:t>.</w:t>
      </w:r>
    </w:p>
    <w:p w14:paraId="634611B5" w14:textId="786F7BA3" w:rsidR="00751DF9" w:rsidRPr="00751DF9" w:rsidRDefault="00C23F8C" w:rsidP="00C23F8C">
      <w:pPr>
        <w:pStyle w:val="ListParagraph"/>
        <w:numPr>
          <w:ilvl w:val="0"/>
          <w:numId w:val="16"/>
        </w:numPr>
        <w:jc w:val="both"/>
        <w:rPr>
          <w:rFonts w:ascii="Times New Roman" w:hAnsi="Times New Roman"/>
          <w:lang w:val="en-US" w:eastAsia="en-US"/>
        </w:rPr>
      </w:pPr>
      <w:r w:rsidRPr="00C23F8C">
        <w:rPr>
          <w:rFonts w:ascii="Times New Roman" w:hAnsi="Times New Roman"/>
          <w:lang w:val="en-US" w:eastAsia="en-US"/>
        </w:rPr>
        <w:t>Kelompok kedua mencerminkan degradasi pusat ekonomi tradisional, yaitu Kelurahan Gianyar dan Desa Batubulan, yang keduanya turun dari status</w:t>
      </w:r>
      <w:r w:rsidR="00A243FA">
        <w:rPr>
          <w:rFonts w:ascii="Times New Roman" w:hAnsi="Times New Roman"/>
          <w:lang w:val="en-US" w:eastAsia="en-US"/>
        </w:rPr>
        <w:t xml:space="preserve"> desa</w:t>
      </w:r>
      <w:r w:rsidRPr="00C23F8C">
        <w:rPr>
          <w:rFonts w:ascii="Times New Roman" w:hAnsi="Times New Roman"/>
          <w:lang w:val="en-US" w:eastAsia="en-US"/>
        </w:rPr>
        <w:t xml:space="preserve"> </w:t>
      </w:r>
      <w:r w:rsidR="00A243FA">
        <w:rPr>
          <w:rFonts w:ascii="Times New Roman" w:hAnsi="Times New Roman"/>
          <w:lang w:val="en-US" w:eastAsia="en-US"/>
        </w:rPr>
        <w:t>m</w:t>
      </w:r>
      <w:r w:rsidRPr="00C23F8C">
        <w:rPr>
          <w:rFonts w:ascii="Times New Roman" w:hAnsi="Times New Roman"/>
          <w:lang w:val="en-US" w:eastAsia="en-US"/>
        </w:rPr>
        <w:t xml:space="preserve">aju (2021/2022) menjadi </w:t>
      </w:r>
      <w:r w:rsidR="002D0E84">
        <w:rPr>
          <w:rFonts w:ascii="Times New Roman" w:hAnsi="Times New Roman"/>
          <w:lang w:val="en-US" w:eastAsia="en-US"/>
        </w:rPr>
        <w:t xml:space="preserve">desa </w:t>
      </w:r>
      <w:r w:rsidR="00A56DD2">
        <w:rPr>
          <w:rFonts w:ascii="Times New Roman" w:hAnsi="Times New Roman"/>
          <w:lang w:val="en-US" w:eastAsia="en-US"/>
        </w:rPr>
        <w:t>p</w:t>
      </w:r>
      <w:r w:rsidR="00A56DD2" w:rsidRPr="00C23F8C">
        <w:rPr>
          <w:rFonts w:ascii="Times New Roman" w:hAnsi="Times New Roman"/>
          <w:lang w:val="en-US" w:eastAsia="en-US"/>
        </w:rPr>
        <w:t xml:space="preserve">otensial </w:t>
      </w:r>
      <w:r w:rsidR="00A56DD2">
        <w:rPr>
          <w:rFonts w:ascii="Times New Roman" w:hAnsi="Times New Roman"/>
          <w:lang w:val="en-US" w:eastAsia="en-US"/>
        </w:rPr>
        <w:t>pusat ekonomi baru</w:t>
      </w:r>
      <w:r w:rsidR="00A56DD2" w:rsidRPr="00C23F8C">
        <w:rPr>
          <w:rFonts w:ascii="Times New Roman" w:hAnsi="Times New Roman"/>
          <w:lang w:val="en-US" w:eastAsia="en-US"/>
        </w:rPr>
        <w:t xml:space="preserve"> </w:t>
      </w:r>
      <w:r w:rsidRPr="00C23F8C">
        <w:rPr>
          <w:rFonts w:ascii="Times New Roman" w:hAnsi="Times New Roman"/>
          <w:lang w:val="en-US" w:eastAsia="en-US"/>
        </w:rPr>
        <w:t xml:space="preserve">(2023). Meskipun kedua wilayah ini memiliki </w:t>
      </w:r>
      <w:r w:rsidRPr="00C23F8C">
        <w:rPr>
          <w:rFonts w:ascii="Times New Roman" w:hAnsi="Times New Roman"/>
          <w:lang w:val="en-US" w:eastAsia="en-US"/>
        </w:rPr>
        <w:lastRenderedPageBreak/>
        <w:t>beban demografis yang sangat tinggi dengan kepa</w:t>
      </w:r>
      <w:r w:rsidR="00D0322B">
        <w:rPr>
          <w:rFonts w:ascii="Times New Roman" w:hAnsi="Times New Roman"/>
          <w:lang w:val="en-US" w:eastAsia="en-US"/>
        </w:rPr>
        <w:t>data</w:t>
      </w:r>
      <w:r w:rsidRPr="00C23F8C">
        <w:rPr>
          <w:rFonts w:ascii="Times New Roman" w:hAnsi="Times New Roman"/>
          <w:lang w:val="en-US" w:eastAsia="en-US"/>
        </w:rPr>
        <w:t xml:space="preserve">n penduduk mencapai 7.124 jiwa/km² di </w:t>
      </w:r>
      <w:r w:rsidR="00A243FA" w:rsidRPr="00C23F8C">
        <w:rPr>
          <w:rFonts w:ascii="Times New Roman" w:hAnsi="Times New Roman"/>
          <w:lang w:val="en-US" w:eastAsia="en-US"/>
        </w:rPr>
        <w:t xml:space="preserve">Kelurahan </w:t>
      </w:r>
      <w:r w:rsidRPr="00C23F8C">
        <w:rPr>
          <w:rFonts w:ascii="Times New Roman" w:hAnsi="Times New Roman"/>
          <w:lang w:val="en-US" w:eastAsia="en-US"/>
        </w:rPr>
        <w:t xml:space="preserve">Gianyar dan 3.420 jiwa/km² di </w:t>
      </w:r>
      <w:r w:rsidR="00A243FA">
        <w:rPr>
          <w:rFonts w:ascii="Times New Roman" w:hAnsi="Times New Roman"/>
          <w:lang w:val="en-US" w:eastAsia="en-US"/>
        </w:rPr>
        <w:t xml:space="preserve">Desa </w:t>
      </w:r>
      <w:r w:rsidRPr="00C23F8C">
        <w:rPr>
          <w:rFonts w:ascii="Times New Roman" w:hAnsi="Times New Roman"/>
          <w:lang w:val="en-US" w:eastAsia="en-US"/>
        </w:rPr>
        <w:t xml:space="preserve">Batubulan, </w:t>
      </w:r>
      <w:r w:rsidR="00874224" w:rsidRPr="00874224">
        <w:rPr>
          <w:rFonts w:ascii="Times New Roman" w:hAnsi="Times New Roman"/>
          <w:lang w:val="en-US" w:eastAsia="en-US"/>
        </w:rPr>
        <w:t>mereka turun kelas karena kapasitas ekonominya tidak mampu mengejar standar baru yang terbentuk dari lonjakan fasilitas di Ubud</w:t>
      </w:r>
      <w:r w:rsidRPr="00C23F8C">
        <w:rPr>
          <w:rFonts w:ascii="Times New Roman" w:hAnsi="Times New Roman"/>
          <w:lang w:val="en-US" w:eastAsia="en-US"/>
        </w:rPr>
        <w:t>. Kelurahan Gianyar</w:t>
      </w:r>
      <w:r w:rsidR="00874224">
        <w:rPr>
          <w:rFonts w:ascii="Times New Roman" w:hAnsi="Times New Roman"/>
          <w:lang w:val="en-US" w:eastAsia="en-US"/>
        </w:rPr>
        <w:t xml:space="preserve"> juga</w:t>
      </w:r>
      <w:r w:rsidRPr="00C23F8C">
        <w:rPr>
          <w:rFonts w:ascii="Times New Roman" w:hAnsi="Times New Roman"/>
          <w:lang w:val="en-US" w:eastAsia="en-US"/>
        </w:rPr>
        <w:t xml:space="preserve"> </w:t>
      </w:r>
      <w:r w:rsidR="00874224">
        <w:rPr>
          <w:rFonts w:ascii="Times New Roman" w:hAnsi="Times New Roman"/>
          <w:lang w:val="en-US" w:eastAsia="en-US"/>
        </w:rPr>
        <w:t>mengalami</w:t>
      </w:r>
      <w:r w:rsidRPr="00C23F8C">
        <w:rPr>
          <w:rFonts w:ascii="Times New Roman" w:hAnsi="Times New Roman"/>
          <w:lang w:val="en-US" w:eastAsia="en-US"/>
        </w:rPr>
        <w:t xml:space="preserve"> penurunan fasilitas perdagangan dari 28 menjadi 22 unit, sedangkan Desa Batubulan kehilangan 15 lembaga keuangan dalam satu tahun, menyusut dari 61 menjadi 46 unit</w:t>
      </w:r>
      <w:r w:rsidR="00751DF9" w:rsidRPr="00751DF9">
        <w:rPr>
          <w:rFonts w:ascii="Times New Roman" w:hAnsi="Times New Roman"/>
          <w:lang w:val="en-US" w:eastAsia="en-US"/>
        </w:rPr>
        <w:t>.</w:t>
      </w:r>
    </w:p>
    <w:p w14:paraId="12222D1D" w14:textId="205B729C" w:rsidR="00751DF9" w:rsidRPr="00751DF9" w:rsidRDefault="00C23F8C" w:rsidP="00C23F8C">
      <w:pPr>
        <w:pStyle w:val="ListParagraph"/>
        <w:numPr>
          <w:ilvl w:val="0"/>
          <w:numId w:val="16"/>
        </w:numPr>
        <w:jc w:val="both"/>
        <w:rPr>
          <w:rFonts w:ascii="Times New Roman" w:hAnsi="Times New Roman"/>
          <w:lang w:val="en-US" w:eastAsia="en-US"/>
        </w:rPr>
      </w:pPr>
      <w:r w:rsidRPr="00C23F8C">
        <w:rPr>
          <w:rFonts w:ascii="Times New Roman" w:hAnsi="Times New Roman"/>
          <w:lang w:val="en-US" w:eastAsia="en-US"/>
        </w:rPr>
        <w:t>Kelompok ketiga terdiri dari desa-desa di lingkar luar pusat pariwisata, seperti Desa Mas, Sayan, Petulu, dan Kemenuh</w:t>
      </w:r>
      <w:r w:rsidR="00F12336">
        <w:rPr>
          <w:rFonts w:ascii="Times New Roman" w:hAnsi="Times New Roman"/>
          <w:lang w:val="en-US" w:eastAsia="en-US"/>
        </w:rPr>
        <w:t xml:space="preserve"> </w:t>
      </w:r>
      <w:r w:rsidRPr="00C23F8C">
        <w:rPr>
          <w:rFonts w:ascii="Times New Roman" w:hAnsi="Times New Roman"/>
          <w:lang w:val="en-US" w:eastAsia="en-US"/>
        </w:rPr>
        <w:t xml:space="preserve">yang mengalami penurunan status dari </w:t>
      </w:r>
      <w:r w:rsidR="00A56DD2">
        <w:rPr>
          <w:rFonts w:ascii="Times New Roman" w:hAnsi="Times New Roman"/>
          <w:lang w:val="en-US" w:eastAsia="en-US"/>
        </w:rPr>
        <w:t>p</w:t>
      </w:r>
      <w:r w:rsidR="00A56DD2" w:rsidRPr="00C23F8C">
        <w:rPr>
          <w:rFonts w:ascii="Times New Roman" w:hAnsi="Times New Roman"/>
          <w:lang w:val="en-US" w:eastAsia="en-US"/>
        </w:rPr>
        <w:t xml:space="preserve">otensial </w:t>
      </w:r>
      <w:r w:rsidR="00A56DD2">
        <w:rPr>
          <w:rFonts w:ascii="Times New Roman" w:hAnsi="Times New Roman"/>
          <w:lang w:val="en-US" w:eastAsia="en-US"/>
        </w:rPr>
        <w:t>pusat ekonomi baru</w:t>
      </w:r>
      <w:r w:rsidR="00A56DD2" w:rsidRPr="00C23F8C">
        <w:rPr>
          <w:rFonts w:ascii="Times New Roman" w:hAnsi="Times New Roman"/>
          <w:lang w:val="en-US" w:eastAsia="en-US"/>
        </w:rPr>
        <w:t xml:space="preserve"> </w:t>
      </w:r>
      <w:r w:rsidRPr="00C23F8C">
        <w:rPr>
          <w:rFonts w:ascii="Times New Roman" w:hAnsi="Times New Roman"/>
          <w:lang w:val="en-US" w:eastAsia="en-US"/>
        </w:rPr>
        <w:t xml:space="preserve">(2021/2022) menjadi </w:t>
      </w:r>
      <w:r w:rsidR="00A243FA">
        <w:rPr>
          <w:rFonts w:ascii="Times New Roman" w:hAnsi="Times New Roman"/>
          <w:lang w:val="en-US" w:eastAsia="en-US"/>
        </w:rPr>
        <w:t xml:space="preserve">desa berkembang </w:t>
      </w:r>
      <w:r w:rsidRPr="00C23F8C">
        <w:rPr>
          <w:rFonts w:ascii="Times New Roman" w:hAnsi="Times New Roman"/>
          <w:lang w:val="en-US" w:eastAsia="en-US"/>
        </w:rPr>
        <w:t xml:space="preserve">(2023). Penurunan ini dipicu oleh pertumbuhan infrastruktur pendukung yang tidak mampu mengejar </w:t>
      </w:r>
      <w:r w:rsidR="00F12336">
        <w:rPr>
          <w:rFonts w:ascii="Times New Roman" w:hAnsi="Times New Roman"/>
          <w:lang w:val="en-US" w:eastAsia="en-US"/>
        </w:rPr>
        <w:t>pertumbuhan</w:t>
      </w:r>
      <w:r w:rsidRPr="00C23F8C">
        <w:rPr>
          <w:rFonts w:ascii="Times New Roman" w:hAnsi="Times New Roman"/>
          <w:lang w:val="en-US" w:eastAsia="en-US"/>
        </w:rPr>
        <w:t xml:space="preserve"> standar kemajuan wilayah</w:t>
      </w:r>
      <w:r w:rsidR="00F12336">
        <w:rPr>
          <w:rFonts w:ascii="Times New Roman" w:hAnsi="Times New Roman"/>
          <w:lang w:val="en-US" w:eastAsia="en-US"/>
        </w:rPr>
        <w:t xml:space="preserve"> lainnya.</w:t>
      </w:r>
      <w:r w:rsidRPr="00C23F8C">
        <w:rPr>
          <w:rFonts w:ascii="Times New Roman" w:hAnsi="Times New Roman"/>
          <w:lang w:val="en-US" w:eastAsia="en-US"/>
        </w:rPr>
        <w:t xml:space="preserve"> </w:t>
      </w:r>
      <w:r w:rsidR="00F12336">
        <w:rPr>
          <w:rFonts w:ascii="Times New Roman" w:hAnsi="Times New Roman"/>
          <w:lang w:val="en-US" w:eastAsia="en-US"/>
        </w:rPr>
        <w:t>S</w:t>
      </w:r>
      <w:r w:rsidRPr="00C23F8C">
        <w:rPr>
          <w:rFonts w:ascii="Times New Roman" w:hAnsi="Times New Roman"/>
          <w:lang w:val="en-US" w:eastAsia="en-US"/>
        </w:rPr>
        <w:t xml:space="preserve">ebagai contoh, Desa Mas hanya memiliki </w:t>
      </w:r>
      <w:r w:rsidR="005E7566">
        <w:rPr>
          <w:rFonts w:ascii="Times New Roman" w:hAnsi="Times New Roman"/>
          <w:lang w:val="en-US" w:eastAsia="en-US"/>
        </w:rPr>
        <w:t>14</w:t>
      </w:r>
      <w:r w:rsidRPr="00C23F8C">
        <w:rPr>
          <w:rFonts w:ascii="Times New Roman" w:hAnsi="Times New Roman"/>
          <w:lang w:val="en-US" w:eastAsia="en-US"/>
        </w:rPr>
        <w:t xml:space="preserve"> fasilitas perdagangan, sementara Desa Kemenuh menunjukkan stagnasi digital dengan jumlah Menara BTS yang hanya bertambah dari 3 menjadi 5 unit dalam periode tiga tahun</w:t>
      </w:r>
      <w:r w:rsidR="00751DF9" w:rsidRPr="00751DF9">
        <w:rPr>
          <w:rFonts w:ascii="Times New Roman" w:hAnsi="Times New Roman"/>
          <w:lang w:val="en-US" w:eastAsia="en-US"/>
        </w:rPr>
        <w:t>.</w:t>
      </w:r>
    </w:p>
    <w:p w14:paraId="14D1FF0A" w14:textId="7FD74EAD" w:rsidR="0094305F" w:rsidRPr="00697D11" w:rsidRDefault="00C23F8C" w:rsidP="003051B1">
      <w:pPr>
        <w:pStyle w:val="ListParagraph"/>
        <w:numPr>
          <w:ilvl w:val="0"/>
          <w:numId w:val="16"/>
        </w:numPr>
        <w:spacing w:after="0"/>
        <w:jc w:val="both"/>
        <w:rPr>
          <w:bCs/>
        </w:rPr>
      </w:pPr>
      <w:r w:rsidRPr="00C23F8C">
        <w:rPr>
          <w:rFonts w:ascii="Times New Roman" w:hAnsi="Times New Roman"/>
          <w:lang w:val="en-US" w:eastAsia="en-US"/>
        </w:rPr>
        <w:t xml:space="preserve">Kelompok keempat meliputi wilayah yang mengalami kemerosotan aset secara konsisten sejak tahun kedua penelitian, yakni Desa Tegallalang, Sebatu, Manukaya, Tampaksiring, Sukawati, Ketewel, Keliki, Blahbatuh, Singakerta, dan Kedewatan yang seluruhnya turun dari status </w:t>
      </w:r>
      <w:r w:rsidR="00A243FA">
        <w:rPr>
          <w:rFonts w:ascii="Times New Roman" w:hAnsi="Times New Roman"/>
          <w:lang w:val="en-US" w:eastAsia="en-US"/>
        </w:rPr>
        <w:t xml:space="preserve">desa </w:t>
      </w:r>
      <w:r w:rsidR="00A56DD2">
        <w:rPr>
          <w:rFonts w:ascii="Times New Roman" w:hAnsi="Times New Roman"/>
          <w:lang w:val="en-US" w:eastAsia="en-US"/>
        </w:rPr>
        <w:t>p</w:t>
      </w:r>
      <w:r w:rsidR="00A56DD2" w:rsidRPr="00C23F8C">
        <w:rPr>
          <w:rFonts w:ascii="Times New Roman" w:hAnsi="Times New Roman"/>
          <w:lang w:val="en-US" w:eastAsia="en-US"/>
        </w:rPr>
        <w:t xml:space="preserve">otensial </w:t>
      </w:r>
      <w:r w:rsidR="00A56DD2">
        <w:rPr>
          <w:rFonts w:ascii="Times New Roman" w:hAnsi="Times New Roman"/>
          <w:lang w:val="en-US" w:eastAsia="en-US"/>
        </w:rPr>
        <w:t>pusat ekonomi baru</w:t>
      </w:r>
      <w:r w:rsidR="00A56DD2" w:rsidRPr="00C23F8C">
        <w:rPr>
          <w:rFonts w:ascii="Times New Roman" w:hAnsi="Times New Roman"/>
          <w:lang w:val="en-US" w:eastAsia="en-US"/>
        </w:rPr>
        <w:t xml:space="preserve"> </w:t>
      </w:r>
      <w:r w:rsidRPr="00C23F8C">
        <w:rPr>
          <w:rFonts w:ascii="Times New Roman" w:hAnsi="Times New Roman"/>
          <w:lang w:val="en-US" w:eastAsia="en-US"/>
        </w:rPr>
        <w:t xml:space="preserve">(2021) ke </w:t>
      </w:r>
      <w:r w:rsidR="00A243FA">
        <w:rPr>
          <w:rFonts w:ascii="Times New Roman" w:hAnsi="Times New Roman"/>
          <w:lang w:val="en-US" w:eastAsia="en-US"/>
        </w:rPr>
        <w:t>desa berkembang</w:t>
      </w:r>
      <w:r w:rsidR="00A243FA" w:rsidRPr="00C23F8C">
        <w:rPr>
          <w:rFonts w:ascii="Times New Roman" w:hAnsi="Times New Roman"/>
          <w:lang w:val="en-US" w:eastAsia="en-US"/>
        </w:rPr>
        <w:t xml:space="preserve"> </w:t>
      </w:r>
      <w:r w:rsidRPr="00C23F8C">
        <w:rPr>
          <w:rFonts w:ascii="Times New Roman" w:hAnsi="Times New Roman"/>
          <w:lang w:val="en-US" w:eastAsia="en-US"/>
        </w:rPr>
        <w:t xml:space="preserve">(2022/2023). </w:t>
      </w:r>
      <w:r w:rsidR="00697D11" w:rsidRPr="00697D11">
        <w:rPr>
          <w:rFonts w:ascii="Times New Roman" w:hAnsi="Times New Roman"/>
          <w:lang w:val="en-US" w:eastAsia="en-US"/>
        </w:rPr>
        <w:t>Penurunan status ini terjadi karena laju pertumbuhan mereka kalah cepat dibandingkan pusat ekonomi utama.</w:t>
      </w:r>
      <w:r w:rsidR="00697D11">
        <w:rPr>
          <w:rFonts w:ascii="Times New Roman" w:hAnsi="Times New Roman"/>
          <w:lang w:val="en-US" w:eastAsia="en-US"/>
        </w:rPr>
        <w:t xml:space="preserve"> F</w:t>
      </w:r>
      <w:r w:rsidR="00697D11" w:rsidRPr="00697D11">
        <w:rPr>
          <w:rFonts w:ascii="Times New Roman" w:hAnsi="Times New Roman"/>
          <w:lang w:val="en-US" w:eastAsia="en-US"/>
        </w:rPr>
        <w:t>asilitas wisata di Desa Tegallalang sebenarnya masih bertambah dari 26 menjadi 42 unit (2021–2023), tetapi peningkatan ini belum cukup untuk mengimbangi pesatnya perkembangan di desa maju seperti Ubud. Selain itu, penurunan fasilitas pendukung juga terjadi, seperti berkurangnya lembaga keuangan di Desa Sukawati dari 39 menjadi 31 unit, serta jumlah Menara BTS yang stagnan di angka 4 unit selama tiga tahun.</w:t>
      </w:r>
    </w:p>
    <w:p w14:paraId="174609C1" w14:textId="77777777" w:rsidR="00113CE6" w:rsidRDefault="00113CE6" w:rsidP="00904D6D">
      <w:pPr>
        <w:rPr>
          <w:bCs/>
          <w:sz w:val="22"/>
          <w:szCs w:val="22"/>
        </w:rPr>
      </w:pPr>
    </w:p>
    <w:p w14:paraId="18F27F82" w14:textId="77777777" w:rsidR="00E91945" w:rsidRPr="00134CC4" w:rsidRDefault="00E91945" w:rsidP="00904D6D">
      <w:pPr>
        <w:rPr>
          <w:bCs/>
          <w:sz w:val="22"/>
          <w:szCs w:val="22"/>
        </w:rPr>
      </w:pPr>
    </w:p>
    <w:p w14:paraId="1109A107" w14:textId="28DBEC28" w:rsidR="00BA2A8C" w:rsidRPr="00134CC4" w:rsidRDefault="00BA2A8C" w:rsidP="006A4DAC">
      <w:pPr>
        <w:pStyle w:val="NoSpacing"/>
        <w:ind w:left="426" w:hanging="426"/>
        <w:jc w:val="both"/>
        <w:rPr>
          <w:rFonts w:ascii="Times New Roman" w:hAnsi="Times New Roman"/>
        </w:rPr>
      </w:pPr>
    </w:p>
    <w:sectPr w:rsidR="00BA2A8C" w:rsidRPr="00134CC4" w:rsidSect="00D94A99">
      <w:headerReference w:type="even" r:id="rId11"/>
      <w:headerReference w:type="default" r:id="rId12"/>
      <w:footerReference w:type="even" r:id="rId13"/>
      <w:footerReference w:type="default" r:id="rId14"/>
      <w:headerReference w:type="first" r:id="rId15"/>
      <w:footerReference w:type="first" r:id="rId16"/>
      <w:pgSz w:w="11907" w:h="16840" w:code="9"/>
      <w:pgMar w:top="1701" w:right="1701" w:bottom="1701"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78BE" w14:textId="77777777" w:rsidR="008E1853" w:rsidRDefault="008E1853">
      <w:r>
        <w:separator/>
      </w:r>
    </w:p>
  </w:endnote>
  <w:endnote w:type="continuationSeparator" w:id="0">
    <w:p w14:paraId="6CD8D0BC" w14:textId="77777777" w:rsidR="008E1853" w:rsidRDefault="008E1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charset w:val="00"/>
    <w:family w:val="roman"/>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2781" w14:textId="247A9EF5" w:rsidR="00097958" w:rsidRPr="00F5540C" w:rsidRDefault="005F1502" w:rsidP="008B04B3">
    <w:pPr>
      <w:pStyle w:val="Header"/>
      <w:tabs>
        <w:tab w:val="clear" w:pos="4320"/>
        <w:tab w:val="clear" w:pos="8640"/>
        <w:tab w:val="left" w:pos="2992"/>
      </w:tabs>
      <w:ind w:right="90"/>
      <w:rPr>
        <w:color w:val="FFFFFF" w:themeColor="background1"/>
        <w:sz w:val="22"/>
        <w:szCs w:val="22"/>
      </w:rPr>
    </w:pPr>
    <w:r>
      <w:rPr>
        <w:b/>
        <w:noProof/>
        <w:color w:val="FFFFFF" w:themeColor="background1"/>
        <w:sz w:val="22"/>
        <w:szCs w:val="22"/>
      </w:rPr>
      <mc:AlternateContent>
        <mc:Choice Requires="wps">
          <w:drawing>
            <wp:anchor distT="0" distB="0" distL="114300" distR="114300" simplePos="0" relativeHeight="251658752" behindDoc="0" locked="0" layoutInCell="1" allowOverlap="1" wp14:anchorId="505CA14D" wp14:editId="65EF32BE">
              <wp:simplePos x="0" y="0"/>
              <wp:positionH relativeFrom="column">
                <wp:posOffset>-40640</wp:posOffset>
              </wp:positionH>
              <wp:positionV relativeFrom="paragraph">
                <wp:posOffset>-28575</wp:posOffset>
              </wp:positionV>
              <wp:extent cx="5462270" cy="0"/>
              <wp:effectExtent l="6985" t="9525" r="7620" b="9525"/>
              <wp:wrapNone/>
              <wp:docPr id="17194897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F7F717"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pt,-2.25pt" to="426.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"/>
          </w:pict>
        </mc:Fallback>
      </mc:AlternateContent>
    </w:r>
    <w:r w:rsidR="00FF2276" w:rsidRPr="00F5540C">
      <w:rPr>
        <w:b/>
        <w:color w:val="FFFFFF" w:themeColor="background1"/>
        <w:sz w:val="22"/>
        <w:szCs w:val="22"/>
      </w:rPr>
      <w:t>IJCCS</w:t>
    </w:r>
    <w:r w:rsidR="00097958" w:rsidRPr="00F5540C">
      <w:rPr>
        <w:color w:val="FFFFFF" w:themeColor="background1"/>
        <w:sz w:val="22"/>
        <w:szCs w:val="22"/>
      </w:rPr>
      <w:t xml:space="preserve"> Vol. </w:t>
    </w:r>
    <w:r w:rsidR="000F279B" w:rsidRPr="00F5540C">
      <w:rPr>
        <w:color w:val="FFFFFF" w:themeColor="background1"/>
        <w:sz w:val="22"/>
        <w:szCs w:val="22"/>
      </w:rPr>
      <w:t>x</w:t>
    </w:r>
    <w:r w:rsidR="00097958" w:rsidRPr="00F5540C">
      <w:rPr>
        <w:color w:val="FFFFFF" w:themeColor="background1"/>
        <w:sz w:val="22"/>
        <w:szCs w:val="22"/>
      </w:rPr>
      <w:t xml:space="preserve">, No. </w:t>
    </w:r>
    <w:r w:rsidR="000F279B" w:rsidRPr="00F5540C">
      <w:rPr>
        <w:color w:val="FFFFFF" w:themeColor="background1"/>
        <w:sz w:val="22"/>
        <w:szCs w:val="22"/>
      </w:rPr>
      <w:t>x</w:t>
    </w:r>
    <w:r w:rsidR="00097958" w:rsidRPr="00F5540C">
      <w:rPr>
        <w:color w:val="FFFFFF" w:themeColor="background1"/>
        <w:sz w:val="22"/>
        <w:szCs w:val="22"/>
      </w:rPr>
      <w:t xml:space="preserve">,  </w:t>
    </w:r>
    <w:r w:rsidR="00AD5DF9" w:rsidRPr="00F5540C">
      <w:rPr>
        <w:color w:val="FFFFFF" w:themeColor="background1"/>
        <w:sz w:val="22"/>
        <w:szCs w:val="22"/>
      </w:rPr>
      <w:t>July</w:t>
    </w:r>
    <w:r w:rsidR="00097958" w:rsidRPr="00F5540C">
      <w:rPr>
        <w:color w:val="FFFFFF" w:themeColor="background1"/>
        <w:sz w:val="22"/>
        <w:szCs w:val="22"/>
      </w:rPr>
      <w:t>20</w:t>
    </w:r>
    <w:r w:rsidR="00D94A99" w:rsidRPr="00F5540C">
      <w:rPr>
        <w:color w:val="FFFFFF" w:themeColor="background1"/>
        <w:sz w:val="22"/>
        <w:szCs w:val="22"/>
      </w:rPr>
      <w:t>1</w:t>
    </w:r>
    <w:r w:rsidR="000F279B" w:rsidRPr="00F5540C">
      <w:rPr>
        <w:color w:val="FFFFFF" w:themeColor="background1"/>
        <w:sz w:val="22"/>
        <w:szCs w:val="22"/>
      </w:rPr>
      <w:t>x</w:t>
    </w:r>
    <w:r w:rsidR="00097958" w:rsidRPr="00F5540C">
      <w:rPr>
        <w:color w:val="FFFFFF" w:themeColor="background1"/>
        <w:sz w:val="22"/>
        <w:szCs w:val="22"/>
      </w:rPr>
      <w:t xml:space="preserve"> :  </w:t>
    </w:r>
    <w:r w:rsidR="00EF1185" w:rsidRPr="00F5540C">
      <w:rPr>
        <w:color w:val="FFFFFF" w:themeColor="background1"/>
        <w:sz w:val="22"/>
        <w:szCs w:val="22"/>
      </w:rPr>
      <w:t>first</w:t>
    </w:r>
    <w:r w:rsidR="000F279B" w:rsidRPr="00F5540C">
      <w:rPr>
        <w:color w:val="FFFFFF" w:themeColor="background1"/>
        <w:sz w:val="22"/>
        <w:szCs w:val="22"/>
      </w:rPr>
      <w:t>_</w:t>
    </w:r>
    <w:r w:rsidR="00EF1185" w:rsidRPr="00F5540C">
      <w:rPr>
        <w:color w:val="FFFFFF" w:themeColor="background1"/>
        <w:sz w:val="22"/>
        <w:szCs w:val="22"/>
      </w:rPr>
      <w:t>page</w:t>
    </w:r>
    <w:r w:rsidR="000F279B" w:rsidRPr="00F5540C">
      <w:rPr>
        <w:color w:val="FFFFFF" w:themeColor="background1"/>
        <w:sz w:val="22"/>
        <w:szCs w:val="22"/>
      </w:rPr>
      <w:t>–</w:t>
    </w:r>
    <w:r w:rsidR="00EF1185" w:rsidRPr="00F5540C">
      <w:rPr>
        <w:color w:val="FFFFFF" w:themeColor="background1"/>
        <w:sz w:val="22"/>
        <w:szCs w:val="22"/>
      </w:rPr>
      <w:t>end</w:t>
    </w:r>
    <w:r w:rsidR="000F279B" w:rsidRPr="00F5540C">
      <w:rPr>
        <w:color w:val="FFFFFF" w:themeColor="background1"/>
        <w:sz w:val="22"/>
        <w:szCs w:val="22"/>
      </w:rPr>
      <w:t>_</w:t>
    </w:r>
    <w:r w:rsidR="00EF1185" w:rsidRPr="00F5540C">
      <w:rPr>
        <w:color w:val="FFFFFF" w:themeColor="background1"/>
        <w:sz w:val="22"/>
        <w:szCs w:val="22"/>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4C8D" w14:textId="77777777" w:rsidR="00097958" w:rsidRPr="00F5540C" w:rsidRDefault="00EE10AE" w:rsidP="0094367D">
    <w:pPr>
      <w:pStyle w:val="Footer"/>
      <w:pBdr>
        <w:top w:val="single" w:sz="4" w:space="1" w:color="auto"/>
      </w:pBdr>
      <w:jc w:val="right"/>
      <w:rPr>
        <w:i/>
        <w:color w:val="FFFFFF" w:themeColor="background1"/>
        <w:sz w:val="22"/>
        <w:szCs w:val="22"/>
      </w:rPr>
    </w:pPr>
    <w:r w:rsidRPr="00F5540C">
      <w:rPr>
        <w:i/>
        <w:color w:val="FFFFFF" w:themeColor="background1"/>
        <w:sz w:val="22"/>
        <w:szCs w:val="22"/>
      </w:rPr>
      <w:t>Title of manuscript is short and clear, implies research results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B7A1" w14:textId="69BF564D" w:rsidR="00097958" w:rsidRPr="00F5540C" w:rsidRDefault="00097958" w:rsidP="007B303B">
    <w:pPr>
      <w:pStyle w:val="Footer"/>
      <w:pBdr>
        <w:top w:val="single" w:sz="4" w:space="0" w:color="auto"/>
      </w:pBdr>
      <w:rPr>
        <w:i/>
        <w:color w:val="FFFFFF" w:themeColor="background1"/>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30CD" w14:textId="77777777" w:rsidR="008E1853" w:rsidRDefault="008E1853">
      <w:r>
        <w:separator/>
      </w:r>
    </w:p>
  </w:footnote>
  <w:footnote w:type="continuationSeparator" w:id="0">
    <w:p w14:paraId="690A4698" w14:textId="77777777" w:rsidR="008E1853" w:rsidRDefault="008E1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318D" w14:textId="77777777" w:rsidR="00097958" w:rsidRPr="00C52A26" w:rsidRDefault="00E4272D" w:rsidP="008B04B3">
    <w:pPr>
      <w:pStyle w:val="Header"/>
      <w:framePr w:wrap="around" w:vAnchor="text" w:hAnchor="margin" w:xAlign="outside" w:y="1"/>
      <w:rPr>
        <w:rStyle w:val="PageNumber"/>
        <w:sz w:val="22"/>
        <w:szCs w:val="22"/>
      </w:rPr>
    </w:pPr>
    <w:r w:rsidRPr="00C52A26">
      <w:rPr>
        <w:rStyle w:val="PageNumber"/>
        <w:sz w:val="22"/>
        <w:szCs w:val="22"/>
      </w:rPr>
      <w:fldChar w:fldCharType="begin"/>
    </w:r>
    <w:r w:rsidR="00097958" w:rsidRPr="00C52A26">
      <w:rPr>
        <w:rStyle w:val="PageNumber"/>
        <w:sz w:val="22"/>
        <w:szCs w:val="22"/>
      </w:rPr>
      <w:instrText xml:space="preserve">PAGE  </w:instrText>
    </w:r>
    <w:r w:rsidRPr="00C52A26">
      <w:rPr>
        <w:rStyle w:val="PageNumber"/>
        <w:sz w:val="22"/>
        <w:szCs w:val="22"/>
      </w:rPr>
      <w:fldChar w:fldCharType="separate"/>
    </w:r>
    <w:r w:rsidR="00A20100">
      <w:rPr>
        <w:rStyle w:val="PageNumber"/>
        <w:noProof/>
        <w:sz w:val="22"/>
        <w:szCs w:val="22"/>
      </w:rPr>
      <w:t>4</w:t>
    </w:r>
    <w:r w:rsidRPr="00C52A26">
      <w:rPr>
        <w:rStyle w:val="PageNumber"/>
        <w:sz w:val="22"/>
        <w:szCs w:val="22"/>
      </w:rPr>
      <w:fldChar w:fldCharType="end"/>
    </w:r>
  </w:p>
  <w:p w14:paraId="20E0E1EA" w14:textId="3F6AC408" w:rsidR="00097958" w:rsidRPr="00C52A26" w:rsidRDefault="005F1502" w:rsidP="00C46B50">
    <w:pPr>
      <w:pStyle w:val="Header"/>
      <w:tabs>
        <w:tab w:val="clear" w:pos="4320"/>
        <w:tab w:val="clear" w:pos="8640"/>
        <w:tab w:val="left" w:pos="2992"/>
        <w:tab w:val="right" w:pos="8505"/>
      </w:tabs>
      <w:ind w:firstLine="1440"/>
      <w:rPr>
        <w:sz w:val="22"/>
        <w:szCs w:val="22"/>
      </w:rPr>
    </w:pPr>
    <w:r>
      <w:rPr>
        <w:b/>
        <w:noProof/>
        <w:sz w:val="22"/>
        <w:szCs w:val="22"/>
      </w:rPr>
      <mc:AlternateContent>
        <mc:Choice Requires="wps">
          <w:drawing>
            <wp:anchor distT="0" distB="0" distL="114300" distR="114300" simplePos="0" relativeHeight="251657728" behindDoc="0" locked="0" layoutInCell="1" allowOverlap="1" wp14:anchorId="43E5578D" wp14:editId="3A8FF304">
              <wp:simplePos x="0" y="0"/>
              <wp:positionH relativeFrom="column">
                <wp:posOffset>-11430</wp:posOffset>
              </wp:positionH>
              <wp:positionV relativeFrom="paragraph">
                <wp:posOffset>188595</wp:posOffset>
              </wp:positionV>
              <wp:extent cx="5462270" cy="0"/>
              <wp:effectExtent l="7620" t="7620" r="6985" b="11430"/>
              <wp:wrapNone/>
              <wp:docPr id="92848760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2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A2F53"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4.85pt" to="429.2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"/>
          </w:pict>
        </mc:Fallback>
      </mc:AlternateContent>
    </w:r>
    <w:r w:rsidR="00097958" w:rsidRPr="00F5540C">
      <w:rPr>
        <w:color w:val="FFFFFF" w:themeColor="background1"/>
        <w:sz w:val="22"/>
        <w:szCs w:val="22"/>
      </w:rPr>
      <w:sym w:font="Wingdings" w:char="F06E"/>
    </w:r>
    <w:r w:rsidR="00097958" w:rsidRPr="00C52A26">
      <w:rPr>
        <w:sz w:val="22"/>
        <w:szCs w:val="22"/>
      </w:rPr>
      <w:tab/>
    </w:r>
    <w:r w:rsidR="00097958" w:rsidRPr="00C52A26">
      <w:rPr>
        <w:sz w:val="22"/>
        <w:szCs w:val="22"/>
      </w:rPr>
      <w:tab/>
    </w:r>
    <w:r w:rsidR="00097958" w:rsidRPr="00F5540C">
      <w:rPr>
        <w:color w:val="FFFFFF" w:themeColor="background1"/>
        <w:sz w:val="22"/>
        <w:szCs w:val="22"/>
      </w:rPr>
      <w:t xml:space="preserve">ISSN: </w:t>
    </w:r>
    <w:r w:rsidR="00FF2276" w:rsidRPr="00F5540C">
      <w:rPr>
        <w:color w:val="FFFFFF" w:themeColor="background1"/>
        <w:sz w:val="22"/>
        <w:szCs w:val="22"/>
      </w:rPr>
      <w:t>1978-1520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25B7" w14:textId="77777777" w:rsidR="00097958" w:rsidRPr="0068702E" w:rsidRDefault="00E4272D" w:rsidP="00F173DD">
    <w:pPr>
      <w:pStyle w:val="Header"/>
      <w:framePr w:wrap="around" w:vAnchor="text" w:hAnchor="margin" w:xAlign="outside" w:y="1"/>
      <w:rPr>
        <w:rStyle w:val="PageNumber"/>
        <w:sz w:val="22"/>
        <w:szCs w:val="22"/>
      </w:rPr>
    </w:pPr>
    <w:r w:rsidRPr="0068702E">
      <w:rPr>
        <w:rStyle w:val="PageNumber"/>
        <w:sz w:val="22"/>
        <w:szCs w:val="22"/>
      </w:rPr>
      <w:fldChar w:fldCharType="begin"/>
    </w:r>
    <w:r w:rsidR="00097958" w:rsidRPr="0068702E">
      <w:rPr>
        <w:rStyle w:val="PageNumber"/>
        <w:sz w:val="22"/>
        <w:szCs w:val="22"/>
      </w:rPr>
      <w:instrText xml:space="preserve">PAGE  </w:instrText>
    </w:r>
    <w:r w:rsidRPr="0068702E">
      <w:rPr>
        <w:rStyle w:val="PageNumber"/>
        <w:sz w:val="22"/>
        <w:szCs w:val="22"/>
      </w:rPr>
      <w:fldChar w:fldCharType="separate"/>
    </w:r>
    <w:r w:rsidR="00A20100">
      <w:rPr>
        <w:rStyle w:val="PageNumber"/>
        <w:noProof/>
        <w:sz w:val="22"/>
        <w:szCs w:val="22"/>
      </w:rPr>
      <w:t>5</w:t>
    </w:r>
    <w:r w:rsidRPr="0068702E">
      <w:rPr>
        <w:rStyle w:val="PageNumber"/>
        <w:sz w:val="22"/>
        <w:szCs w:val="22"/>
      </w:rPr>
      <w:fldChar w:fldCharType="end"/>
    </w:r>
  </w:p>
  <w:p w14:paraId="2DE5BA05" w14:textId="77777777" w:rsidR="00097958" w:rsidRPr="0068702E" w:rsidRDefault="00FF2276" w:rsidP="00EF1185">
    <w:pPr>
      <w:pStyle w:val="Header"/>
      <w:pBdr>
        <w:bottom w:val="single" w:sz="4" w:space="1" w:color="auto"/>
      </w:pBdr>
      <w:tabs>
        <w:tab w:val="clear" w:pos="4320"/>
        <w:tab w:val="clear" w:pos="8640"/>
        <w:tab w:val="left" w:pos="0"/>
        <w:tab w:val="center" w:pos="4301"/>
        <w:tab w:val="right" w:pos="8222"/>
        <w:tab w:val="right" w:pos="8505"/>
      </w:tabs>
      <w:rPr>
        <w:sz w:val="22"/>
        <w:szCs w:val="22"/>
      </w:rPr>
    </w:pPr>
    <w:r w:rsidRPr="00F5540C">
      <w:rPr>
        <w:b/>
        <w:color w:val="FFFFFF" w:themeColor="background1"/>
        <w:sz w:val="22"/>
        <w:szCs w:val="22"/>
      </w:rPr>
      <w:t>IJCCS</w:t>
    </w:r>
    <w:r w:rsidR="00097958" w:rsidRPr="00F5540C">
      <w:rPr>
        <w:color w:val="FFFFFF" w:themeColor="background1"/>
        <w:sz w:val="22"/>
        <w:szCs w:val="22"/>
      </w:rPr>
      <w:tab/>
      <w:t xml:space="preserve">ISSN: </w:t>
    </w:r>
    <w:r w:rsidRPr="00F5540C">
      <w:rPr>
        <w:color w:val="FFFFFF" w:themeColor="background1"/>
        <w:sz w:val="22"/>
        <w:szCs w:val="22"/>
      </w:rPr>
      <w:t>1978-1520</w:t>
    </w:r>
    <w:r w:rsidR="00EF1185" w:rsidRPr="0068702E">
      <w:rPr>
        <w:sz w:val="22"/>
        <w:szCs w:val="22"/>
      </w:rPr>
      <w:tab/>
    </w:r>
    <w:r w:rsidR="004819CF" w:rsidRPr="0068702E">
      <w:rPr>
        <w:sz w:val="22"/>
        <w:szCs w:val="22"/>
      </w:rPr>
      <w:sym w:font="Wingdings" w:char="F06E"/>
    </w:r>
  </w:p>
  <w:p w14:paraId="611E11CE" w14:textId="77777777" w:rsidR="00097958" w:rsidRPr="0068702E" w:rsidRDefault="00097958" w:rsidP="0094367D">
    <w:pPr>
      <w:pStyle w:val="Header"/>
      <w:ind w:right="360" w:firstLine="36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ED65D" w14:textId="77777777" w:rsidR="002F6BBA" w:rsidRPr="00C46B50" w:rsidRDefault="00203BE4" w:rsidP="008B04B3">
    <w:pPr>
      <w:pStyle w:val="Header"/>
      <w:tabs>
        <w:tab w:val="clear" w:pos="4320"/>
        <w:tab w:val="clear" w:pos="8640"/>
      </w:tabs>
      <w:ind w:right="45"/>
      <w:rPr>
        <w:color w:val="FFFFFF" w:themeColor="background1"/>
        <w:sz w:val="22"/>
        <w:szCs w:val="22"/>
      </w:rPr>
    </w:pPr>
    <w:r w:rsidRPr="00C46B50">
      <w:rPr>
        <w:b/>
        <w:color w:val="FFFFFF" w:themeColor="background1"/>
        <w:sz w:val="22"/>
        <w:szCs w:val="22"/>
      </w:rPr>
      <w:t>IJCCS</w:t>
    </w:r>
    <w:r w:rsidR="00AD5DF9" w:rsidRPr="00C46B50">
      <w:rPr>
        <w:color w:val="FFFFFF" w:themeColor="background1"/>
        <w:sz w:val="22"/>
        <w:szCs w:val="22"/>
      </w:rPr>
      <w:t>, Vol.x, No.x, July</w:t>
    </w:r>
    <w:r w:rsidRPr="00C46B50">
      <w:rPr>
        <w:color w:val="FFFFFF" w:themeColor="background1"/>
        <w:sz w:val="22"/>
        <w:szCs w:val="22"/>
      </w:rPr>
      <w:t>xxxx, pp. 1~</w:t>
    </w:r>
    <w:r w:rsidR="006942E3" w:rsidRPr="00C46B50">
      <w:rPr>
        <w:color w:val="FFFFFF" w:themeColor="background1"/>
        <w:sz w:val="22"/>
        <w:szCs w:val="22"/>
      </w:rPr>
      <w:t>5</w:t>
    </w:r>
  </w:p>
  <w:p w14:paraId="34C28FB8" w14:textId="14509153" w:rsidR="007B303B" w:rsidRPr="00C46B50" w:rsidRDefault="00203BE4" w:rsidP="007B303B">
    <w:pPr>
      <w:pStyle w:val="Header"/>
      <w:tabs>
        <w:tab w:val="clear" w:pos="4320"/>
        <w:tab w:val="clear" w:pos="8640"/>
      </w:tabs>
      <w:ind w:right="45"/>
      <w:rPr>
        <w:rStyle w:val="PageNumber"/>
        <w:sz w:val="22"/>
        <w:szCs w:val="22"/>
      </w:rPr>
    </w:pPr>
    <w:r w:rsidRPr="00C46B50">
      <w:rPr>
        <w:color w:val="FFFFFF" w:themeColor="background1"/>
        <w:sz w:val="22"/>
        <w:szCs w:val="22"/>
      </w:rPr>
      <w:t>ISSN: 1978-1520</w:t>
    </w:r>
    <w:r w:rsidRPr="00C46B50">
      <w:rPr>
        <w:color w:val="FFFFFF" w:themeColor="background1"/>
        <w:sz w:val="22"/>
        <w:szCs w:val="22"/>
      </w:rPr>
      <w:tab/>
    </w:r>
    <w:r w:rsidRPr="00C46B50">
      <w:rPr>
        <w:color w:val="FFFFFF" w:themeColor="background1"/>
        <w:sz w:val="22"/>
        <w:szCs w:val="22"/>
      </w:rPr>
      <w:tab/>
    </w:r>
    <w:r w:rsidRPr="00C46B50">
      <w:rPr>
        <w:sz w:val="22"/>
        <w:szCs w:val="22"/>
      </w:rPr>
      <w:tab/>
    </w:r>
    <w:r w:rsidRPr="00C46B50">
      <w:rPr>
        <w:sz w:val="22"/>
        <w:szCs w:val="22"/>
      </w:rPr>
      <w:tab/>
    </w:r>
    <w:r w:rsidRPr="00C46B50">
      <w:rPr>
        <w:sz w:val="22"/>
        <w:szCs w:val="22"/>
      </w:rPr>
      <w:tab/>
    </w:r>
    <w:r w:rsidRPr="00C46B50">
      <w:rPr>
        <w:sz w:val="22"/>
        <w:szCs w:val="22"/>
      </w:rPr>
      <w:tab/>
    </w:r>
    <w:r w:rsidR="00FF0A50" w:rsidRPr="00C46B50">
      <w:rPr>
        <w:sz w:val="22"/>
        <w:szCs w:val="22"/>
      </w:rPr>
      <w:tab/>
    </w:r>
    <w:r w:rsidRPr="00C46B50">
      <w:rPr>
        <w:sz w:val="22"/>
        <w:szCs w:val="22"/>
      </w:rPr>
      <w:tab/>
    </w:r>
  </w:p>
  <w:p w14:paraId="271048D5" w14:textId="103BACB8" w:rsidR="00097958" w:rsidRPr="00C46B50" w:rsidRDefault="00097958" w:rsidP="008B04B3">
    <w:pPr>
      <w:pStyle w:val="Header"/>
      <w:tabs>
        <w:tab w:val="clear" w:pos="4320"/>
        <w:tab w:val="clear" w:pos="8640"/>
      </w:tabs>
      <w:ind w:right="45"/>
      <w:jc w:val="right"/>
      <w:rPr>
        <w:rStyle w:val="PageNumbe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870"/>
    <w:multiLevelType w:val="hybridMultilevel"/>
    <w:tmpl w:val="5D5E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8364B"/>
    <w:multiLevelType w:val="hybridMultilevel"/>
    <w:tmpl w:val="470A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8713A1"/>
    <w:multiLevelType w:val="hybridMultilevel"/>
    <w:tmpl w:val="632061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A2B74E8"/>
    <w:multiLevelType w:val="hybridMultilevel"/>
    <w:tmpl w:val="6CCE79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C7A7A99"/>
    <w:multiLevelType w:val="multilevel"/>
    <w:tmpl w:val="9ACADB7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DA9571F"/>
    <w:multiLevelType w:val="multilevel"/>
    <w:tmpl w:val="0A1653D2"/>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B126CD"/>
    <w:multiLevelType w:val="hybridMultilevel"/>
    <w:tmpl w:val="30A800E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013680F"/>
    <w:multiLevelType w:val="hybridMultilevel"/>
    <w:tmpl w:val="AFB8C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43B52"/>
    <w:multiLevelType w:val="hybridMultilevel"/>
    <w:tmpl w:val="EAB6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F116B"/>
    <w:multiLevelType w:val="hybridMultilevel"/>
    <w:tmpl w:val="D71E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E51CB"/>
    <w:multiLevelType w:val="multilevel"/>
    <w:tmpl w:val="355093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C96652B"/>
    <w:multiLevelType w:val="multilevel"/>
    <w:tmpl w:val="B35ED5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81C05"/>
    <w:multiLevelType w:val="hybridMultilevel"/>
    <w:tmpl w:val="5EAA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21"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5" w15:restartNumberingAfterBreak="0">
    <w:nsid w:val="64D33DC8"/>
    <w:multiLevelType w:val="multilevel"/>
    <w:tmpl w:val="BEF8B2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5A23480"/>
    <w:multiLevelType w:val="hybridMultilevel"/>
    <w:tmpl w:val="E53CC32E"/>
    <w:lvl w:ilvl="0" w:tplc="ED686DE4">
      <w:start w:val="1"/>
      <w:numFmt w:val="decimal"/>
      <w:lvlText w:val="[%1]"/>
      <w:lvlJc w:val="left"/>
      <w:pPr>
        <w:tabs>
          <w:tab w:val="num" w:pos="360"/>
        </w:tabs>
        <w:ind w:left="360" w:hanging="360"/>
      </w:pPr>
      <w:rPr>
        <w:rFonts w:hint="default"/>
      </w:rPr>
    </w:lvl>
    <w:lvl w:ilvl="1" w:tplc="1F30ED42" w:tentative="1">
      <w:start w:val="1"/>
      <w:numFmt w:val="lowerLetter"/>
      <w:lvlText w:val="%2."/>
      <w:lvlJc w:val="left"/>
      <w:pPr>
        <w:tabs>
          <w:tab w:val="num" w:pos="-458"/>
        </w:tabs>
        <w:ind w:left="-458" w:hanging="360"/>
      </w:pPr>
    </w:lvl>
    <w:lvl w:ilvl="2" w:tplc="C040DED2" w:tentative="1">
      <w:start w:val="1"/>
      <w:numFmt w:val="lowerRoman"/>
      <w:lvlText w:val="%3."/>
      <w:lvlJc w:val="right"/>
      <w:pPr>
        <w:tabs>
          <w:tab w:val="num" w:pos="262"/>
        </w:tabs>
        <w:ind w:left="262" w:hanging="180"/>
      </w:pPr>
    </w:lvl>
    <w:lvl w:ilvl="3" w:tplc="DE18C820" w:tentative="1">
      <w:start w:val="1"/>
      <w:numFmt w:val="decimal"/>
      <w:lvlText w:val="%4."/>
      <w:lvlJc w:val="left"/>
      <w:pPr>
        <w:tabs>
          <w:tab w:val="num" w:pos="982"/>
        </w:tabs>
        <w:ind w:left="982" w:hanging="360"/>
      </w:pPr>
    </w:lvl>
    <w:lvl w:ilvl="4" w:tplc="075A4E98" w:tentative="1">
      <w:start w:val="1"/>
      <w:numFmt w:val="lowerLetter"/>
      <w:lvlText w:val="%5."/>
      <w:lvlJc w:val="left"/>
      <w:pPr>
        <w:tabs>
          <w:tab w:val="num" w:pos="1702"/>
        </w:tabs>
        <w:ind w:left="1702" w:hanging="360"/>
      </w:pPr>
    </w:lvl>
    <w:lvl w:ilvl="5" w:tplc="728CF2D4" w:tentative="1">
      <w:start w:val="1"/>
      <w:numFmt w:val="lowerRoman"/>
      <w:lvlText w:val="%6."/>
      <w:lvlJc w:val="right"/>
      <w:pPr>
        <w:tabs>
          <w:tab w:val="num" w:pos="2422"/>
        </w:tabs>
        <w:ind w:left="2422" w:hanging="180"/>
      </w:pPr>
    </w:lvl>
    <w:lvl w:ilvl="6" w:tplc="38322716" w:tentative="1">
      <w:start w:val="1"/>
      <w:numFmt w:val="decimal"/>
      <w:lvlText w:val="%7."/>
      <w:lvlJc w:val="left"/>
      <w:pPr>
        <w:tabs>
          <w:tab w:val="num" w:pos="3142"/>
        </w:tabs>
        <w:ind w:left="3142" w:hanging="360"/>
      </w:pPr>
    </w:lvl>
    <w:lvl w:ilvl="7" w:tplc="E896667E" w:tentative="1">
      <w:start w:val="1"/>
      <w:numFmt w:val="lowerLetter"/>
      <w:lvlText w:val="%8."/>
      <w:lvlJc w:val="left"/>
      <w:pPr>
        <w:tabs>
          <w:tab w:val="num" w:pos="3862"/>
        </w:tabs>
        <w:ind w:left="3862" w:hanging="360"/>
      </w:pPr>
    </w:lvl>
    <w:lvl w:ilvl="8" w:tplc="641C0052" w:tentative="1">
      <w:start w:val="1"/>
      <w:numFmt w:val="lowerRoman"/>
      <w:lvlText w:val="%9."/>
      <w:lvlJc w:val="right"/>
      <w:pPr>
        <w:tabs>
          <w:tab w:val="num" w:pos="4582"/>
        </w:tabs>
        <w:ind w:left="4582" w:hanging="180"/>
      </w:p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8" w15:restartNumberingAfterBreak="0">
    <w:nsid w:val="6F502F35"/>
    <w:multiLevelType w:val="hybridMultilevel"/>
    <w:tmpl w:val="F564C352"/>
    <w:lvl w:ilvl="0" w:tplc="69D811EC">
      <w:start w:val="1"/>
      <w:numFmt w:val="decimal"/>
      <w:lvlText w:val="%1."/>
      <w:lvlJc w:val="left"/>
      <w:pPr>
        <w:ind w:left="720" w:hanging="360"/>
      </w:pPr>
      <w:rPr>
        <w:rFonts w:hint="default"/>
      </w:rPr>
    </w:lvl>
    <w:lvl w:ilvl="1" w:tplc="CAB6634A" w:tentative="1">
      <w:start w:val="1"/>
      <w:numFmt w:val="lowerLetter"/>
      <w:lvlText w:val="%2."/>
      <w:lvlJc w:val="left"/>
      <w:pPr>
        <w:ind w:left="1440" w:hanging="360"/>
      </w:pPr>
    </w:lvl>
    <w:lvl w:ilvl="2" w:tplc="7A8CC6A2" w:tentative="1">
      <w:start w:val="1"/>
      <w:numFmt w:val="lowerRoman"/>
      <w:lvlText w:val="%3."/>
      <w:lvlJc w:val="right"/>
      <w:pPr>
        <w:ind w:left="2160" w:hanging="180"/>
      </w:pPr>
    </w:lvl>
    <w:lvl w:ilvl="3" w:tplc="CA048068" w:tentative="1">
      <w:start w:val="1"/>
      <w:numFmt w:val="decimal"/>
      <w:lvlText w:val="%4."/>
      <w:lvlJc w:val="left"/>
      <w:pPr>
        <w:ind w:left="2880" w:hanging="360"/>
      </w:pPr>
    </w:lvl>
    <w:lvl w:ilvl="4" w:tplc="A64066DA" w:tentative="1">
      <w:start w:val="1"/>
      <w:numFmt w:val="lowerLetter"/>
      <w:lvlText w:val="%5."/>
      <w:lvlJc w:val="left"/>
      <w:pPr>
        <w:ind w:left="3600" w:hanging="360"/>
      </w:pPr>
    </w:lvl>
    <w:lvl w:ilvl="5" w:tplc="5510C43E" w:tentative="1">
      <w:start w:val="1"/>
      <w:numFmt w:val="lowerRoman"/>
      <w:lvlText w:val="%6."/>
      <w:lvlJc w:val="right"/>
      <w:pPr>
        <w:ind w:left="4320" w:hanging="180"/>
      </w:pPr>
    </w:lvl>
    <w:lvl w:ilvl="6" w:tplc="FCFCD41C" w:tentative="1">
      <w:start w:val="1"/>
      <w:numFmt w:val="decimal"/>
      <w:lvlText w:val="%7."/>
      <w:lvlJc w:val="left"/>
      <w:pPr>
        <w:ind w:left="5040" w:hanging="360"/>
      </w:pPr>
    </w:lvl>
    <w:lvl w:ilvl="7" w:tplc="C6BA793E" w:tentative="1">
      <w:start w:val="1"/>
      <w:numFmt w:val="lowerLetter"/>
      <w:lvlText w:val="%8."/>
      <w:lvlJc w:val="left"/>
      <w:pPr>
        <w:ind w:left="5760" w:hanging="360"/>
      </w:pPr>
    </w:lvl>
    <w:lvl w:ilvl="8" w:tplc="E09429C6" w:tentative="1">
      <w:start w:val="1"/>
      <w:numFmt w:val="lowerRoman"/>
      <w:lvlText w:val="%9."/>
      <w:lvlJc w:val="right"/>
      <w:pPr>
        <w:ind w:left="6480" w:hanging="180"/>
      </w:pPr>
    </w:lvl>
  </w:abstractNum>
  <w:abstractNum w:abstractNumId="29" w15:restartNumberingAfterBreak="0">
    <w:nsid w:val="73F85192"/>
    <w:multiLevelType w:val="multilevel"/>
    <w:tmpl w:val="388CE3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536BDA"/>
    <w:multiLevelType w:val="hybridMultilevel"/>
    <w:tmpl w:val="C8BE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8863B6"/>
    <w:multiLevelType w:val="hybridMultilevel"/>
    <w:tmpl w:val="313C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744562"/>
    <w:multiLevelType w:val="hybridMultilevel"/>
    <w:tmpl w:val="24F4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369755">
    <w:abstractNumId w:val="24"/>
  </w:num>
  <w:num w:numId="2" w16cid:durableId="307442533">
    <w:abstractNumId w:val="20"/>
  </w:num>
  <w:num w:numId="3" w16cid:durableId="484973193">
    <w:abstractNumId w:val="27"/>
  </w:num>
  <w:num w:numId="4" w16cid:durableId="327952651">
    <w:abstractNumId w:val="17"/>
  </w:num>
  <w:num w:numId="5" w16cid:durableId="1146238182">
    <w:abstractNumId w:val="22"/>
  </w:num>
  <w:num w:numId="6" w16cid:durableId="430664209">
    <w:abstractNumId w:val="26"/>
  </w:num>
  <w:num w:numId="7" w16cid:durableId="1558123797">
    <w:abstractNumId w:val="23"/>
  </w:num>
  <w:num w:numId="8" w16cid:durableId="1017076015">
    <w:abstractNumId w:val="21"/>
  </w:num>
  <w:num w:numId="9" w16cid:durableId="752437043">
    <w:abstractNumId w:val="12"/>
  </w:num>
  <w:num w:numId="10" w16cid:durableId="503084525">
    <w:abstractNumId w:val="3"/>
  </w:num>
  <w:num w:numId="11" w16cid:durableId="282269839">
    <w:abstractNumId w:val="2"/>
  </w:num>
  <w:num w:numId="12" w16cid:durableId="967131424">
    <w:abstractNumId w:val="10"/>
  </w:num>
  <w:num w:numId="13" w16cid:durableId="317614276">
    <w:abstractNumId w:val="4"/>
  </w:num>
  <w:num w:numId="14" w16cid:durableId="981736234">
    <w:abstractNumId w:val="11"/>
  </w:num>
  <w:num w:numId="15" w16cid:durableId="386221221">
    <w:abstractNumId w:val="28"/>
  </w:num>
  <w:num w:numId="16" w16cid:durableId="246354378">
    <w:abstractNumId w:val="29"/>
  </w:num>
  <w:num w:numId="17" w16cid:durableId="920454773">
    <w:abstractNumId w:val="18"/>
  </w:num>
  <w:num w:numId="18" w16cid:durableId="1499225842">
    <w:abstractNumId w:val="1"/>
  </w:num>
  <w:num w:numId="19" w16cid:durableId="2107529285">
    <w:abstractNumId w:val="6"/>
  </w:num>
  <w:num w:numId="20" w16cid:durableId="1151214548">
    <w:abstractNumId w:val="19"/>
  </w:num>
  <w:num w:numId="21" w16cid:durableId="600529313">
    <w:abstractNumId w:val="30"/>
  </w:num>
  <w:num w:numId="22" w16cid:durableId="1132747706">
    <w:abstractNumId w:val="13"/>
  </w:num>
  <w:num w:numId="23" w16cid:durableId="1425153698">
    <w:abstractNumId w:val="25"/>
  </w:num>
  <w:num w:numId="24" w16cid:durableId="1087075281">
    <w:abstractNumId w:val="5"/>
  </w:num>
  <w:num w:numId="25" w16cid:durableId="1835798936">
    <w:abstractNumId w:val="8"/>
  </w:num>
  <w:num w:numId="26" w16cid:durableId="703212172">
    <w:abstractNumId w:val="9"/>
  </w:num>
  <w:num w:numId="27" w16cid:durableId="100759125">
    <w:abstractNumId w:val="16"/>
  </w:num>
  <w:num w:numId="28" w16cid:durableId="1271930497">
    <w:abstractNumId w:val="7"/>
  </w:num>
  <w:num w:numId="29" w16cid:durableId="490760601">
    <w:abstractNumId w:val="31"/>
  </w:num>
  <w:num w:numId="30" w16cid:durableId="2068531717">
    <w:abstractNumId w:val="32"/>
  </w:num>
  <w:num w:numId="31" w16cid:durableId="1682076200">
    <w:abstractNumId w:val="15"/>
  </w:num>
  <w:num w:numId="32" w16cid:durableId="1277516743">
    <w:abstractNumId w:val="14"/>
  </w:num>
  <w:num w:numId="33" w16cid:durableId="1503474161">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C6"/>
    <w:rsid w:val="000013CF"/>
    <w:rsid w:val="0000268B"/>
    <w:rsid w:val="00002882"/>
    <w:rsid w:val="0000385F"/>
    <w:rsid w:val="00005EFC"/>
    <w:rsid w:val="00007744"/>
    <w:rsid w:val="000106D0"/>
    <w:rsid w:val="00012CEF"/>
    <w:rsid w:val="00013825"/>
    <w:rsid w:val="000142B3"/>
    <w:rsid w:val="00014633"/>
    <w:rsid w:val="00015F2A"/>
    <w:rsid w:val="00017858"/>
    <w:rsid w:val="00021BF8"/>
    <w:rsid w:val="00022912"/>
    <w:rsid w:val="00027142"/>
    <w:rsid w:val="0002767D"/>
    <w:rsid w:val="000279BE"/>
    <w:rsid w:val="00034C84"/>
    <w:rsid w:val="000416A3"/>
    <w:rsid w:val="000437AE"/>
    <w:rsid w:val="00046DD8"/>
    <w:rsid w:val="000474E3"/>
    <w:rsid w:val="00047710"/>
    <w:rsid w:val="00051293"/>
    <w:rsid w:val="000523C5"/>
    <w:rsid w:val="00053FB7"/>
    <w:rsid w:val="0006020A"/>
    <w:rsid w:val="00060330"/>
    <w:rsid w:val="00060F5C"/>
    <w:rsid w:val="00061D77"/>
    <w:rsid w:val="00062513"/>
    <w:rsid w:val="00062720"/>
    <w:rsid w:val="00066063"/>
    <w:rsid w:val="0007154C"/>
    <w:rsid w:val="00071CFF"/>
    <w:rsid w:val="0007236F"/>
    <w:rsid w:val="00073635"/>
    <w:rsid w:val="00073B2C"/>
    <w:rsid w:val="00076C16"/>
    <w:rsid w:val="000776D4"/>
    <w:rsid w:val="00080CCD"/>
    <w:rsid w:val="000830A2"/>
    <w:rsid w:val="00083B9D"/>
    <w:rsid w:val="00083DD6"/>
    <w:rsid w:val="00085121"/>
    <w:rsid w:val="00086551"/>
    <w:rsid w:val="000877AC"/>
    <w:rsid w:val="00087876"/>
    <w:rsid w:val="00087AF7"/>
    <w:rsid w:val="00090B78"/>
    <w:rsid w:val="00093380"/>
    <w:rsid w:val="00094EB8"/>
    <w:rsid w:val="00095C3E"/>
    <w:rsid w:val="00096883"/>
    <w:rsid w:val="000973CC"/>
    <w:rsid w:val="00097958"/>
    <w:rsid w:val="00097E2D"/>
    <w:rsid w:val="000A15DA"/>
    <w:rsid w:val="000A592D"/>
    <w:rsid w:val="000A643C"/>
    <w:rsid w:val="000A7ACA"/>
    <w:rsid w:val="000B0641"/>
    <w:rsid w:val="000B19B9"/>
    <w:rsid w:val="000B326B"/>
    <w:rsid w:val="000B5480"/>
    <w:rsid w:val="000B682B"/>
    <w:rsid w:val="000C020C"/>
    <w:rsid w:val="000C03DA"/>
    <w:rsid w:val="000C11B6"/>
    <w:rsid w:val="000C4B17"/>
    <w:rsid w:val="000C730A"/>
    <w:rsid w:val="000D0626"/>
    <w:rsid w:val="000D099B"/>
    <w:rsid w:val="000D248B"/>
    <w:rsid w:val="000D50C8"/>
    <w:rsid w:val="000D6591"/>
    <w:rsid w:val="000D6BC3"/>
    <w:rsid w:val="000E042D"/>
    <w:rsid w:val="000E0AE1"/>
    <w:rsid w:val="000E0C84"/>
    <w:rsid w:val="000E0CE9"/>
    <w:rsid w:val="000E0E3C"/>
    <w:rsid w:val="000E1C9D"/>
    <w:rsid w:val="000E28E0"/>
    <w:rsid w:val="000E2F30"/>
    <w:rsid w:val="000E4FD6"/>
    <w:rsid w:val="000E708C"/>
    <w:rsid w:val="000E74CD"/>
    <w:rsid w:val="000F279B"/>
    <w:rsid w:val="000F29E1"/>
    <w:rsid w:val="000F41E2"/>
    <w:rsid w:val="000F61E2"/>
    <w:rsid w:val="000F6B50"/>
    <w:rsid w:val="000F7ED5"/>
    <w:rsid w:val="0010046E"/>
    <w:rsid w:val="00102377"/>
    <w:rsid w:val="00102718"/>
    <w:rsid w:val="00102A61"/>
    <w:rsid w:val="001041EB"/>
    <w:rsid w:val="00104BF1"/>
    <w:rsid w:val="00106F02"/>
    <w:rsid w:val="001078A8"/>
    <w:rsid w:val="00107904"/>
    <w:rsid w:val="001129DE"/>
    <w:rsid w:val="0011369D"/>
    <w:rsid w:val="00113CE6"/>
    <w:rsid w:val="00113F18"/>
    <w:rsid w:val="00114470"/>
    <w:rsid w:val="001172A5"/>
    <w:rsid w:val="00117326"/>
    <w:rsid w:val="00117C85"/>
    <w:rsid w:val="00121C37"/>
    <w:rsid w:val="00122833"/>
    <w:rsid w:val="00123165"/>
    <w:rsid w:val="00125C41"/>
    <w:rsid w:val="00126B1A"/>
    <w:rsid w:val="001307D9"/>
    <w:rsid w:val="00130C98"/>
    <w:rsid w:val="0013179E"/>
    <w:rsid w:val="00131A6C"/>
    <w:rsid w:val="00131E4C"/>
    <w:rsid w:val="00132FB2"/>
    <w:rsid w:val="00133B59"/>
    <w:rsid w:val="00134CC4"/>
    <w:rsid w:val="00136716"/>
    <w:rsid w:val="00137465"/>
    <w:rsid w:val="00137A07"/>
    <w:rsid w:val="00137E25"/>
    <w:rsid w:val="00137F36"/>
    <w:rsid w:val="0014220F"/>
    <w:rsid w:val="001434C3"/>
    <w:rsid w:val="001441CB"/>
    <w:rsid w:val="00145201"/>
    <w:rsid w:val="0014526D"/>
    <w:rsid w:val="00145453"/>
    <w:rsid w:val="0014611F"/>
    <w:rsid w:val="00146861"/>
    <w:rsid w:val="001501BE"/>
    <w:rsid w:val="001517E4"/>
    <w:rsid w:val="00151E7C"/>
    <w:rsid w:val="001522FB"/>
    <w:rsid w:val="00153387"/>
    <w:rsid w:val="00154C55"/>
    <w:rsid w:val="00157C06"/>
    <w:rsid w:val="00161845"/>
    <w:rsid w:val="00162849"/>
    <w:rsid w:val="00163432"/>
    <w:rsid w:val="00166432"/>
    <w:rsid w:val="00167012"/>
    <w:rsid w:val="001671A8"/>
    <w:rsid w:val="0016761A"/>
    <w:rsid w:val="00167BE2"/>
    <w:rsid w:val="001706A8"/>
    <w:rsid w:val="0017238E"/>
    <w:rsid w:val="00177E02"/>
    <w:rsid w:val="00177E2C"/>
    <w:rsid w:val="00180992"/>
    <w:rsid w:val="00180FD2"/>
    <w:rsid w:val="00180FD4"/>
    <w:rsid w:val="00181509"/>
    <w:rsid w:val="00181965"/>
    <w:rsid w:val="00185202"/>
    <w:rsid w:val="00186D3B"/>
    <w:rsid w:val="00187B69"/>
    <w:rsid w:val="0019050C"/>
    <w:rsid w:val="00192E8C"/>
    <w:rsid w:val="0019391D"/>
    <w:rsid w:val="00194280"/>
    <w:rsid w:val="001954C8"/>
    <w:rsid w:val="00195579"/>
    <w:rsid w:val="0019668F"/>
    <w:rsid w:val="001A0839"/>
    <w:rsid w:val="001A33EF"/>
    <w:rsid w:val="001B2439"/>
    <w:rsid w:val="001B2EF9"/>
    <w:rsid w:val="001B4AB3"/>
    <w:rsid w:val="001B5250"/>
    <w:rsid w:val="001B5719"/>
    <w:rsid w:val="001B621C"/>
    <w:rsid w:val="001B6495"/>
    <w:rsid w:val="001B64D0"/>
    <w:rsid w:val="001B7915"/>
    <w:rsid w:val="001C0FE6"/>
    <w:rsid w:val="001C19EB"/>
    <w:rsid w:val="001C1DDC"/>
    <w:rsid w:val="001C7AC5"/>
    <w:rsid w:val="001D04CA"/>
    <w:rsid w:val="001D19C3"/>
    <w:rsid w:val="001D218B"/>
    <w:rsid w:val="001D232D"/>
    <w:rsid w:val="001E1922"/>
    <w:rsid w:val="001E2069"/>
    <w:rsid w:val="001E2071"/>
    <w:rsid w:val="001E4AB6"/>
    <w:rsid w:val="001E5CFB"/>
    <w:rsid w:val="001E608B"/>
    <w:rsid w:val="001E69C1"/>
    <w:rsid w:val="001E7DCD"/>
    <w:rsid w:val="001E7FFA"/>
    <w:rsid w:val="001F0AFC"/>
    <w:rsid w:val="001F470F"/>
    <w:rsid w:val="001F4ACD"/>
    <w:rsid w:val="001F6170"/>
    <w:rsid w:val="001F63D7"/>
    <w:rsid w:val="001F6ACF"/>
    <w:rsid w:val="001F6FB1"/>
    <w:rsid w:val="00203BE4"/>
    <w:rsid w:val="00204431"/>
    <w:rsid w:val="0020464A"/>
    <w:rsid w:val="00204A25"/>
    <w:rsid w:val="0020608E"/>
    <w:rsid w:val="002073B6"/>
    <w:rsid w:val="002076CA"/>
    <w:rsid w:val="002079DD"/>
    <w:rsid w:val="00210CC7"/>
    <w:rsid w:val="00212DCC"/>
    <w:rsid w:val="002141C1"/>
    <w:rsid w:val="00215A37"/>
    <w:rsid w:val="00215A82"/>
    <w:rsid w:val="00216099"/>
    <w:rsid w:val="002162F1"/>
    <w:rsid w:val="00216990"/>
    <w:rsid w:val="00216BA7"/>
    <w:rsid w:val="00216F2A"/>
    <w:rsid w:val="00220914"/>
    <w:rsid w:val="00221D61"/>
    <w:rsid w:val="00221FB3"/>
    <w:rsid w:val="0022341C"/>
    <w:rsid w:val="00224456"/>
    <w:rsid w:val="00225BEA"/>
    <w:rsid w:val="00230440"/>
    <w:rsid w:val="00230AAB"/>
    <w:rsid w:val="00232081"/>
    <w:rsid w:val="00232DA1"/>
    <w:rsid w:val="002347CC"/>
    <w:rsid w:val="002370D2"/>
    <w:rsid w:val="00237B26"/>
    <w:rsid w:val="00240303"/>
    <w:rsid w:val="0024180A"/>
    <w:rsid w:val="0024268D"/>
    <w:rsid w:val="002426F5"/>
    <w:rsid w:val="0024332E"/>
    <w:rsid w:val="002446F5"/>
    <w:rsid w:val="00250442"/>
    <w:rsid w:val="00250A66"/>
    <w:rsid w:val="00254253"/>
    <w:rsid w:val="00254EC2"/>
    <w:rsid w:val="00255002"/>
    <w:rsid w:val="002550AB"/>
    <w:rsid w:val="00256322"/>
    <w:rsid w:val="002575A8"/>
    <w:rsid w:val="0025785A"/>
    <w:rsid w:val="00260476"/>
    <w:rsid w:val="00261B88"/>
    <w:rsid w:val="0026229E"/>
    <w:rsid w:val="002622CD"/>
    <w:rsid w:val="0026573D"/>
    <w:rsid w:val="00266574"/>
    <w:rsid w:val="002668F8"/>
    <w:rsid w:val="00270E78"/>
    <w:rsid w:val="00271390"/>
    <w:rsid w:val="00271AB9"/>
    <w:rsid w:val="00271D65"/>
    <w:rsid w:val="0027245E"/>
    <w:rsid w:val="002743A4"/>
    <w:rsid w:val="00274BCC"/>
    <w:rsid w:val="00275406"/>
    <w:rsid w:val="0027650C"/>
    <w:rsid w:val="002769E7"/>
    <w:rsid w:val="00281882"/>
    <w:rsid w:val="00281D99"/>
    <w:rsid w:val="002821B9"/>
    <w:rsid w:val="00283F0E"/>
    <w:rsid w:val="0028450D"/>
    <w:rsid w:val="00291E70"/>
    <w:rsid w:val="00291EBF"/>
    <w:rsid w:val="00292D52"/>
    <w:rsid w:val="0029573D"/>
    <w:rsid w:val="002959BE"/>
    <w:rsid w:val="00296D8E"/>
    <w:rsid w:val="002979F7"/>
    <w:rsid w:val="002A0772"/>
    <w:rsid w:val="002B0601"/>
    <w:rsid w:val="002B10C7"/>
    <w:rsid w:val="002B6EC9"/>
    <w:rsid w:val="002B7029"/>
    <w:rsid w:val="002B7609"/>
    <w:rsid w:val="002C0665"/>
    <w:rsid w:val="002C2C92"/>
    <w:rsid w:val="002C4749"/>
    <w:rsid w:val="002C5B29"/>
    <w:rsid w:val="002C6317"/>
    <w:rsid w:val="002D07B9"/>
    <w:rsid w:val="002D0C71"/>
    <w:rsid w:val="002D0E84"/>
    <w:rsid w:val="002D0F04"/>
    <w:rsid w:val="002D31A6"/>
    <w:rsid w:val="002D4A56"/>
    <w:rsid w:val="002D797A"/>
    <w:rsid w:val="002D79CD"/>
    <w:rsid w:val="002E0BC4"/>
    <w:rsid w:val="002E2CAE"/>
    <w:rsid w:val="002E55C2"/>
    <w:rsid w:val="002E577B"/>
    <w:rsid w:val="002E6409"/>
    <w:rsid w:val="002F137A"/>
    <w:rsid w:val="002F267D"/>
    <w:rsid w:val="002F41A4"/>
    <w:rsid w:val="002F48E3"/>
    <w:rsid w:val="002F6BBA"/>
    <w:rsid w:val="002F6DFA"/>
    <w:rsid w:val="002F7C5F"/>
    <w:rsid w:val="0030038F"/>
    <w:rsid w:val="00301486"/>
    <w:rsid w:val="00302D7F"/>
    <w:rsid w:val="00306442"/>
    <w:rsid w:val="003069FB"/>
    <w:rsid w:val="00307537"/>
    <w:rsid w:val="00312C0C"/>
    <w:rsid w:val="00313AA2"/>
    <w:rsid w:val="00314B54"/>
    <w:rsid w:val="00315841"/>
    <w:rsid w:val="003200C9"/>
    <w:rsid w:val="003209C7"/>
    <w:rsid w:val="00321A0A"/>
    <w:rsid w:val="003226B6"/>
    <w:rsid w:val="0032306D"/>
    <w:rsid w:val="00326170"/>
    <w:rsid w:val="003263E9"/>
    <w:rsid w:val="00326D35"/>
    <w:rsid w:val="00331183"/>
    <w:rsid w:val="00332063"/>
    <w:rsid w:val="00332D4C"/>
    <w:rsid w:val="00333AB9"/>
    <w:rsid w:val="00333C06"/>
    <w:rsid w:val="0033459B"/>
    <w:rsid w:val="00334915"/>
    <w:rsid w:val="00335BE8"/>
    <w:rsid w:val="00337C87"/>
    <w:rsid w:val="0034265F"/>
    <w:rsid w:val="00343A49"/>
    <w:rsid w:val="00346441"/>
    <w:rsid w:val="003475EC"/>
    <w:rsid w:val="00350310"/>
    <w:rsid w:val="0035076B"/>
    <w:rsid w:val="00352BEB"/>
    <w:rsid w:val="00353885"/>
    <w:rsid w:val="00361EB1"/>
    <w:rsid w:val="003629D1"/>
    <w:rsid w:val="00363687"/>
    <w:rsid w:val="003637CE"/>
    <w:rsid w:val="003670B8"/>
    <w:rsid w:val="0036765A"/>
    <w:rsid w:val="003715EC"/>
    <w:rsid w:val="00373753"/>
    <w:rsid w:val="00376867"/>
    <w:rsid w:val="00376A96"/>
    <w:rsid w:val="003772AC"/>
    <w:rsid w:val="00381E56"/>
    <w:rsid w:val="003826FF"/>
    <w:rsid w:val="0039273C"/>
    <w:rsid w:val="00393D9D"/>
    <w:rsid w:val="00393E61"/>
    <w:rsid w:val="00395DAA"/>
    <w:rsid w:val="0039619A"/>
    <w:rsid w:val="00396CA7"/>
    <w:rsid w:val="00396D02"/>
    <w:rsid w:val="00397670"/>
    <w:rsid w:val="003A0041"/>
    <w:rsid w:val="003A1C3E"/>
    <w:rsid w:val="003A2970"/>
    <w:rsid w:val="003A29D4"/>
    <w:rsid w:val="003A5088"/>
    <w:rsid w:val="003A5D24"/>
    <w:rsid w:val="003A7D80"/>
    <w:rsid w:val="003B0E46"/>
    <w:rsid w:val="003B14AA"/>
    <w:rsid w:val="003B19C7"/>
    <w:rsid w:val="003B25A5"/>
    <w:rsid w:val="003B3120"/>
    <w:rsid w:val="003B3537"/>
    <w:rsid w:val="003B4A83"/>
    <w:rsid w:val="003B567E"/>
    <w:rsid w:val="003B6932"/>
    <w:rsid w:val="003B79EB"/>
    <w:rsid w:val="003B7ED0"/>
    <w:rsid w:val="003C0D91"/>
    <w:rsid w:val="003C3E42"/>
    <w:rsid w:val="003C4B05"/>
    <w:rsid w:val="003C72E2"/>
    <w:rsid w:val="003D07D2"/>
    <w:rsid w:val="003D2A5F"/>
    <w:rsid w:val="003D79CF"/>
    <w:rsid w:val="003E0207"/>
    <w:rsid w:val="003E11F6"/>
    <w:rsid w:val="003E23F9"/>
    <w:rsid w:val="003E2B09"/>
    <w:rsid w:val="003E304D"/>
    <w:rsid w:val="003E4AA5"/>
    <w:rsid w:val="003E769A"/>
    <w:rsid w:val="003F08C2"/>
    <w:rsid w:val="003F0964"/>
    <w:rsid w:val="003F18A1"/>
    <w:rsid w:val="003F1D93"/>
    <w:rsid w:val="003F264B"/>
    <w:rsid w:val="003F2EB6"/>
    <w:rsid w:val="003F4897"/>
    <w:rsid w:val="003F6587"/>
    <w:rsid w:val="00402C7D"/>
    <w:rsid w:val="00403A74"/>
    <w:rsid w:val="00407351"/>
    <w:rsid w:val="00407C2D"/>
    <w:rsid w:val="004106DF"/>
    <w:rsid w:val="00410EC9"/>
    <w:rsid w:val="00411A71"/>
    <w:rsid w:val="00411C0C"/>
    <w:rsid w:val="0041399A"/>
    <w:rsid w:val="00414535"/>
    <w:rsid w:val="00414925"/>
    <w:rsid w:val="00420D64"/>
    <w:rsid w:val="00424E85"/>
    <w:rsid w:val="00425BE9"/>
    <w:rsid w:val="00427072"/>
    <w:rsid w:val="00431149"/>
    <w:rsid w:val="00433226"/>
    <w:rsid w:val="00433AA3"/>
    <w:rsid w:val="0043585C"/>
    <w:rsid w:val="00436C2A"/>
    <w:rsid w:val="00437E49"/>
    <w:rsid w:val="00441F35"/>
    <w:rsid w:val="00443205"/>
    <w:rsid w:val="004439D2"/>
    <w:rsid w:val="004503E9"/>
    <w:rsid w:val="00450578"/>
    <w:rsid w:val="00453463"/>
    <w:rsid w:val="004550E4"/>
    <w:rsid w:val="0045711B"/>
    <w:rsid w:val="004637E8"/>
    <w:rsid w:val="00463E39"/>
    <w:rsid w:val="00463EB4"/>
    <w:rsid w:val="00467368"/>
    <w:rsid w:val="004674CD"/>
    <w:rsid w:val="004710EE"/>
    <w:rsid w:val="00472E56"/>
    <w:rsid w:val="004740EC"/>
    <w:rsid w:val="004819CF"/>
    <w:rsid w:val="00482432"/>
    <w:rsid w:val="00484866"/>
    <w:rsid w:val="004859D6"/>
    <w:rsid w:val="00485FD1"/>
    <w:rsid w:val="0048797E"/>
    <w:rsid w:val="00487DD3"/>
    <w:rsid w:val="004902C8"/>
    <w:rsid w:val="00490310"/>
    <w:rsid w:val="004905D4"/>
    <w:rsid w:val="00492E44"/>
    <w:rsid w:val="0049431F"/>
    <w:rsid w:val="004947B9"/>
    <w:rsid w:val="0049514C"/>
    <w:rsid w:val="004965B1"/>
    <w:rsid w:val="00496DFD"/>
    <w:rsid w:val="00497163"/>
    <w:rsid w:val="004A0C8B"/>
    <w:rsid w:val="004A187E"/>
    <w:rsid w:val="004A335F"/>
    <w:rsid w:val="004A3F3D"/>
    <w:rsid w:val="004A4FDB"/>
    <w:rsid w:val="004A5FC0"/>
    <w:rsid w:val="004A6B23"/>
    <w:rsid w:val="004A7C83"/>
    <w:rsid w:val="004B1FFE"/>
    <w:rsid w:val="004B2F8C"/>
    <w:rsid w:val="004B4EDE"/>
    <w:rsid w:val="004B5712"/>
    <w:rsid w:val="004B589F"/>
    <w:rsid w:val="004B661B"/>
    <w:rsid w:val="004B76DC"/>
    <w:rsid w:val="004C0B2C"/>
    <w:rsid w:val="004C3A69"/>
    <w:rsid w:val="004C3BEB"/>
    <w:rsid w:val="004C59ED"/>
    <w:rsid w:val="004C5E49"/>
    <w:rsid w:val="004C65D5"/>
    <w:rsid w:val="004D2AAF"/>
    <w:rsid w:val="004D6C24"/>
    <w:rsid w:val="004D7295"/>
    <w:rsid w:val="004E140A"/>
    <w:rsid w:val="004E154B"/>
    <w:rsid w:val="004E1914"/>
    <w:rsid w:val="004E248E"/>
    <w:rsid w:val="004E3613"/>
    <w:rsid w:val="004E3CAD"/>
    <w:rsid w:val="004E6C69"/>
    <w:rsid w:val="004F101E"/>
    <w:rsid w:val="004F2A11"/>
    <w:rsid w:val="004F3166"/>
    <w:rsid w:val="004F3208"/>
    <w:rsid w:val="004F4FE5"/>
    <w:rsid w:val="004F54D2"/>
    <w:rsid w:val="004F6193"/>
    <w:rsid w:val="004F7676"/>
    <w:rsid w:val="004F7C81"/>
    <w:rsid w:val="004F7FE1"/>
    <w:rsid w:val="00501713"/>
    <w:rsid w:val="00505F41"/>
    <w:rsid w:val="0050794C"/>
    <w:rsid w:val="0051075B"/>
    <w:rsid w:val="00511236"/>
    <w:rsid w:val="00511539"/>
    <w:rsid w:val="00512DE0"/>
    <w:rsid w:val="0051330A"/>
    <w:rsid w:val="0051361F"/>
    <w:rsid w:val="00515455"/>
    <w:rsid w:val="00516317"/>
    <w:rsid w:val="005174FF"/>
    <w:rsid w:val="00520EC3"/>
    <w:rsid w:val="0052138C"/>
    <w:rsid w:val="005213A1"/>
    <w:rsid w:val="005214F9"/>
    <w:rsid w:val="00522CCA"/>
    <w:rsid w:val="00523362"/>
    <w:rsid w:val="00523B26"/>
    <w:rsid w:val="0052442F"/>
    <w:rsid w:val="00526CFA"/>
    <w:rsid w:val="00530CAF"/>
    <w:rsid w:val="0053172B"/>
    <w:rsid w:val="00532941"/>
    <w:rsid w:val="00535A39"/>
    <w:rsid w:val="005373E3"/>
    <w:rsid w:val="00540DCE"/>
    <w:rsid w:val="00540DD7"/>
    <w:rsid w:val="00541F86"/>
    <w:rsid w:val="00541FCB"/>
    <w:rsid w:val="0054283A"/>
    <w:rsid w:val="00545E9C"/>
    <w:rsid w:val="00547658"/>
    <w:rsid w:val="0054768C"/>
    <w:rsid w:val="00556030"/>
    <w:rsid w:val="0055649A"/>
    <w:rsid w:val="00557C26"/>
    <w:rsid w:val="00562B2B"/>
    <w:rsid w:val="00563102"/>
    <w:rsid w:val="00563114"/>
    <w:rsid w:val="0056548A"/>
    <w:rsid w:val="005657D7"/>
    <w:rsid w:val="00572013"/>
    <w:rsid w:val="00573257"/>
    <w:rsid w:val="005778F7"/>
    <w:rsid w:val="00577A3F"/>
    <w:rsid w:val="005805DF"/>
    <w:rsid w:val="0058326E"/>
    <w:rsid w:val="005833B8"/>
    <w:rsid w:val="00583A03"/>
    <w:rsid w:val="005841BA"/>
    <w:rsid w:val="00584301"/>
    <w:rsid w:val="005852C3"/>
    <w:rsid w:val="005877F2"/>
    <w:rsid w:val="00592442"/>
    <w:rsid w:val="0059283B"/>
    <w:rsid w:val="00593E92"/>
    <w:rsid w:val="005949F1"/>
    <w:rsid w:val="005956F7"/>
    <w:rsid w:val="00595CB2"/>
    <w:rsid w:val="005978C8"/>
    <w:rsid w:val="005A0A0F"/>
    <w:rsid w:val="005A2361"/>
    <w:rsid w:val="005A24ED"/>
    <w:rsid w:val="005A2573"/>
    <w:rsid w:val="005A3193"/>
    <w:rsid w:val="005A4783"/>
    <w:rsid w:val="005A6583"/>
    <w:rsid w:val="005A6B87"/>
    <w:rsid w:val="005B034E"/>
    <w:rsid w:val="005B0825"/>
    <w:rsid w:val="005B0A84"/>
    <w:rsid w:val="005B2D16"/>
    <w:rsid w:val="005B4DAF"/>
    <w:rsid w:val="005B56A0"/>
    <w:rsid w:val="005B5788"/>
    <w:rsid w:val="005B60D5"/>
    <w:rsid w:val="005B693A"/>
    <w:rsid w:val="005C11D6"/>
    <w:rsid w:val="005C12EA"/>
    <w:rsid w:val="005C1759"/>
    <w:rsid w:val="005C234E"/>
    <w:rsid w:val="005C4B07"/>
    <w:rsid w:val="005C5579"/>
    <w:rsid w:val="005C77A9"/>
    <w:rsid w:val="005C7FB0"/>
    <w:rsid w:val="005D02EE"/>
    <w:rsid w:val="005D0C1B"/>
    <w:rsid w:val="005D210E"/>
    <w:rsid w:val="005D2D68"/>
    <w:rsid w:val="005D3D27"/>
    <w:rsid w:val="005D3E3C"/>
    <w:rsid w:val="005D464B"/>
    <w:rsid w:val="005D7D3A"/>
    <w:rsid w:val="005D7EB1"/>
    <w:rsid w:val="005E1D8C"/>
    <w:rsid w:val="005E4CE9"/>
    <w:rsid w:val="005E4EE1"/>
    <w:rsid w:val="005E5BF9"/>
    <w:rsid w:val="005E6EF7"/>
    <w:rsid w:val="005E736A"/>
    <w:rsid w:val="005E7566"/>
    <w:rsid w:val="005E75FC"/>
    <w:rsid w:val="005F042D"/>
    <w:rsid w:val="005F0520"/>
    <w:rsid w:val="005F1502"/>
    <w:rsid w:val="005F3D1C"/>
    <w:rsid w:val="005F534C"/>
    <w:rsid w:val="005F75F8"/>
    <w:rsid w:val="00600003"/>
    <w:rsid w:val="00602357"/>
    <w:rsid w:val="006044C7"/>
    <w:rsid w:val="006123B6"/>
    <w:rsid w:val="00612B6B"/>
    <w:rsid w:val="00613977"/>
    <w:rsid w:val="0061627D"/>
    <w:rsid w:val="006206C7"/>
    <w:rsid w:val="00622EC4"/>
    <w:rsid w:val="00624086"/>
    <w:rsid w:val="00624875"/>
    <w:rsid w:val="0062488B"/>
    <w:rsid w:val="006327F1"/>
    <w:rsid w:val="00633D3B"/>
    <w:rsid w:val="00636167"/>
    <w:rsid w:val="006375A3"/>
    <w:rsid w:val="00642BAB"/>
    <w:rsid w:val="00644417"/>
    <w:rsid w:val="00647075"/>
    <w:rsid w:val="0064777F"/>
    <w:rsid w:val="00652DF0"/>
    <w:rsid w:val="00652EBE"/>
    <w:rsid w:val="006549EF"/>
    <w:rsid w:val="00655C14"/>
    <w:rsid w:val="00656186"/>
    <w:rsid w:val="00656420"/>
    <w:rsid w:val="00662070"/>
    <w:rsid w:val="0066237A"/>
    <w:rsid w:val="006628A9"/>
    <w:rsid w:val="00665A9F"/>
    <w:rsid w:val="00665B37"/>
    <w:rsid w:val="006700FF"/>
    <w:rsid w:val="0067015C"/>
    <w:rsid w:val="00670A0E"/>
    <w:rsid w:val="006719D8"/>
    <w:rsid w:val="00672395"/>
    <w:rsid w:val="0067364F"/>
    <w:rsid w:val="00675D81"/>
    <w:rsid w:val="00676455"/>
    <w:rsid w:val="00676D0D"/>
    <w:rsid w:val="00676EB9"/>
    <w:rsid w:val="00682B00"/>
    <w:rsid w:val="00685028"/>
    <w:rsid w:val="00685AA5"/>
    <w:rsid w:val="00685FB4"/>
    <w:rsid w:val="006863DA"/>
    <w:rsid w:val="0068702E"/>
    <w:rsid w:val="00687CA7"/>
    <w:rsid w:val="00687D3A"/>
    <w:rsid w:val="006925E2"/>
    <w:rsid w:val="006932E0"/>
    <w:rsid w:val="006942E3"/>
    <w:rsid w:val="00697197"/>
    <w:rsid w:val="00697883"/>
    <w:rsid w:val="00697D11"/>
    <w:rsid w:val="006A0231"/>
    <w:rsid w:val="006A090C"/>
    <w:rsid w:val="006A1384"/>
    <w:rsid w:val="006A34DA"/>
    <w:rsid w:val="006A4DAC"/>
    <w:rsid w:val="006A6AEE"/>
    <w:rsid w:val="006B0965"/>
    <w:rsid w:val="006B6754"/>
    <w:rsid w:val="006B71FD"/>
    <w:rsid w:val="006C0661"/>
    <w:rsid w:val="006C0E3B"/>
    <w:rsid w:val="006C18AF"/>
    <w:rsid w:val="006C1D12"/>
    <w:rsid w:val="006C258B"/>
    <w:rsid w:val="006C44D9"/>
    <w:rsid w:val="006C6571"/>
    <w:rsid w:val="006D29E6"/>
    <w:rsid w:val="006D449D"/>
    <w:rsid w:val="006D5851"/>
    <w:rsid w:val="006D5DAA"/>
    <w:rsid w:val="006D60D9"/>
    <w:rsid w:val="006D6178"/>
    <w:rsid w:val="006E27F4"/>
    <w:rsid w:val="006E361D"/>
    <w:rsid w:val="006E3810"/>
    <w:rsid w:val="006E44B1"/>
    <w:rsid w:val="006E492E"/>
    <w:rsid w:val="006E4C9D"/>
    <w:rsid w:val="006E5DCF"/>
    <w:rsid w:val="006E669C"/>
    <w:rsid w:val="006E69BB"/>
    <w:rsid w:val="006E786F"/>
    <w:rsid w:val="006F01C3"/>
    <w:rsid w:val="006F45B0"/>
    <w:rsid w:val="006F5B9E"/>
    <w:rsid w:val="006F7480"/>
    <w:rsid w:val="0070124C"/>
    <w:rsid w:val="007017C6"/>
    <w:rsid w:val="00702460"/>
    <w:rsid w:val="007027BB"/>
    <w:rsid w:val="00705140"/>
    <w:rsid w:val="00705BCE"/>
    <w:rsid w:val="007066C5"/>
    <w:rsid w:val="007075F5"/>
    <w:rsid w:val="00707D67"/>
    <w:rsid w:val="00712486"/>
    <w:rsid w:val="00712D49"/>
    <w:rsid w:val="00712FFF"/>
    <w:rsid w:val="007142C8"/>
    <w:rsid w:val="0071750D"/>
    <w:rsid w:val="00717A32"/>
    <w:rsid w:val="00720729"/>
    <w:rsid w:val="007212E2"/>
    <w:rsid w:val="00723692"/>
    <w:rsid w:val="00723CC8"/>
    <w:rsid w:val="00723DEB"/>
    <w:rsid w:val="00731179"/>
    <w:rsid w:val="00731AEB"/>
    <w:rsid w:val="007328A8"/>
    <w:rsid w:val="00734D11"/>
    <w:rsid w:val="00735674"/>
    <w:rsid w:val="00740C36"/>
    <w:rsid w:val="00741A8F"/>
    <w:rsid w:val="00742008"/>
    <w:rsid w:val="00743BA0"/>
    <w:rsid w:val="007473F1"/>
    <w:rsid w:val="00747DFD"/>
    <w:rsid w:val="00751DF9"/>
    <w:rsid w:val="00754329"/>
    <w:rsid w:val="007547A1"/>
    <w:rsid w:val="00756A93"/>
    <w:rsid w:val="0075769A"/>
    <w:rsid w:val="007641FD"/>
    <w:rsid w:val="0076561F"/>
    <w:rsid w:val="00765DEF"/>
    <w:rsid w:val="00766E46"/>
    <w:rsid w:val="00770E6E"/>
    <w:rsid w:val="00771A7C"/>
    <w:rsid w:val="0077230A"/>
    <w:rsid w:val="00772725"/>
    <w:rsid w:val="00773CBF"/>
    <w:rsid w:val="00773EB7"/>
    <w:rsid w:val="007751AA"/>
    <w:rsid w:val="0077626A"/>
    <w:rsid w:val="00777AD7"/>
    <w:rsid w:val="00781D9E"/>
    <w:rsid w:val="00781F66"/>
    <w:rsid w:val="007837B7"/>
    <w:rsid w:val="00785350"/>
    <w:rsid w:val="0079451D"/>
    <w:rsid w:val="007A04C8"/>
    <w:rsid w:val="007A2E0D"/>
    <w:rsid w:val="007A3102"/>
    <w:rsid w:val="007A3B30"/>
    <w:rsid w:val="007A3FC0"/>
    <w:rsid w:val="007A49BA"/>
    <w:rsid w:val="007A609F"/>
    <w:rsid w:val="007A7484"/>
    <w:rsid w:val="007B260C"/>
    <w:rsid w:val="007B2DEE"/>
    <w:rsid w:val="007B303B"/>
    <w:rsid w:val="007B57A1"/>
    <w:rsid w:val="007B7535"/>
    <w:rsid w:val="007C0D3D"/>
    <w:rsid w:val="007C2A08"/>
    <w:rsid w:val="007C5E96"/>
    <w:rsid w:val="007C60D8"/>
    <w:rsid w:val="007D0AC6"/>
    <w:rsid w:val="007D2077"/>
    <w:rsid w:val="007D5AFF"/>
    <w:rsid w:val="007D7A78"/>
    <w:rsid w:val="007E2D5E"/>
    <w:rsid w:val="007E41A4"/>
    <w:rsid w:val="007E5812"/>
    <w:rsid w:val="007E5DEA"/>
    <w:rsid w:val="007E68A5"/>
    <w:rsid w:val="007F1EC7"/>
    <w:rsid w:val="007F35B6"/>
    <w:rsid w:val="007F36F4"/>
    <w:rsid w:val="007F3EAF"/>
    <w:rsid w:val="007F40B0"/>
    <w:rsid w:val="007F4CA8"/>
    <w:rsid w:val="007F5F38"/>
    <w:rsid w:val="007F665B"/>
    <w:rsid w:val="008009C7"/>
    <w:rsid w:val="008042C8"/>
    <w:rsid w:val="00804D82"/>
    <w:rsid w:val="00805CFD"/>
    <w:rsid w:val="00807F15"/>
    <w:rsid w:val="00812566"/>
    <w:rsid w:val="0081359D"/>
    <w:rsid w:val="008136A0"/>
    <w:rsid w:val="00813CDD"/>
    <w:rsid w:val="00814164"/>
    <w:rsid w:val="00815A2E"/>
    <w:rsid w:val="008168B9"/>
    <w:rsid w:val="00820B4E"/>
    <w:rsid w:val="00822488"/>
    <w:rsid w:val="00823B38"/>
    <w:rsid w:val="00823F1C"/>
    <w:rsid w:val="00824697"/>
    <w:rsid w:val="00827A30"/>
    <w:rsid w:val="008318B8"/>
    <w:rsid w:val="00831D63"/>
    <w:rsid w:val="00831DDD"/>
    <w:rsid w:val="00832386"/>
    <w:rsid w:val="00832609"/>
    <w:rsid w:val="008332DA"/>
    <w:rsid w:val="00833554"/>
    <w:rsid w:val="008344C2"/>
    <w:rsid w:val="00834BAC"/>
    <w:rsid w:val="00836D01"/>
    <w:rsid w:val="008379F3"/>
    <w:rsid w:val="00837EA3"/>
    <w:rsid w:val="00841A23"/>
    <w:rsid w:val="008439A0"/>
    <w:rsid w:val="00843BE9"/>
    <w:rsid w:val="008502FC"/>
    <w:rsid w:val="008508FF"/>
    <w:rsid w:val="00850CAC"/>
    <w:rsid w:val="008510AB"/>
    <w:rsid w:val="00851601"/>
    <w:rsid w:val="0085238C"/>
    <w:rsid w:val="008530DA"/>
    <w:rsid w:val="008538D0"/>
    <w:rsid w:val="00853BDC"/>
    <w:rsid w:val="00853BF4"/>
    <w:rsid w:val="00854ED5"/>
    <w:rsid w:val="00855965"/>
    <w:rsid w:val="00856356"/>
    <w:rsid w:val="008563F2"/>
    <w:rsid w:val="00860671"/>
    <w:rsid w:val="00861A0A"/>
    <w:rsid w:val="00862CD2"/>
    <w:rsid w:val="00864334"/>
    <w:rsid w:val="0086508B"/>
    <w:rsid w:val="00866E4F"/>
    <w:rsid w:val="00867F67"/>
    <w:rsid w:val="0087156B"/>
    <w:rsid w:val="00872D7E"/>
    <w:rsid w:val="00874224"/>
    <w:rsid w:val="008754E6"/>
    <w:rsid w:val="0087776F"/>
    <w:rsid w:val="008806E8"/>
    <w:rsid w:val="0088280A"/>
    <w:rsid w:val="00882C4C"/>
    <w:rsid w:val="00883C52"/>
    <w:rsid w:val="00883EB7"/>
    <w:rsid w:val="008863E3"/>
    <w:rsid w:val="00891446"/>
    <w:rsid w:val="00892C9F"/>
    <w:rsid w:val="00892FBD"/>
    <w:rsid w:val="00893AD8"/>
    <w:rsid w:val="00893D2C"/>
    <w:rsid w:val="00894D11"/>
    <w:rsid w:val="0089523F"/>
    <w:rsid w:val="0089546B"/>
    <w:rsid w:val="008967E5"/>
    <w:rsid w:val="00897BCF"/>
    <w:rsid w:val="008A07FE"/>
    <w:rsid w:val="008A12AD"/>
    <w:rsid w:val="008A1677"/>
    <w:rsid w:val="008A40B1"/>
    <w:rsid w:val="008A6436"/>
    <w:rsid w:val="008B04B3"/>
    <w:rsid w:val="008B0616"/>
    <w:rsid w:val="008B0C69"/>
    <w:rsid w:val="008B144F"/>
    <w:rsid w:val="008B279B"/>
    <w:rsid w:val="008B3B85"/>
    <w:rsid w:val="008B42E3"/>
    <w:rsid w:val="008B4E8C"/>
    <w:rsid w:val="008B60B8"/>
    <w:rsid w:val="008C12BE"/>
    <w:rsid w:val="008C1B93"/>
    <w:rsid w:val="008C22C7"/>
    <w:rsid w:val="008C38EB"/>
    <w:rsid w:val="008C414B"/>
    <w:rsid w:val="008C54EA"/>
    <w:rsid w:val="008C671C"/>
    <w:rsid w:val="008D29B7"/>
    <w:rsid w:val="008D3BDF"/>
    <w:rsid w:val="008D7EA2"/>
    <w:rsid w:val="008E1853"/>
    <w:rsid w:val="008E1CA4"/>
    <w:rsid w:val="008E3FAA"/>
    <w:rsid w:val="008E4DB6"/>
    <w:rsid w:val="008E737C"/>
    <w:rsid w:val="008F05B8"/>
    <w:rsid w:val="008F0C9D"/>
    <w:rsid w:val="008F0D5A"/>
    <w:rsid w:val="008F1C12"/>
    <w:rsid w:val="008F5A4B"/>
    <w:rsid w:val="008F5EF9"/>
    <w:rsid w:val="008F5F6F"/>
    <w:rsid w:val="00900EC1"/>
    <w:rsid w:val="00901214"/>
    <w:rsid w:val="00904D6D"/>
    <w:rsid w:val="00904EC8"/>
    <w:rsid w:val="00906951"/>
    <w:rsid w:val="0091187A"/>
    <w:rsid w:val="00911B52"/>
    <w:rsid w:val="00912FBC"/>
    <w:rsid w:val="00913D3B"/>
    <w:rsid w:val="00913F75"/>
    <w:rsid w:val="00921D05"/>
    <w:rsid w:val="009221DC"/>
    <w:rsid w:val="0092257C"/>
    <w:rsid w:val="009274AC"/>
    <w:rsid w:val="009314C3"/>
    <w:rsid w:val="009317FD"/>
    <w:rsid w:val="00932BB2"/>
    <w:rsid w:val="00937662"/>
    <w:rsid w:val="009406FF"/>
    <w:rsid w:val="009416C1"/>
    <w:rsid w:val="00941CD2"/>
    <w:rsid w:val="0094305F"/>
    <w:rsid w:val="0094367D"/>
    <w:rsid w:val="00943FA1"/>
    <w:rsid w:val="00945A5C"/>
    <w:rsid w:val="00945F29"/>
    <w:rsid w:val="00945F87"/>
    <w:rsid w:val="00946389"/>
    <w:rsid w:val="0094738D"/>
    <w:rsid w:val="00950E85"/>
    <w:rsid w:val="00950EF7"/>
    <w:rsid w:val="00954DC1"/>
    <w:rsid w:val="00955462"/>
    <w:rsid w:val="00956B64"/>
    <w:rsid w:val="00956CFF"/>
    <w:rsid w:val="009617A9"/>
    <w:rsid w:val="009665BE"/>
    <w:rsid w:val="009673AB"/>
    <w:rsid w:val="00970E84"/>
    <w:rsid w:val="00970FC9"/>
    <w:rsid w:val="00971153"/>
    <w:rsid w:val="00976766"/>
    <w:rsid w:val="00981036"/>
    <w:rsid w:val="009813B0"/>
    <w:rsid w:val="00981E5F"/>
    <w:rsid w:val="00983846"/>
    <w:rsid w:val="00986A9F"/>
    <w:rsid w:val="00990CC8"/>
    <w:rsid w:val="0099227E"/>
    <w:rsid w:val="009949C5"/>
    <w:rsid w:val="009A19B2"/>
    <w:rsid w:val="009A7C7E"/>
    <w:rsid w:val="009B3EC0"/>
    <w:rsid w:val="009B5FE8"/>
    <w:rsid w:val="009B62B1"/>
    <w:rsid w:val="009B76C2"/>
    <w:rsid w:val="009C080D"/>
    <w:rsid w:val="009C5293"/>
    <w:rsid w:val="009C66E6"/>
    <w:rsid w:val="009C679F"/>
    <w:rsid w:val="009C6C7B"/>
    <w:rsid w:val="009C7E69"/>
    <w:rsid w:val="009D017C"/>
    <w:rsid w:val="009D3823"/>
    <w:rsid w:val="009D41DF"/>
    <w:rsid w:val="009D61CF"/>
    <w:rsid w:val="009D709E"/>
    <w:rsid w:val="009E0249"/>
    <w:rsid w:val="009E055A"/>
    <w:rsid w:val="009E0C4E"/>
    <w:rsid w:val="009E0F0F"/>
    <w:rsid w:val="009E2C78"/>
    <w:rsid w:val="009E36AC"/>
    <w:rsid w:val="009E4FB4"/>
    <w:rsid w:val="009E5694"/>
    <w:rsid w:val="009E585B"/>
    <w:rsid w:val="009F040E"/>
    <w:rsid w:val="009F0F7C"/>
    <w:rsid w:val="009F3673"/>
    <w:rsid w:val="00A02DD3"/>
    <w:rsid w:val="00A04D66"/>
    <w:rsid w:val="00A04D6C"/>
    <w:rsid w:val="00A04E6F"/>
    <w:rsid w:val="00A05622"/>
    <w:rsid w:val="00A06980"/>
    <w:rsid w:val="00A1136A"/>
    <w:rsid w:val="00A1558B"/>
    <w:rsid w:val="00A16250"/>
    <w:rsid w:val="00A17296"/>
    <w:rsid w:val="00A17D28"/>
    <w:rsid w:val="00A20100"/>
    <w:rsid w:val="00A21621"/>
    <w:rsid w:val="00A217D3"/>
    <w:rsid w:val="00A2223A"/>
    <w:rsid w:val="00A22457"/>
    <w:rsid w:val="00A22900"/>
    <w:rsid w:val="00A243FA"/>
    <w:rsid w:val="00A302B1"/>
    <w:rsid w:val="00A31E71"/>
    <w:rsid w:val="00A3340E"/>
    <w:rsid w:val="00A34083"/>
    <w:rsid w:val="00A40EE7"/>
    <w:rsid w:val="00A42248"/>
    <w:rsid w:val="00A426C8"/>
    <w:rsid w:val="00A42ABF"/>
    <w:rsid w:val="00A4427E"/>
    <w:rsid w:val="00A46733"/>
    <w:rsid w:val="00A46ECF"/>
    <w:rsid w:val="00A471BB"/>
    <w:rsid w:val="00A477B8"/>
    <w:rsid w:val="00A47F03"/>
    <w:rsid w:val="00A51433"/>
    <w:rsid w:val="00A51683"/>
    <w:rsid w:val="00A51892"/>
    <w:rsid w:val="00A52037"/>
    <w:rsid w:val="00A52149"/>
    <w:rsid w:val="00A53922"/>
    <w:rsid w:val="00A55D4A"/>
    <w:rsid w:val="00A5654D"/>
    <w:rsid w:val="00A56DD2"/>
    <w:rsid w:val="00A5701C"/>
    <w:rsid w:val="00A5724F"/>
    <w:rsid w:val="00A60EE6"/>
    <w:rsid w:val="00A625F0"/>
    <w:rsid w:val="00A6261F"/>
    <w:rsid w:val="00A648CF"/>
    <w:rsid w:val="00A65242"/>
    <w:rsid w:val="00A653A6"/>
    <w:rsid w:val="00A656B3"/>
    <w:rsid w:val="00A65ECB"/>
    <w:rsid w:val="00A662A3"/>
    <w:rsid w:val="00A6697F"/>
    <w:rsid w:val="00A6703D"/>
    <w:rsid w:val="00A712E4"/>
    <w:rsid w:val="00A71919"/>
    <w:rsid w:val="00A71C8A"/>
    <w:rsid w:val="00A71ED6"/>
    <w:rsid w:val="00A75CE7"/>
    <w:rsid w:val="00A77E76"/>
    <w:rsid w:val="00A80090"/>
    <w:rsid w:val="00A82E01"/>
    <w:rsid w:val="00A85A64"/>
    <w:rsid w:val="00A85DD9"/>
    <w:rsid w:val="00A872DE"/>
    <w:rsid w:val="00A917DB"/>
    <w:rsid w:val="00A93118"/>
    <w:rsid w:val="00A93F9F"/>
    <w:rsid w:val="00A941B3"/>
    <w:rsid w:val="00A955D5"/>
    <w:rsid w:val="00A9723A"/>
    <w:rsid w:val="00AA39E7"/>
    <w:rsid w:val="00AA3EC5"/>
    <w:rsid w:val="00AA4B39"/>
    <w:rsid w:val="00AA512B"/>
    <w:rsid w:val="00AA608B"/>
    <w:rsid w:val="00AA77C0"/>
    <w:rsid w:val="00AB1CD7"/>
    <w:rsid w:val="00AB1F5C"/>
    <w:rsid w:val="00AB41F2"/>
    <w:rsid w:val="00AB4311"/>
    <w:rsid w:val="00AB49DA"/>
    <w:rsid w:val="00AB59A7"/>
    <w:rsid w:val="00AB68F7"/>
    <w:rsid w:val="00AC077B"/>
    <w:rsid w:val="00AC0C82"/>
    <w:rsid w:val="00AC1F08"/>
    <w:rsid w:val="00AC426A"/>
    <w:rsid w:val="00AC60ED"/>
    <w:rsid w:val="00AC7B23"/>
    <w:rsid w:val="00AD564C"/>
    <w:rsid w:val="00AD5DF9"/>
    <w:rsid w:val="00AD6695"/>
    <w:rsid w:val="00AD7639"/>
    <w:rsid w:val="00AE1870"/>
    <w:rsid w:val="00AE2DBD"/>
    <w:rsid w:val="00AE3182"/>
    <w:rsid w:val="00AE43A3"/>
    <w:rsid w:val="00AE4DBD"/>
    <w:rsid w:val="00AF095A"/>
    <w:rsid w:val="00AF1119"/>
    <w:rsid w:val="00AF2703"/>
    <w:rsid w:val="00AF567E"/>
    <w:rsid w:val="00AF59C3"/>
    <w:rsid w:val="00AF73D2"/>
    <w:rsid w:val="00B011BB"/>
    <w:rsid w:val="00B0163B"/>
    <w:rsid w:val="00B04312"/>
    <w:rsid w:val="00B0539A"/>
    <w:rsid w:val="00B05D34"/>
    <w:rsid w:val="00B06669"/>
    <w:rsid w:val="00B068D1"/>
    <w:rsid w:val="00B06F09"/>
    <w:rsid w:val="00B14782"/>
    <w:rsid w:val="00B14B32"/>
    <w:rsid w:val="00B14BA4"/>
    <w:rsid w:val="00B14C9C"/>
    <w:rsid w:val="00B14E05"/>
    <w:rsid w:val="00B162E1"/>
    <w:rsid w:val="00B16841"/>
    <w:rsid w:val="00B16894"/>
    <w:rsid w:val="00B17156"/>
    <w:rsid w:val="00B17A29"/>
    <w:rsid w:val="00B17D85"/>
    <w:rsid w:val="00B21966"/>
    <w:rsid w:val="00B2363C"/>
    <w:rsid w:val="00B252F9"/>
    <w:rsid w:val="00B25977"/>
    <w:rsid w:val="00B271D8"/>
    <w:rsid w:val="00B27C45"/>
    <w:rsid w:val="00B3036A"/>
    <w:rsid w:val="00B313EB"/>
    <w:rsid w:val="00B3198A"/>
    <w:rsid w:val="00B34812"/>
    <w:rsid w:val="00B357AE"/>
    <w:rsid w:val="00B37E57"/>
    <w:rsid w:val="00B41D68"/>
    <w:rsid w:val="00B42FA5"/>
    <w:rsid w:val="00B514D3"/>
    <w:rsid w:val="00B51BC7"/>
    <w:rsid w:val="00B52134"/>
    <w:rsid w:val="00B54937"/>
    <w:rsid w:val="00B55E9E"/>
    <w:rsid w:val="00B56063"/>
    <w:rsid w:val="00B570B0"/>
    <w:rsid w:val="00B57714"/>
    <w:rsid w:val="00B614B9"/>
    <w:rsid w:val="00B61620"/>
    <w:rsid w:val="00B6383F"/>
    <w:rsid w:val="00B64061"/>
    <w:rsid w:val="00B649E4"/>
    <w:rsid w:val="00B64D29"/>
    <w:rsid w:val="00B65BB6"/>
    <w:rsid w:val="00B66690"/>
    <w:rsid w:val="00B7048C"/>
    <w:rsid w:val="00B71D8A"/>
    <w:rsid w:val="00B73F7D"/>
    <w:rsid w:val="00B743B9"/>
    <w:rsid w:val="00B768D7"/>
    <w:rsid w:val="00B778A3"/>
    <w:rsid w:val="00B809F3"/>
    <w:rsid w:val="00B80B6B"/>
    <w:rsid w:val="00B828A2"/>
    <w:rsid w:val="00B85932"/>
    <w:rsid w:val="00B87588"/>
    <w:rsid w:val="00B92474"/>
    <w:rsid w:val="00B94B26"/>
    <w:rsid w:val="00BA2419"/>
    <w:rsid w:val="00BA2A8C"/>
    <w:rsid w:val="00BB0F2F"/>
    <w:rsid w:val="00BB1C66"/>
    <w:rsid w:val="00BB4626"/>
    <w:rsid w:val="00BB524D"/>
    <w:rsid w:val="00BB5385"/>
    <w:rsid w:val="00BB5653"/>
    <w:rsid w:val="00BB6E3C"/>
    <w:rsid w:val="00BC133D"/>
    <w:rsid w:val="00BC1D7C"/>
    <w:rsid w:val="00BC3E9C"/>
    <w:rsid w:val="00BC4AF5"/>
    <w:rsid w:val="00BC5AA5"/>
    <w:rsid w:val="00BC7CC2"/>
    <w:rsid w:val="00BD049F"/>
    <w:rsid w:val="00BD0E9D"/>
    <w:rsid w:val="00BD218A"/>
    <w:rsid w:val="00BD399A"/>
    <w:rsid w:val="00BD557E"/>
    <w:rsid w:val="00BD5B18"/>
    <w:rsid w:val="00BD5F64"/>
    <w:rsid w:val="00BE0201"/>
    <w:rsid w:val="00BE17F9"/>
    <w:rsid w:val="00BE3232"/>
    <w:rsid w:val="00BE4D68"/>
    <w:rsid w:val="00BE520C"/>
    <w:rsid w:val="00BF16AD"/>
    <w:rsid w:val="00BF2C8B"/>
    <w:rsid w:val="00BF34A7"/>
    <w:rsid w:val="00BF3B14"/>
    <w:rsid w:val="00BF54FE"/>
    <w:rsid w:val="00BF5B83"/>
    <w:rsid w:val="00BF6218"/>
    <w:rsid w:val="00BF6809"/>
    <w:rsid w:val="00BF74E5"/>
    <w:rsid w:val="00C00EA2"/>
    <w:rsid w:val="00C011EE"/>
    <w:rsid w:val="00C02535"/>
    <w:rsid w:val="00C0352A"/>
    <w:rsid w:val="00C0425B"/>
    <w:rsid w:val="00C05811"/>
    <w:rsid w:val="00C06344"/>
    <w:rsid w:val="00C1015B"/>
    <w:rsid w:val="00C103A1"/>
    <w:rsid w:val="00C10A10"/>
    <w:rsid w:val="00C10D6A"/>
    <w:rsid w:val="00C10EC0"/>
    <w:rsid w:val="00C134D3"/>
    <w:rsid w:val="00C13B9C"/>
    <w:rsid w:val="00C14063"/>
    <w:rsid w:val="00C15102"/>
    <w:rsid w:val="00C15A56"/>
    <w:rsid w:val="00C17825"/>
    <w:rsid w:val="00C17A69"/>
    <w:rsid w:val="00C22F0A"/>
    <w:rsid w:val="00C2325B"/>
    <w:rsid w:val="00C23F8C"/>
    <w:rsid w:val="00C25B1C"/>
    <w:rsid w:val="00C26299"/>
    <w:rsid w:val="00C311E4"/>
    <w:rsid w:val="00C322BB"/>
    <w:rsid w:val="00C33540"/>
    <w:rsid w:val="00C350F2"/>
    <w:rsid w:val="00C35519"/>
    <w:rsid w:val="00C35B73"/>
    <w:rsid w:val="00C35B8F"/>
    <w:rsid w:val="00C35FBE"/>
    <w:rsid w:val="00C37D9C"/>
    <w:rsid w:val="00C40846"/>
    <w:rsid w:val="00C40E59"/>
    <w:rsid w:val="00C418BF"/>
    <w:rsid w:val="00C4258F"/>
    <w:rsid w:val="00C44562"/>
    <w:rsid w:val="00C44EA0"/>
    <w:rsid w:val="00C453FB"/>
    <w:rsid w:val="00C46B50"/>
    <w:rsid w:val="00C50166"/>
    <w:rsid w:val="00C502FF"/>
    <w:rsid w:val="00C50D5C"/>
    <w:rsid w:val="00C519E3"/>
    <w:rsid w:val="00C52A26"/>
    <w:rsid w:val="00C53593"/>
    <w:rsid w:val="00C55A02"/>
    <w:rsid w:val="00C55BED"/>
    <w:rsid w:val="00C55D03"/>
    <w:rsid w:val="00C55EEF"/>
    <w:rsid w:val="00C55F3E"/>
    <w:rsid w:val="00C56743"/>
    <w:rsid w:val="00C57311"/>
    <w:rsid w:val="00C614A9"/>
    <w:rsid w:val="00C61929"/>
    <w:rsid w:val="00C62E71"/>
    <w:rsid w:val="00C63059"/>
    <w:rsid w:val="00C631FE"/>
    <w:rsid w:val="00C63C08"/>
    <w:rsid w:val="00C66CCC"/>
    <w:rsid w:val="00C676A4"/>
    <w:rsid w:val="00C700B6"/>
    <w:rsid w:val="00C70C82"/>
    <w:rsid w:val="00C71662"/>
    <w:rsid w:val="00C7182A"/>
    <w:rsid w:val="00C72659"/>
    <w:rsid w:val="00C72CDB"/>
    <w:rsid w:val="00C72D38"/>
    <w:rsid w:val="00C734AC"/>
    <w:rsid w:val="00C73BD7"/>
    <w:rsid w:val="00C80CAC"/>
    <w:rsid w:val="00C842F5"/>
    <w:rsid w:val="00C84416"/>
    <w:rsid w:val="00C8516B"/>
    <w:rsid w:val="00C858A0"/>
    <w:rsid w:val="00C85B81"/>
    <w:rsid w:val="00C861E6"/>
    <w:rsid w:val="00C933A2"/>
    <w:rsid w:val="00C93F76"/>
    <w:rsid w:val="00C9655A"/>
    <w:rsid w:val="00C96FCA"/>
    <w:rsid w:val="00C9754D"/>
    <w:rsid w:val="00C975DF"/>
    <w:rsid w:val="00CA295C"/>
    <w:rsid w:val="00CA42F8"/>
    <w:rsid w:val="00CA5D84"/>
    <w:rsid w:val="00CC1960"/>
    <w:rsid w:val="00CC2040"/>
    <w:rsid w:val="00CD088E"/>
    <w:rsid w:val="00CD3045"/>
    <w:rsid w:val="00CD6014"/>
    <w:rsid w:val="00CE14DE"/>
    <w:rsid w:val="00CE1CF3"/>
    <w:rsid w:val="00CE3E6B"/>
    <w:rsid w:val="00CE70F3"/>
    <w:rsid w:val="00CE7659"/>
    <w:rsid w:val="00CF0E18"/>
    <w:rsid w:val="00CF1FD2"/>
    <w:rsid w:val="00CF29A4"/>
    <w:rsid w:val="00CF2F2E"/>
    <w:rsid w:val="00CF624D"/>
    <w:rsid w:val="00CF6E34"/>
    <w:rsid w:val="00CF7378"/>
    <w:rsid w:val="00D00A65"/>
    <w:rsid w:val="00D0291D"/>
    <w:rsid w:val="00D0322B"/>
    <w:rsid w:val="00D066D9"/>
    <w:rsid w:val="00D076EF"/>
    <w:rsid w:val="00D108C5"/>
    <w:rsid w:val="00D10D7A"/>
    <w:rsid w:val="00D1187F"/>
    <w:rsid w:val="00D11C2D"/>
    <w:rsid w:val="00D14ACA"/>
    <w:rsid w:val="00D15162"/>
    <w:rsid w:val="00D1618D"/>
    <w:rsid w:val="00D167B1"/>
    <w:rsid w:val="00D16D1B"/>
    <w:rsid w:val="00D21F66"/>
    <w:rsid w:val="00D24B66"/>
    <w:rsid w:val="00D24C22"/>
    <w:rsid w:val="00D261EC"/>
    <w:rsid w:val="00D31492"/>
    <w:rsid w:val="00D33E0E"/>
    <w:rsid w:val="00D3478B"/>
    <w:rsid w:val="00D35E12"/>
    <w:rsid w:val="00D37071"/>
    <w:rsid w:val="00D37867"/>
    <w:rsid w:val="00D40440"/>
    <w:rsid w:val="00D413DD"/>
    <w:rsid w:val="00D4189D"/>
    <w:rsid w:val="00D424E3"/>
    <w:rsid w:val="00D42604"/>
    <w:rsid w:val="00D43436"/>
    <w:rsid w:val="00D4389A"/>
    <w:rsid w:val="00D4436A"/>
    <w:rsid w:val="00D45380"/>
    <w:rsid w:val="00D45829"/>
    <w:rsid w:val="00D45DEF"/>
    <w:rsid w:val="00D45FB7"/>
    <w:rsid w:val="00D46347"/>
    <w:rsid w:val="00D4639D"/>
    <w:rsid w:val="00D46954"/>
    <w:rsid w:val="00D4752D"/>
    <w:rsid w:val="00D515C9"/>
    <w:rsid w:val="00D51E72"/>
    <w:rsid w:val="00D54DBC"/>
    <w:rsid w:val="00D570F3"/>
    <w:rsid w:val="00D60385"/>
    <w:rsid w:val="00D61C85"/>
    <w:rsid w:val="00D6222D"/>
    <w:rsid w:val="00D624E5"/>
    <w:rsid w:val="00D634A8"/>
    <w:rsid w:val="00D64C3D"/>
    <w:rsid w:val="00D65A1C"/>
    <w:rsid w:val="00D67099"/>
    <w:rsid w:val="00D706F0"/>
    <w:rsid w:val="00D71939"/>
    <w:rsid w:val="00D72D27"/>
    <w:rsid w:val="00D732C6"/>
    <w:rsid w:val="00D73317"/>
    <w:rsid w:val="00D73F1D"/>
    <w:rsid w:val="00D743C8"/>
    <w:rsid w:val="00D743DA"/>
    <w:rsid w:val="00D744B5"/>
    <w:rsid w:val="00D745B1"/>
    <w:rsid w:val="00D753F3"/>
    <w:rsid w:val="00D771B1"/>
    <w:rsid w:val="00D82262"/>
    <w:rsid w:val="00D86FC1"/>
    <w:rsid w:val="00D9045B"/>
    <w:rsid w:val="00D90EA9"/>
    <w:rsid w:val="00D941C3"/>
    <w:rsid w:val="00D94A99"/>
    <w:rsid w:val="00D95324"/>
    <w:rsid w:val="00DA0390"/>
    <w:rsid w:val="00DA1940"/>
    <w:rsid w:val="00DA3C3C"/>
    <w:rsid w:val="00DB05EC"/>
    <w:rsid w:val="00DB0E7D"/>
    <w:rsid w:val="00DB166E"/>
    <w:rsid w:val="00DB3D8C"/>
    <w:rsid w:val="00DB43B8"/>
    <w:rsid w:val="00DB7BD1"/>
    <w:rsid w:val="00DB7C8A"/>
    <w:rsid w:val="00DB7F63"/>
    <w:rsid w:val="00DC2DC5"/>
    <w:rsid w:val="00DC5247"/>
    <w:rsid w:val="00DD35E7"/>
    <w:rsid w:val="00DD52F6"/>
    <w:rsid w:val="00DD5486"/>
    <w:rsid w:val="00DD650E"/>
    <w:rsid w:val="00DD697A"/>
    <w:rsid w:val="00DD7968"/>
    <w:rsid w:val="00DE08AA"/>
    <w:rsid w:val="00DE0B7E"/>
    <w:rsid w:val="00DE1418"/>
    <w:rsid w:val="00DE2205"/>
    <w:rsid w:val="00DE421E"/>
    <w:rsid w:val="00DE5454"/>
    <w:rsid w:val="00DE7ADC"/>
    <w:rsid w:val="00DE7F41"/>
    <w:rsid w:val="00DF023B"/>
    <w:rsid w:val="00DF0F50"/>
    <w:rsid w:val="00DF2309"/>
    <w:rsid w:val="00DF28DC"/>
    <w:rsid w:val="00DF3915"/>
    <w:rsid w:val="00DF44AC"/>
    <w:rsid w:val="00DF4CE2"/>
    <w:rsid w:val="00E0168F"/>
    <w:rsid w:val="00E0169D"/>
    <w:rsid w:val="00E03001"/>
    <w:rsid w:val="00E0673E"/>
    <w:rsid w:val="00E12071"/>
    <w:rsid w:val="00E12660"/>
    <w:rsid w:val="00E12838"/>
    <w:rsid w:val="00E15BBF"/>
    <w:rsid w:val="00E15ECD"/>
    <w:rsid w:val="00E1645E"/>
    <w:rsid w:val="00E22D12"/>
    <w:rsid w:val="00E23F00"/>
    <w:rsid w:val="00E26A0F"/>
    <w:rsid w:val="00E317D1"/>
    <w:rsid w:val="00E318D4"/>
    <w:rsid w:val="00E333A3"/>
    <w:rsid w:val="00E339EE"/>
    <w:rsid w:val="00E3557A"/>
    <w:rsid w:val="00E4014C"/>
    <w:rsid w:val="00E401FC"/>
    <w:rsid w:val="00E4272D"/>
    <w:rsid w:val="00E42D1B"/>
    <w:rsid w:val="00E45579"/>
    <w:rsid w:val="00E45D9C"/>
    <w:rsid w:val="00E466AD"/>
    <w:rsid w:val="00E46FAB"/>
    <w:rsid w:val="00E474DC"/>
    <w:rsid w:val="00E51330"/>
    <w:rsid w:val="00E52B2D"/>
    <w:rsid w:val="00E55EA9"/>
    <w:rsid w:val="00E56307"/>
    <w:rsid w:val="00E56D55"/>
    <w:rsid w:val="00E56F52"/>
    <w:rsid w:val="00E56FD4"/>
    <w:rsid w:val="00E57F76"/>
    <w:rsid w:val="00E60696"/>
    <w:rsid w:val="00E62028"/>
    <w:rsid w:val="00E6393C"/>
    <w:rsid w:val="00E67E51"/>
    <w:rsid w:val="00E76BE0"/>
    <w:rsid w:val="00E7790B"/>
    <w:rsid w:val="00E81714"/>
    <w:rsid w:val="00E830CB"/>
    <w:rsid w:val="00E84631"/>
    <w:rsid w:val="00E91546"/>
    <w:rsid w:val="00E91678"/>
    <w:rsid w:val="00E91945"/>
    <w:rsid w:val="00E9206E"/>
    <w:rsid w:val="00E93438"/>
    <w:rsid w:val="00E93F64"/>
    <w:rsid w:val="00E946CE"/>
    <w:rsid w:val="00E96737"/>
    <w:rsid w:val="00EA0668"/>
    <w:rsid w:val="00EA1F53"/>
    <w:rsid w:val="00EA4376"/>
    <w:rsid w:val="00EA59AE"/>
    <w:rsid w:val="00EA70DC"/>
    <w:rsid w:val="00EB01FF"/>
    <w:rsid w:val="00EB06C6"/>
    <w:rsid w:val="00EB1B47"/>
    <w:rsid w:val="00EB46E1"/>
    <w:rsid w:val="00EB7BD6"/>
    <w:rsid w:val="00EC20FD"/>
    <w:rsid w:val="00EC2EF8"/>
    <w:rsid w:val="00EC3CE7"/>
    <w:rsid w:val="00EC3DAC"/>
    <w:rsid w:val="00EC404C"/>
    <w:rsid w:val="00EC42FF"/>
    <w:rsid w:val="00EC50B5"/>
    <w:rsid w:val="00EC5A73"/>
    <w:rsid w:val="00ED26B3"/>
    <w:rsid w:val="00ED3B7C"/>
    <w:rsid w:val="00ED3D0C"/>
    <w:rsid w:val="00ED4AEF"/>
    <w:rsid w:val="00ED570E"/>
    <w:rsid w:val="00ED5CFE"/>
    <w:rsid w:val="00ED77F6"/>
    <w:rsid w:val="00EE005A"/>
    <w:rsid w:val="00EE0431"/>
    <w:rsid w:val="00EE05CF"/>
    <w:rsid w:val="00EE10AE"/>
    <w:rsid w:val="00EE1853"/>
    <w:rsid w:val="00EE2DA2"/>
    <w:rsid w:val="00EE4290"/>
    <w:rsid w:val="00EE53AE"/>
    <w:rsid w:val="00EE589E"/>
    <w:rsid w:val="00EE69E7"/>
    <w:rsid w:val="00EE76D0"/>
    <w:rsid w:val="00EE7E4D"/>
    <w:rsid w:val="00EF0DFB"/>
    <w:rsid w:val="00EF1185"/>
    <w:rsid w:val="00EF4996"/>
    <w:rsid w:val="00EF6431"/>
    <w:rsid w:val="00EF754D"/>
    <w:rsid w:val="00EF7D7E"/>
    <w:rsid w:val="00F01ECB"/>
    <w:rsid w:val="00F027E9"/>
    <w:rsid w:val="00F04831"/>
    <w:rsid w:val="00F0775E"/>
    <w:rsid w:val="00F1011B"/>
    <w:rsid w:val="00F12336"/>
    <w:rsid w:val="00F15F69"/>
    <w:rsid w:val="00F1612D"/>
    <w:rsid w:val="00F173DD"/>
    <w:rsid w:val="00F20904"/>
    <w:rsid w:val="00F21119"/>
    <w:rsid w:val="00F25164"/>
    <w:rsid w:val="00F277D3"/>
    <w:rsid w:val="00F30997"/>
    <w:rsid w:val="00F32896"/>
    <w:rsid w:val="00F345F6"/>
    <w:rsid w:val="00F35A89"/>
    <w:rsid w:val="00F37418"/>
    <w:rsid w:val="00F41AE7"/>
    <w:rsid w:val="00F41F44"/>
    <w:rsid w:val="00F42D17"/>
    <w:rsid w:val="00F457A0"/>
    <w:rsid w:val="00F46492"/>
    <w:rsid w:val="00F477B5"/>
    <w:rsid w:val="00F47B01"/>
    <w:rsid w:val="00F5057E"/>
    <w:rsid w:val="00F52778"/>
    <w:rsid w:val="00F53410"/>
    <w:rsid w:val="00F541F8"/>
    <w:rsid w:val="00F5470A"/>
    <w:rsid w:val="00F551E6"/>
    <w:rsid w:val="00F5540C"/>
    <w:rsid w:val="00F5563D"/>
    <w:rsid w:val="00F56891"/>
    <w:rsid w:val="00F64CD4"/>
    <w:rsid w:val="00F650D2"/>
    <w:rsid w:val="00F65AB2"/>
    <w:rsid w:val="00F66ABD"/>
    <w:rsid w:val="00F67F26"/>
    <w:rsid w:val="00F73E78"/>
    <w:rsid w:val="00F740C2"/>
    <w:rsid w:val="00F7591E"/>
    <w:rsid w:val="00F75EF9"/>
    <w:rsid w:val="00F77A9B"/>
    <w:rsid w:val="00F81ED3"/>
    <w:rsid w:val="00F82964"/>
    <w:rsid w:val="00F83035"/>
    <w:rsid w:val="00F866B0"/>
    <w:rsid w:val="00F869EF"/>
    <w:rsid w:val="00F86BE4"/>
    <w:rsid w:val="00F86C7B"/>
    <w:rsid w:val="00F86D61"/>
    <w:rsid w:val="00F905B6"/>
    <w:rsid w:val="00F90B31"/>
    <w:rsid w:val="00F914B2"/>
    <w:rsid w:val="00F926B9"/>
    <w:rsid w:val="00F93160"/>
    <w:rsid w:val="00F9541D"/>
    <w:rsid w:val="00F95B8E"/>
    <w:rsid w:val="00F978F3"/>
    <w:rsid w:val="00F97A43"/>
    <w:rsid w:val="00FA0403"/>
    <w:rsid w:val="00FA2943"/>
    <w:rsid w:val="00FA3AF1"/>
    <w:rsid w:val="00FA597D"/>
    <w:rsid w:val="00FA5B9A"/>
    <w:rsid w:val="00FA7686"/>
    <w:rsid w:val="00FB01B9"/>
    <w:rsid w:val="00FB763A"/>
    <w:rsid w:val="00FB79C0"/>
    <w:rsid w:val="00FC1485"/>
    <w:rsid w:val="00FC2EB8"/>
    <w:rsid w:val="00FC5C43"/>
    <w:rsid w:val="00FD1598"/>
    <w:rsid w:val="00FD1AD5"/>
    <w:rsid w:val="00FD576E"/>
    <w:rsid w:val="00FD596B"/>
    <w:rsid w:val="00FD5E90"/>
    <w:rsid w:val="00FD7F55"/>
    <w:rsid w:val="00FE0F98"/>
    <w:rsid w:val="00FE3207"/>
    <w:rsid w:val="00FE58CC"/>
    <w:rsid w:val="00FE75A9"/>
    <w:rsid w:val="00FF058D"/>
    <w:rsid w:val="00FF0A50"/>
    <w:rsid w:val="00FF1D8E"/>
    <w:rsid w:val="00FF2276"/>
    <w:rsid w:val="00FF2440"/>
    <w:rsid w:val="00FF322C"/>
    <w:rsid w:val="00FF5EE0"/>
    <w:rsid w:val="00FF6471"/>
    <w:rsid w:val="00FF7745"/>
    <w:rsid w:val="00FF7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FA855"/>
  <w15:docId w15:val="{99A9C578-BA3C-4B65-9950-BAAEA26F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link w:val="Heading2Char"/>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D6014"/>
    <w:pPr>
      <w:spacing w:line="480" w:lineRule="auto"/>
    </w:pPr>
    <w:rPr>
      <w:b/>
      <w:iCs/>
      <w:sz w:val="22"/>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uiPriority w:val="22"/>
    <w:qFormat/>
    <w:rsid w:val="00335BE8"/>
    <w:rPr>
      <w:rFonts w:cs="Times New Roman"/>
      <w:b/>
      <w:bCs/>
    </w:rPr>
  </w:style>
  <w:style w:type="paragraph" w:styleId="NormalWeb">
    <w:name w:val="Normal (Web)"/>
    <w:basedOn w:val="Normal"/>
    <w:uiPriority w:val="99"/>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styleId="CommentReference">
    <w:name w:val="annotation reference"/>
    <w:basedOn w:val="DefaultParagraphFont"/>
    <w:uiPriority w:val="99"/>
    <w:semiHidden/>
    <w:unhideWhenUsed/>
    <w:rsid w:val="001E2069"/>
    <w:rPr>
      <w:sz w:val="16"/>
      <w:szCs w:val="16"/>
    </w:rPr>
  </w:style>
  <w:style w:type="paragraph" w:styleId="CommentText">
    <w:name w:val="annotation text"/>
    <w:basedOn w:val="Normal"/>
    <w:link w:val="CommentTextChar"/>
    <w:uiPriority w:val="99"/>
    <w:unhideWhenUsed/>
    <w:rsid w:val="001E2069"/>
  </w:style>
  <w:style w:type="character" w:customStyle="1" w:styleId="CommentTextChar">
    <w:name w:val="Comment Text Char"/>
    <w:basedOn w:val="DefaultParagraphFont"/>
    <w:link w:val="CommentText"/>
    <w:uiPriority w:val="99"/>
    <w:rsid w:val="001E2069"/>
  </w:style>
  <w:style w:type="paragraph" w:styleId="CommentSubject">
    <w:name w:val="annotation subject"/>
    <w:basedOn w:val="CommentText"/>
    <w:next w:val="CommentText"/>
    <w:link w:val="CommentSubjectChar"/>
    <w:uiPriority w:val="99"/>
    <w:semiHidden/>
    <w:unhideWhenUsed/>
    <w:rsid w:val="001E2069"/>
    <w:rPr>
      <w:b/>
      <w:bCs/>
    </w:rPr>
  </w:style>
  <w:style w:type="character" w:customStyle="1" w:styleId="CommentSubjectChar">
    <w:name w:val="Comment Subject Char"/>
    <w:basedOn w:val="CommentTextChar"/>
    <w:link w:val="CommentSubject"/>
    <w:uiPriority w:val="99"/>
    <w:semiHidden/>
    <w:rsid w:val="001E2069"/>
    <w:rPr>
      <w:b/>
      <w:bCs/>
    </w:rPr>
  </w:style>
  <w:style w:type="character" w:customStyle="1" w:styleId="math-inline">
    <w:name w:val="math-inline"/>
    <w:basedOn w:val="DefaultParagraphFont"/>
    <w:rsid w:val="000E2F30"/>
  </w:style>
  <w:style w:type="character" w:styleId="UnresolvedMention">
    <w:name w:val="Unresolved Mention"/>
    <w:basedOn w:val="DefaultParagraphFont"/>
    <w:uiPriority w:val="99"/>
    <w:semiHidden/>
    <w:unhideWhenUsed/>
    <w:rsid w:val="000B19B9"/>
    <w:rPr>
      <w:color w:val="605E5C"/>
      <w:shd w:val="clear" w:color="auto" w:fill="E1DFDD"/>
    </w:rPr>
  </w:style>
  <w:style w:type="character" w:customStyle="1" w:styleId="Heading2Char">
    <w:name w:val="Heading 2 Char"/>
    <w:basedOn w:val="DefaultParagraphFont"/>
    <w:link w:val="Heading2"/>
    <w:rsid w:val="00E91945"/>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BF88B3-6A33-4560-944C-7BC948F48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1558</Words>
  <Characters>8881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Template Jurnal IJCCS</vt:lpstr>
    </vt:vector>
  </TitlesOfParts>
  <Company>IndoCEISS</Company>
  <LinksUpToDate>false</LinksUpToDate>
  <CharactersWithSpaces>10419</CharactersWithSpaces>
  <SharedDoc>false</SharedDoc>
  <HLinks>
    <vt:vector size="18" baseType="variant">
      <vt:variant>
        <vt:i4>7995491</vt:i4>
      </vt:variant>
      <vt:variant>
        <vt:i4>12</vt:i4>
      </vt:variant>
      <vt:variant>
        <vt:i4>0</vt:i4>
      </vt:variant>
      <vt:variant>
        <vt:i4>5</vt:i4>
      </vt:variant>
      <vt:variant>
        <vt:lpwstr>http://www.fuzzy.cs.uni-magdeburg/</vt:lpwstr>
      </vt:variant>
      <vt:variant>
        <vt:lpwstr/>
      </vt:variant>
      <vt:variant>
        <vt:i4>7995491</vt:i4>
      </vt:variant>
      <vt:variant>
        <vt:i4>9</vt:i4>
      </vt:variant>
      <vt:variant>
        <vt:i4>0</vt:i4>
      </vt:variant>
      <vt:variant>
        <vt:i4>5</vt:i4>
      </vt:variant>
      <vt:variant>
        <vt:lpwstr>http://www.fuzzy.cs.uni-magdeburg/</vt:lpwstr>
      </vt:variant>
      <vt:variant>
        <vt:lpwstr/>
      </vt:variant>
      <vt:variant>
        <vt:i4>7471192</vt:i4>
      </vt:variant>
      <vt:variant>
        <vt:i4>0</vt:i4>
      </vt:variant>
      <vt:variant>
        <vt:i4>0</vt:i4>
      </vt:variant>
      <vt:variant>
        <vt:i4>5</vt:i4>
      </vt:variant>
      <vt:variant>
        <vt:lpwstr>mailto:indoceiss@gmail.com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IJCCS</dc:title>
  <dc:creator>Paholo Iman Prakoso</dc:creator>
  <cp:lastModifiedBy>I Made Agus Budiarta</cp:lastModifiedBy>
  <cp:revision>5</cp:revision>
  <cp:lastPrinted>2026-05-14T03:54:00Z</cp:lastPrinted>
  <dcterms:created xsi:type="dcterms:W3CDTF">2026-05-14T01:50:00Z</dcterms:created>
  <dcterms:modified xsi:type="dcterms:W3CDTF">2026-05-14T03:54:00Z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593eab66-b302-367a-8ad8-92d222552ae4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