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E9089" w14:textId="438C85E5" w:rsidR="007C3433" w:rsidRDefault="00DA1ACE">
      <w:pPr>
        <w:ind w:right="64"/>
        <w:jc w:val="center"/>
        <w:rPr>
          <w:sz w:val="48"/>
          <w:szCs w:val="48"/>
        </w:rPr>
      </w:pPr>
      <w:r>
        <w:rPr>
          <w:sz w:val="48"/>
          <w:szCs w:val="48"/>
        </w:rPr>
        <w:t xml:space="preserve">PROYECTO FINAL DE MECÁNICA DE FLUIDOS: DISEÑO </w:t>
      </w:r>
      <w:r w:rsidRPr="007C3433">
        <w:rPr>
          <w:sz w:val="48"/>
          <w:szCs w:val="48"/>
        </w:rPr>
        <w:t>SISTEMA DE BOMBA-TUBERÍA</w:t>
      </w:r>
    </w:p>
    <w:p w14:paraId="6C90BF34" w14:textId="77777777" w:rsidR="007654D4" w:rsidRDefault="007654D4">
      <w:pPr>
        <w:ind w:right="64"/>
        <w:jc w:val="center"/>
        <w:rPr>
          <w:sz w:val="48"/>
          <w:szCs w:val="48"/>
        </w:rPr>
      </w:pPr>
    </w:p>
    <w:p w14:paraId="76CBA41E" w14:textId="102BC8B2" w:rsidR="00C71DA6" w:rsidRDefault="006862A5">
      <w:pPr>
        <w:ind w:right="64"/>
        <w:jc w:val="center"/>
        <w:rPr>
          <w:spacing w:val="-2"/>
        </w:rPr>
      </w:pPr>
      <w:r>
        <w:rPr>
          <w:spacing w:val="-2"/>
        </w:rPr>
        <w:t xml:space="preserve">Andrés </w:t>
      </w:r>
      <w:r w:rsidR="00DA1ACE">
        <w:rPr>
          <w:spacing w:val="-2"/>
        </w:rPr>
        <w:t xml:space="preserve">Felipe </w:t>
      </w:r>
      <w:r>
        <w:rPr>
          <w:spacing w:val="-2"/>
        </w:rPr>
        <w:t>Bernal</w:t>
      </w:r>
      <w:r w:rsidR="00DA1ACE">
        <w:rPr>
          <w:spacing w:val="-2"/>
        </w:rPr>
        <w:t xml:space="preserve"> Urrea</w:t>
      </w:r>
      <w:r>
        <w:rPr>
          <w:spacing w:val="-2"/>
        </w:rPr>
        <w:t xml:space="preserve">, </w:t>
      </w:r>
      <w:r w:rsidR="00DA1ACE">
        <w:rPr>
          <w:spacing w:val="-2"/>
        </w:rPr>
        <w:t>Filocaris Triana Pinzón</w:t>
      </w:r>
    </w:p>
    <w:p w14:paraId="7D64169E" w14:textId="77777777" w:rsidR="00F4473A" w:rsidRDefault="00F4473A" w:rsidP="00F4473A">
      <w:pPr>
        <w:ind w:right="113"/>
        <w:jc w:val="center"/>
        <w:rPr>
          <w:spacing w:val="-2"/>
        </w:rPr>
      </w:pPr>
    </w:p>
    <w:p w14:paraId="03C4B831" w14:textId="77777777" w:rsidR="00F4473A" w:rsidRDefault="00F4473A" w:rsidP="00B40CFC">
      <w:pPr>
        <w:ind w:right="64"/>
        <w:sectPr w:rsidR="00F4473A" w:rsidSect="00F4473A">
          <w:pgSz w:w="12240" w:h="15840"/>
          <w:pgMar w:top="1000" w:right="800" w:bottom="280" w:left="860" w:header="720" w:footer="720" w:gutter="0"/>
          <w:cols w:space="40"/>
        </w:sectPr>
      </w:pPr>
    </w:p>
    <w:p w14:paraId="2CDAEEF8" w14:textId="77777777" w:rsidR="00C71DA6" w:rsidRDefault="00C71DA6">
      <w:pPr>
        <w:pStyle w:val="Textoindependiente"/>
        <w:ind w:left="0" w:firstLine="0"/>
        <w:jc w:val="left"/>
      </w:pPr>
    </w:p>
    <w:p w14:paraId="660E584A" w14:textId="5131DE4C" w:rsidR="00C71DA6" w:rsidRDefault="00434959">
      <w:pPr>
        <w:spacing w:before="93"/>
        <w:ind w:left="119"/>
        <w:jc w:val="both"/>
        <w:rPr>
          <w:b/>
          <w:sz w:val="18"/>
        </w:rPr>
      </w:pPr>
      <w:r>
        <w:rPr>
          <w:b/>
          <w:i/>
          <w:sz w:val="18"/>
        </w:rPr>
        <w:t>Resumen</w:t>
      </w:r>
      <w:r>
        <w:rPr>
          <w:b/>
          <w:sz w:val="18"/>
        </w:rPr>
        <w:t xml:space="preserve">— </w:t>
      </w:r>
      <w:r w:rsidR="00785E35" w:rsidRPr="00785E35">
        <w:rPr>
          <w:b/>
          <w:sz w:val="18"/>
        </w:rPr>
        <w:t>Este proyecto se centra en diseñar un sistema de bombeo eficiente y económico para llenar un tanque de almacenamiento de agua. Incluye la selección óptima de tuberías, accesorios y la elección de la bomba o bombas más adecuadas. Su objetivo principal es cumplir con los requerimientos de caudal y presión, reduciendo al máximo los costos de operación y mantenimiento. Para ello, se selecciona un diámetro de tubería que balancee eficiencia y costo, y se determina el tamaño y la velocidad del impulsor de la bomba para garantizar un funcionamiento óptimo. Asimismo, se analizan las pérdidas de carga ocasionadas por accesorios como codos, válvulas y filtros, evaluando su influencia en la potencia necesaria</w:t>
      </w:r>
      <w:r w:rsidR="00710FE2" w:rsidRPr="00710FE2">
        <w:rPr>
          <w:b/>
          <w:sz w:val="18"/>
        </w:rPr>
        <w:t xml:space="preserve">. </w:t>
      </w:r>
    </w:p>
    <w:p w14:paraId="4F5DF190" w14:textId="77777777" w:rsidR="00C71DA6" w:rsidRDefault="00434959" w:rsidP="00D51DFC">
      <w:pPr>
        <w:spacing w:before="171"/>
        <w:ind w:left="142"/>
        <w:jc w:val="both"/>
        <w:rPr>
          <w:b/>
          <w:sz w:val="18"/>
        </w:rPr>
      </w:pPr>
      <w:r>
        <w:rPr>
          <w:b/>
          <w:sz w:val="18"/>
        </w:rPr>
        <w:t>Palabras</w:t>
      </w:r>
      <w:r>
        <w:rPr>
          <w:b/>
          <w:spacing w:val="-7"/>
          <w:sz w:val="18"/>
        </w:rPr>
        <w:t xml:space="preserve"> </w:t>
      </w:r>
      <w:r>
        <w:rPr>
          <w:b/>
          <w:spacing w:val="-2"/>
          <w:sz w:val="18"/>
        </w:rPr>
        <w:t>clave:</w:t>
      </w:r>
      <w:r w:rsidR="00D51DFC">
        <w:rPr>
          <w:b/>
          <w:spacing w:val="-2"/>
          <w:sz w:val="18"/>
        </w:rPr>
        <w:t xml:space="preserve"> </w:t>
      </w:r>
      <w:r w:rsidR="00BB39A1">
        <w:rPr>
          <w:b/>
          <w:spacing w:val="-2"/>
          <w:sz w:val="18"/>
        </w:rPr>
        <w:t>B</w:t>
      </w:r>
      <w:r w:rsidR="00BB39A1" w:rsidRPr="00BB39A1">
        <w:rPr>
          <w:b/>
          <w:spacing w:val="-2"/>
          <w:sz w:val="18"/>
        </w:rPr>
        <w:t>ernoulli</w:t>
      </w:r>
      <w:r w:rsidR="00D51DFC">
        <w:rPr>
          <w:b/>
          <w:spacing w:val="-2"/>
          <w:sz w:val="18"/>
        </w:rPr>
        <w:t xml:space="preserve">, </w:t>
      </w:r>
      <w:r w:rsidR="00BB39A1">
        <w:rPr>
          <w:b/>
          <w:spacing w:val="-2"/>
          <w:sz w:val="18"/>
        </w:rPr>
        <w:t>Cabeza de bomba</w:t>
      </w:r>
      <w:r w:rsidR="00D51DFC">
        <w:rPr>
          <w:b/>
          <w:spacing w:val="-2"/>
          <w:sz w:val="18"/>
        </w:rPr>
        <w:t xml:space="preserve">, </w:t>
      </w:r>
      <w:r w:rsidR="00BB39A1">
        <w:rPr>
          <w:b/>
          <w:spacing w:val="-2"/>
          <w:sz w:val="18"/>
        </w:rPr>
        <w:t>Caudal</w:t>
      </w:r>
      <w:r w:rsidR="00D51DFC">
        <w:rPr>
          <w:b/>
          <w:spacing w:val="-2"/>
          <w:sz w:val="18"/>
        </w:rPr>
        <w:t xml:space="preserve">, </w:t>
      </w:r>
      <w:r w:rsidR="00BB39A1">
        <w:rPr>
          <w:b/>
          <w:spacing w:val="-2"/>
          <w:sz w:val="18"/>
        </w:rPr>
        <w:t>tubería</w:t>
      </w:r>
      <w:r w:rsidR="00D51DFC">
        <w:rPr>
          <w:b/>
          <w:spacing w:val="-2"/>
          <w:sz w:val="18"/>
        </w:rPr>
        <w:t xml:space="preserve">, </w:t>
      </w:r>
      <w:r w:rsidR="00BB39A1">
        <w:rPr>
          <w:b/>
          <w:spacing w:val="-2"/>
          <w:sz w:val="18"/>
        </w:rPr>
        <w:t>presión</w:t>
      </w:r>
      <w:r w:rsidR="001A7BE2">
        <w:rPr>
          <w:b/>
          <w:spacing w:val="-2"/>
          <w:sz w:val="18"/>
        </w:rPr>
        <w:t>, potencia</w:t>
      </w:r>
      <w:r w:rsidR="00D51DFC">
        <w:rPr>
          <w:b/>
          <w:spacing w:val="-2"/>
          <w:sz w:val="18"/>
        </w:rPr>
        <w:t>.</w:t>
      </w:r>
    </w:p>
    <w:p w14:paraId="6209039E" w14:textId="77777777" w:rsidR="00C71DA6" w:rsidRPr="007654D4" w:rsidRDefault="00434959" w:rsidP="007654D4">
      <w:pPr>
        <w:pStyle w:val="Prrafodelista"/>
        <w:numPr>
          <w:ilvl w:val="0"/>
          <w:numId w:val="5"/>
        </w:numPr>
        <w:tabs>
          <w:tab w:val="left" w:pos="2117"/>
        </w:tabs>
        <w:spacing w:before="165"/>
        <w:ind w:left="2117" w:hanging="246"/>
        <w:jc w:val="left"/>
        <w:rPr>
          <w:sz w:val="28"/>
          <w:szCs w:val="32"/>
        </w:rPr>
      </w:pPr>
      <w:r w:rsidRPr="007654D4">
        <w:rPr>
          <w:smallCaps/>
          <w:spacing w:val="-2"/>
          <w:sz w:val="28"/>
          <w:szCs w:val="32"/>
        </w:rPr>
        <w:t>Introducción</w:t>
      </w:r>
    </w:p>
    <w:p w14:paraId="0EDCAA3B" w14:textId="77777777" w:rsidR="00CF69D2" w:rsidRPr="00CF69D2" w:rsidRDefault="00CF69D2" w:rsidP="00CF69D2">
      <w:pPr>
        <w:tabs>
          <w:tab w:val="left" w:pos="2117"/>
        </w:tabs>
        <w:spacing w:before="165"/>
        <w:rPr>
          <w:sz w:val="20"/>
        </w:rPr>
      </w:pPr>
    </w:p>
    <w:p w14:paraId="31436134" w14:textId="77777777" w:rsidR="007654D4" w:rsidRDefault="007654D4" w:rsidP="007654D4">
      <w:pPr>
        <w:pStyle w:val="NormalWeb"/>
        <w:jc w:val="both"/>
      </w:pPr>
      <w:r>
        <w:t>El diseño de sistemas de bombeo y tuberías es esencial en aplicaciones que requieren el transporte eficiente de líquidos, como en redes de distribución de agua, sistemas de riego agrícola y procesos industriales. Este diseño implica una serie de cálculos y decisiones técnicas orientadas a seleccionar tanto las tuberías como las bombas más adecuadas para cumplir con las demandas específicas de caudal y presión.</w:t>
      </w:r>
    </w:p>
    <w:p w14:paraId="00F4D9CB" w14:textId="77777777" w:rsidR="007654D4" w:rsidRDefault="007654D4" w:rsidP="007654D4">
      <w:pPr>
        <w:pStyle w:val="NormalWeb"/>
        <w:jc w:val="both"/>
      </w:pPr>
      <w:r>
        <w:t>Para lograr un sistema eficiente y rentable, es crucial comprender los principios de la mecánica de fluidos que rigen el flujo en tuberías, junto con las características operativas de diferentes tipos de bombas. La selección del diámetro y el material de las tuberías es un aspecto clave, condicionado por factores como la velocidad del flujo, la presión requerida y las propiedades del fluido. El diámetro debe ser suficientemente grande para minimizar las pérdidas de carga, pero sin exceder un tamaño que incremente innecesariamente los costos. Además, la elección del material debe considerar la resistencia a la corrosión, la durabilidad y las condiciones específicas del fluido y del entorno.</w:t>
      </w:r>
    </w:p>
    <w:p w14:paraId="4C53E250" w14:textId="77777777" w:rsidR="007654D4" w:rsidRDefault="007654D4" w:rsidP="007654D4">
      <w:pPr>
        <w:pStyle w:val="NormalWeb"/>
        <w:jc w:val="both"/>
      </w:pPr>
      <w:r>
        <w:t xml:space="preserve">Un elemento fundamental del diseño es el cálculo de la altura manométrica total, que incluye la altura de </w:t>
      </w:r>
      <w:r>
        <w:t>elevación y las pérdidas de carga en las tuberías y accesorios. Estas pérdidas, generadas por elementos como codos, válvulas y filtros, influyen directamente en la potencia requerida por el sistema y deben ser analizadas cuidadosamente para evitar un consumo energético excesivo.</w:t>
      </w:r>
    </w:p>
    <w:p w14:paraId="491DFF4A" w14:textId="77777777" w:rsidR="007654D4" w:rsidRDefault="007654D4" w:rsidP="007654D4">
      <w:pPr>
        <w:pStyle w:val="NormalWeb"/>
        <w:jc w:val="both"/>
      </w:pPr>
      <w:r>
        <w:t>En cuanto a las bombas, existen distintos tipos, como centrífugas, de desplazamiento positivo y de tornillo, cada una adecuada para aplicaciones específicas. La selección de la bomba correcta asegura que el sistema pueda alcanzar el caudal y la presión necesarios con el menor consumo energético, reduciendo así los costos operativos y prolongando la vida útil del equipo.</w:t>
      </w:r>
    </w:p>
    <w:p w14:paraId="1519483A" w14:textId="77777777" w:rsidR="007654D4" w:rsidRDefault="007654D4" w:rsidP="007654D4">
      <w:pPr>
        <w:pStyle w:val="NormalWeb"/>
        <w:jc w:val="both"/>
      </w:pPr>
      <w:r>
        <w:t>Finalmente, un diseño integral debe considerar la interacción entre todos estos elementos, evaluando su impacto en la eficiencia, sostenibilidad y capacidad del sistema para satisfacer las demandas del proceso o red de distribución. Este enfoque garantiza un sistema de bombeo y tuberías optimizado, confiable y adaptable a las necesidades particulares de cada aplicación.</w:t>
      </w:r>
    </w:p>
    <w:p w14:paraId="0C954050" w14:textId="2FD0CCAF" w:rsidR="002D04D8" w:rsidRPr="007654D4" w:rsidRDefault="00F4473A" w:rsidP="007654D4">
      <w:pPr>
        <w:pStyle w:val="NormalWeb"/>
        <w:numPr>
          <w:ilvl w:val="0"/>
          <w:numId w:val="5"/>
        </w:numPr>
        <w:jc w:val="center"/>
      </w:pPr>
      <w:r w:rsidRPr="007654D4">
        <w:rPr>
          <w:smallCaps/>
          <w:spacing w:val="-2"/>
          <w:sz w:val="28"/>
          <w:szCs w:val="32"/>
        </w:rPr>
        <w:t>Desarrol</w:t>
      </w:r>
      <w:r w:rsidR="0030252C" w:rsidRPr="007654D4">
        <w:rPr>
          <w:smallCaps/>
          <w:spacing w:val="-2"/>
          <w:sz w:val="28"/>
          <w:szCs w:val="32"/>
        </w:rPr>
        <w:t>l</w:t>
      </w:r>
      <w:r w:rsidRPr="007654D4">
        <w:rPr>
          <w:smallCaps/>
          <w:spacing w:val="-2"/>
          <w:sz w:val="28"/>
          <w:szCs w:val="32"/>
        </w:rPr>
        <w:t>o y análisis</w:t>
      </w:r>
    </w:p>
    <w:p w14:paraId="54D1066B" w14:textId="77777777" w:rsidR="008B7317" w:rsidRPr="008B7317" w:rsidRDefault="008B7317" w:rsidP="008B7317">
      <w:pPr>
        <w:pStyle w:val="Prrafodelista"/>
        <w:tabs>
          <w:tab w:val="left" w:pos="2117"/>
        </w:tabs>
        <w:spacing w:before="165"/>
        <w:ind w:left="2159" w:firstLine="0"/>
        <w:jc w:val="left"/>
        <w:rPr>
          <w:sz w:val="20"/>
        </w:rPr>
      </w:pPr>
    </w:p>
    <w:p w14:paraId="5B48D674" w14:textId="77777777" w:rsidR="00FB18B0" w:rsidRPr="00FB18B0" w:rsidRDefault="00FB18B0" w:rsidP="00FB18B0">
      <w:pPr>
        <w:widowControl/>
        <w:autoSpaceDE/>
        <w:autoSpaceDN/>
        <w:spacing w:before="100" w:beforeAutospacing="1" w:after="100" w:afterAutospacing="1"/>
        <w:jc w:val="both"/>
        <w:rPr>
          <w:sz w:val="24"/>
          <w:szCs w:val="24"/>
          <w:lang w:val="es-CO" w:eastAsia="es-CO"/>
        </w:rPr>
      </w:pPr>
      <w:r w:rsidRPr="00FB18B0">
        <w:rPr>
          <w:sz w:val="24"/>
          <w:szCs w:val="24"/>
          <w:lang w:val="es-CO" w:eastAsia="es-CO"/>
        </w:rPr>
        <w:t xml:space="preserve">Para diseñar un sistema de bombeo eficiente en un proyecto de esta magnitud, el </w:t>
      </w:r>
      <w:r w:rsidRPr="00FB18B0">
        <w:rPr>
          <w:b/>
          <w:bCs/>
          <w:sz w:val="24"/>
          <w:szCs w:val="24"/>
          <w:lang w:val="es-CO" w:eastAsia="es-CO"/>
        </w:rPr>
        <w:t>principio de Bernoulli</w:t>
      </w:r>
      <w:r w:rsidRPr="00FB18B0">
        <w:rPr>
          <w:sz w:val="24"/>
          <w:szCs w:val="24"/>
          <w:lang w:val="es-CO" w:eastAsia="es-CO"/>
        </w:rPr>
        <w:t xml:space="preserve"> desempeña un papel clave. Este principio establece la relación entre la energía cinética, la energía potencial y la presión en un fluido en movimiento, permitiendo calcular la </w:t>
      </w:r>
      <w:r w:rsidRPr="00FB18B0">
        <w:rPr>
          <w:b/>
          <w:bCs/>
          <w:sz w:val="24"/>
          <w:szCs w:val="24"/>
          <w:lang w:val="es-CO" w:eastAsia="es-CO"/>
        </w:rPr>
        <w:t>altura manométrica total</w:t>
      </w:r>
      <w:r w:rsidRPr="00FB18B0">
        <w:rPr>
          <w:sz w:val="24"/>
          <w:szCs w:val="24"/>
          <w:lang w:val="es-CO" w:eastAsia="es-CO"/>
        </w:rPr>
        <w:t xml:space="preserve"> requerida para transportar el agua desde el acuífero hasta el depósito de almacenamiento.</w:t>
      </w:r>
    </w:p>
    <w:p w14:paraId="1457F9FC" w14:textId="77777777" w:rsidR="00FB18B0" w:rsidRPr="00FB18B0" w:rsidRDefault="00FB18B0" w:rsidP="00FB18B0">
      <w:pPr>
        <w:widowControl/>
        <w:autoSpaceDE/>
        <w:autoSpaceDN/>
        <w:spacing w:before="100" w:beforeAutospacing="1" w:after="100" w:afterAutospacing="1"/>
        <w:jc w:val="both"/>
        <w:rPr>
          <w:sz w:val="24"/>
          <w:szCs w:val="24"/>
          <w:lang w:val="es-CO" w:eastAsia="es-CO"/>
        </w:rPr>
      </w:pPr>
      <w:r w:rsidRPr="00FB18B0">
        <w:rPr>
          <w:sz w:val="24"/>
          <w:szCs w:val="24"/>
          <w:lang w:val="es-CO" w:eastAsia="es-CO"/>
        </w:rPr>
        <w:t xml:space="preserve">En este caso, el depósito está ubicado a una altura de 150 ft y a una distancia horizontal de 4224.08 ft. El diseño propuesto por el grupo incluye un análisis </w:t>
      </w:r>
      <w:r w:rsidRPr="00FB18B0">
        <w:rPr>
          <w:sz w:val="24"/>
          <w:szCs w:val="24"/>
          <w:lang w:val="es-CO" w:eastAsia="es-CO"/>
        </w:rPr>
        <w:lastRenderedPageBreak/>
        <w:t>detallado en varios puntos de la tubería, considerando las pérdidas de presión que influyen en los requisitos del sistema y, por ende, en la selección del tamaño y capacidad de la bomba.</w:t>
      </w:r>
    </w:p>
    <w:p w14:paraId="0E1DE3DC" w14:textId="77777777" w:rsidR="00FB18B0" w:rsidRPr="00FB18B0" w:rsidRDefault="00FB18B0" w:rsidP="00FB18B0">
      <w:pPr>
        <w:widowControl/>
        <w:autoSpaceDE/>
        <w:autoSpaceDN/>
        <w:spacing w:before="100" w:beforeAutospacing="1" w:after="100" w:afterAutospacing="1"/>
        <w:jc w:val="both"/>
        <w:rPr>
          <w:sz w:val="24"/>
          <w:szCs w:val="24"/>
          <w:lang w:val="es-CO" w:eastAsia="es-CO"/>
        </w:rPr>
      </w:pPr>
      <w:r w:rsidRPr="00FB18B0">
        <w:rPr>
          <w:sz w:val="24"/>
          <w:szCs w:val="24"/>
          <w:lang w:val="es-CO" w:eastAsia="es-CO"/>
        </w:rPr>
        <w:t xml:space="preserve">La </w:t>
      </w:r>
      <w:r w:rsidRPr="00FB18B0">
        <w:rPr>
          <w:b/>
          <w:bCs/>
          <w:sz w:val="24"/>
          <w:szCs w:val="24"/>
          <w:lang w:val="es-CO" w:eastAsia="es-CO"/>
        </w:rPr>
        <w:t>selección del diámetro de la tubería</w:t>
      </w:r>
      <w:r w:rsidRPr="00FB18B0">
        <w:rPr>
          <w:sz w:val="24"/>
          <w:szCs w:val="24"/>
          <w:lang w:val="es-CO" w:eastAsia="es-CO"/>
        </w:rPr>
        <w:t xml:space="preserve"> se basa en un valor comercial que mejor se ajuste al caudal requerido. Este caudal no solo debe garantizar el llenado del depósito, sino también permitir un consumo diario que evite el vaciado completo del tanque, asegurando una reserva para situaciones imprevistas. Además, el diseño considera aspectos de mantenimiento, como la selección de válvulas que permitan realizar ajustes operativos, cerrar el depósito durante trabajos de mantenimiento, y minimizar pérdidas mediante la adecuada elección de codos y materiales.</w:t>
      </w:r>
    </w:p>
    <w:p w14:paraId="2BBB21F3" w14:textId="77777777" w:rsidR="00FB18B0" w:rsidRPr="00FB18B0" w:rsidRDefault="00FB18B0" w:rsidP="00FB18B0">
      <w:pPr>
        <w:widowControl/>
        <w:autoSpaceDE/>
        <w:autoSpaceDN/>
        <w:spacing w:before="100" w:beforeAutospacing="1" w:after="100" w:afterAutospacing="1"/>
        <w:jc w:val="both"/>
        <w:rPr>
          <w:sz w:val="24"/>
          <w:szCs w:val="24"/>
          <w:lang w:val="es-CO" w:eastAsia="es-CO"/>
        </w:rPr>
      </w:pPr>
      <w:r w:rsidRPr="00FB18B0">
        <w:rPr>
          <w:sz w:val="24"/>
          <w:szCs w:val="24"/>
          <w:lang w:val="es-CO" w:eastAsia="es-CO"/>
        </w:rPr>
        <w:t xml:space="preserve">La configuración de </w:t>
      </w:r>
      <w:r w:rsidRPr="00FB18B0">
        <w:rPr>
          <w:b/>
          <w:bCs/>
          <w:sz w:val="24"/>
          <w:szCs w:val="24"/>
          <w:lang w:val="es-CO" w:eastAsia="es-CO"/>
        </w:rPr>
        <w:t>bombas en serie o en paralelo</w:t>
      </w:r>
      <w:r w:rsidRPr="00FB18B0">
        <w:rPr>
          <w:sz w:val="24"/>
          <w:szCs w:val="24"/>
          <w:lang w:val="es-CO" w:eastAsia="es-CO"/>
        </w:rPr>
        <w:t xml:space="preserve"> es una estrategia clave para optimizar el sistema según las necesidades de caudal y presión.</w:t>
      </w:r>
    </w:p>
    <w:p w14:paraId="45123581" w14:textId="77777777" w:rsidR="00FB18B0" w:rsidRPr="00FB18B0" w:rsidRDefault="00FB18B0" w:rsidP="00FB18B0">
      <w:pPr>
        <w:widowControl/>
        <w:numPr>
          <w:ilvl w:val="0"/>
          <w:numId w:val="16"/>
        </w:numPr>
        <w:autoSpaceDE/>
        <w:autoSpaceDN/>
        <w:spacing w:before="100" w:beforeAutospacing="1" w:after="100" w:afterAutospacing="1"/>
        <w:jc w:val="both"/>
        <w:rPr>
          <w:sz w:val="24"/>
          <w:szCs w:val="24"/>
          <w:lang w:val="es-CO" w:eastAsia="es-CO"/>
        </w:rPr>
      </w:pPr>
      <w:r w:rsidRPr="00FB18B0">
        <w:rPr>
          <w:b/>
          <w:bCs/>
          <w:sz w:val="24"/>
          <w:szCs w:val="24"/>
          <w:lang w:val="es-CO" w:eastAsia="es-CO"/>
        </w:rPr>
        <w:t>Bombas en serie</w:t>
      </w:r>
      <w:r w:rsidRPr="00FB18B0">
        <w:rPr>
          <w:sz w:val="24"/>
          <w:szCs w:val="24"/>
          <w:lang w:val="es-CO" w:eastAsia="es-CO"/>
        </w:rPr>
        <w:t>: Incrementan la presión total sin afectar significativamente el caudal. Este arreglo es ideal para superar grandes desniveles, como en este proyecto, ya que suma las presiones individuales de cada bomba para alcanzar la altura manométrica total requerida. Esta configuración es especialmente útil cuando un solo impulsor no puede satisfacer las necesidades de elevación o cuando la presión debe distribuirse a lo largo de la tubería.</w:t>
      </w:r>
    </w:p>
    <w:p w14:paraId="669B619D" w14:textId="77777777" w:rsidR="00FB18B0" w:rsidRPr="00FB18B0" w:rsidRDefault="00FB18B0" w:rsidP="00FB18B0">
      <w:pPr>
        <w:widowControl/>
        <w:numPr>
          <w:ilvl w:val="0"/>
          <w:numId w:val="16"/>
        </w:numPr>
        <w:autoSpaceDE/>
        <w:autoSpaceDN/>
        <w:spacing w:before="100" w:beforeAutospacing="1" w:after="100" w:afterAutospacing="1"/>
        <w:jc w:val="both"/>
        <w:rPr>
          <w:sz w:val="24"/>
          <w:szCs w:val="24"/>
          <w:lang w:val="es-CO" w:eastAsia="es-CO"/>
        </w:rPr>
      </w:pPr>
      <w:r w:rsidRPr="00FB18B0">
        <w:rPr>
          <w:b/>
          <w:bCs/>
          <w:sz w:val="24"/>
          <w:szCs w:val="24"/>
          <w:lang w:val="es-CO" w:eastAsia="es-CO"/>
        </w:rPr>
        <w:t>Bombas en paralelo</w:t>
      </w:r>
      <w:r w:rsidRPr="00FB18B0">
        <w:rPr>
          <w:sz w:val="24"/>
          <w:szCs w:val="24"/>
          <w:lang w:val="es-CO" w:eastAsia="es-CO"/>
        </w:rPr>
        <w:t>: Aumentan el caudal dividiendo el flujo entre varias bombas, mientras mantienen una presión constante en el sistema. Este arreglo es adecuado para aplicaciones que demandan grandes volúmenes de agua en periodos cortos, como el llenado diario del depósito en un tiempo especificado de 8 horas. En este proyecto, las bombas en paralelo podrían ser una opción si la demanda de caudal supera la capacidad de una sola bomba.</w:t>
      </w:r>
    </w:p>
    <w:p w14:paraId="71FCB65F" w14:textId="77777777" w:rsidR="00FB18B0" w:rsidRPr="00FB18B0" w:rsidRDefault="00FB18B0" w:rsidP="00FB18B0">
      <w:pPr>
        <w:widowControl/>
        <w:autoSpaceDE/>
        <w:autoSpaceDN/>
        <w:spacing w:before="100" w:beforeAutospacing="1" w:after="100" w:afterAutospacing="1"/>
        <w:jc w:val="both"/>
        <w:rPr>
          <w:sz w:val="24"/>
          <w:szCs w:val="24"/>
          <w:lang w:val="es-CO" w:eastAsia="es-CO"/>
        </w:rPr>
      </w:pPr>
      <w:r w:rsidRPr="00FB18B0">
        <w:rPr>
          <w:sz w:val="24"/>
          <w:szCs w:val="24"/>
          <w:lang w:val="es-CO" w:eastAsia="es-CO"/>
        </w:rPr>
        <w:t xml:space="preserve">El diseño contempla el uso de </w:t>
      </w:r>
      <w:r w:rsidRPr="00FB18B0">
        <w:rPr>
          <w:b/>
          <w:bCs/>
          <w:sz w:val="24"/>
          <w:szCs w:val="24"/>
          <w:lang w:val="es-CO" w:eastAsia="es-CO"/>
        </w:rPr>
        <w:t>tuberías de hierro galvanizado</w:t>
      </w:r>
      <w:r w:rsidRPr="00FB18B0">
        <w:rPr>
          <w:sz w:val="24"/>
          <w:szCs w:val="24"/>
          <w:lang w:val="es-CO" w:eastAsia="es-CO"/>
        </w:rPr>
        <w:t xml:space="preserve">, seleccionadas por su resistencia y durabilidad, características esenciales en aplicaciones con agua subterránea. Aunque este material presenta un mayor factor de rugosidad en comparación con </w:t>
      </w:r>
      <w:r w:rsidRPr="00FB18B0">
        <w:rPr>
          <w:sz w:val="24"/>
          <w:szCs w:val="24"/>
          <w:lang w:val="es-CO" w:eastAsia="es-CO"/>
        </w:rPr>
        <w:t>alternativas más lisas, ofrece una excelente resistencia a la corrosión y al desgaste, adaptándose bien a condiciones exigentes.</w:t>
      </w:r>
    </w:p>
    <w:p w14:paraId="06ED61C3" w14:textId="77777777" w:rsidR="00FB18B0" w:rsidRPr="00FB18B0" w:rsidRDefault="00FB18B0" w:rsidP="00FB18B0">
      <w:pPr>
        <w:widowControl/>
        <w:autoSpaceDE/>
        <w:autoSpaceDN/>
        <w:spacing w:before="100" w:beforeAutospacing="1" w:after="100" w:afterAutospacing="1"/>
        <w:jc w:val="both"/>
        <w:rPr>
          <w:sz w:val="24"/>
          <w:szCs w:val="24"/>
          <w:lang w:val="es-CO" w:eastAsia="es-CO"/>
        </w:rPr>
      </w:pPr>
      <w:r w:rsidRPr="00FB18B0">
        <w:rPr>
          <w:sz w:val="24"/>
          <w:szCs w:val="24"/>
          <w:lang w:val="es-CO" w:eastAsia="es-CO"/>
        </w:rPr>
        <w:t xml:space="preserve">Además de las pérdidas por fricción en las tuberías, se han analizado las </w:t>
      </w:r>
      <w:r w:rsidRPr="00FB18B0">
        <w:rPr>
          <w:b/>
          <w:bCs/>
          <w:sz w:val="24"/>
          <w:szCs w:val="24"/>
          <w:lang w:val="es-CO" w:eastAsia="es-CO"/>
        </w:rPr>
        <w:t>pérdidas locales</w:t>
      </w:r>
      <w:r w:rsidRPr="00FB18B0">
        <w:rPr>
          <w:sz w:val="24"/>
          <w:szCs w:val="24"/>
          <w:lang w:val="es-CO" w:eastAsia="es-CO"/>
        </w:rPr>
        <w:t xml:space="preserve"> causadas por accesorios como codos, válvulas y uniones, que generan turbulencias y aumentan la resistencia al flujo. El diseño incluye codos de distintos ángulos y válvulas de regulación, esenciales para controlar el flujo y ajustar el sistema a las variaciones topográficas y al trayecto entre el acuífero y el depósito.</w:t>
      </w:r>
    </w:p>
    <w:p w14:paraId="758CBB9B" w14:textId="77777777" w:rsidR="00BF42C2" w:rsidRPr="00FB18B0" w:rsidRDefault="00BF42C2" w:rsidP="00FB18B0">
      <w:pPr>
        <w:pStyle w:val="Prrafodelista"/>
        <w:numPr>
          <w:ilvl w:val="0"/>
          <w:numId w:val="5"/>
        </w:numPr>
        <w:tabs>
          <w:tab w:val="left" w:pos="2117"/>
        </w:tabs>
        <w:spacing w:before="165"/>
        <w:jc w:val="center"/>
        <w:rPr>
          <w:sz w:val="28"/>
          <w:szCs w:val="32"/>
        </w:rPr>
      </w:pPr>
      <w:r w:rsidRPr="00FB18B0">
        <w:rPr>
          <w:smallCaps/>
          <w:spacing w:val="-2"/>
          <w:sz w:val="28"/>
          <w:szCs w:val="32"/>
        </w:rPr>
        <w:t>Problemática</w:t>
      </w:r>
    </w:p>
    <w:p w14:paraId="678F82B4" w14:textId="77777777" w:rsidR="00FB18B0" w:rsidRDefault="00FB18B0" w:rsidP="00FB18B0">
      <w:pPr>
        <w:pStyle w:val="NormalWeb"/>
        <w:jc w:val="both"/>
      </w:pPr>
      <w:r>
        <w:t>A un grupo de estudiantes se le asignó la siguiente problemática: diseñar un sistema bomba-tubería para mantener lleno un depósito de agua con una capacidad de 1 millón de galones. El objetivo es utilizar bombas de un proveedor específico para llenar diariamente el depósito con agua subterránea fría (a 50°F) proveniente de un acuífero ubicado a una distancia de 0,8 millas y a 150 pies por debajo del nivel del depósito.</w:t>
      </w:r>
    </w:p>
    <w:p w14:paraId="07962B81" w14:textId="77777777" w:rsidR="00FB18B0" w:rsidRDefault="00FB18B0" w:rsidP="00FB18B0">
      <w:pPr>
        <w:pStyle w:val="NormalWeb"/>
        <w:jc w:val="both"/>
      </w:pPr>
      <w:r>
        <w:t>El consumo diario estimado es de 1,5 millones de galones, y el tiempo máximo permitido para completar el llenado del depósito es de 8 horas al día. El sistema debe incluir tuberías de hierro galvanizado, válvulas para regular el flujo y codos de diferentes ángulos según lo requiera el diseño.</w:t>
      </w:r>
    </w:p>
    <w:p w14:paraId="270FADDC" w14:textId="77777777" w:rsidR="00FB18B0" w:rsidRDefault="00FB18B0" w:rsidP="00FB18B0">
      <w:pPr>
        <w:pStyle w:val="NormalWeb"/>
        <w:jc w:val="both"/>
      </w:pPr>
      <w:r>
        <w:t>El diseño debe ser económicamente viable, tanto en términos de inversión inicial como de costos operativos. Las bombas seleccionadas deben operar a velocidades entre 800 y 1400 revoluciones por minuto, y se debe llevar a cabo una investigación sobre los costos actuales de los materiales necesarios, incluyendo tuberías, accesorios y energía. Esto permitirá realizar un análisis técnico-económico basado en precios actualizados y reales, garantizando un diseño eficiente y rentable.</w:t>
      </w:r>
    </w:p>
    <w:p w14:paraId="27D69112" w14:textId="12FF1B47" w:rsidR="00BF42C2" w:rsidRDefault="00BF42C2" w:rsidP="002D04D8">
      <w:pPr>
        <w:tabs>
          <w:tab w:val="left" w:pos="2117"/>
        </w:tabs>
        <w:spacing w:before="120" w:line="360" w:lineRule="auto"/>
        <w:jc w:val="both"/>
        <w:rPr>
          <w:sz w:val="20"/>
        </w:rPr>
      </w:pPr>
    </w:p>
    <w:p w14:paraId="6D881EED" w14:textId="5FC6285D" w:rsidR="00540BBE" w:rsidRPr="00FB18B0" w:rsidRDefault="00540BBE" w:rsidP="00FB18B0">
      <w:pPr>
        <w:pStyle w:val="Prrafodelista"/>
        <w:numPr>
          <w:ilvl w:val="0"/>
          <w:numId w:val="5"/>
        </w:numPr>
        <w:tabs>
          <w:tab w:val="left" w:pos="2117"/>
        </w:tabs>
        <w:spacing w:before="165"/>
        <w:jc w:val="center"/>
        <w:rPr>
          <w:sz w:val="28"/>
          <w:szCs w:val="32"/>
        </w:rPr>
      </w:pPr>
      <w:r w:rsidRPr="00FB18B0">
        <w:rPr>
          <w:smallCaps/>
          <w:spacing w:val="-2"/>
          <w:sz w:val="28"/>
          <w:szCs w:val="32"/>
        </w:rPr>
        <w:t>Diseño y elementos</w:t>
      </w:r>
    </w:p>
    <w:p w14:paraId="1A175D91" w14:textId="3923A40B" w:rsidR="00540BBE" w:rsidRPr="00FB18B0" w:rsidRDefault="00FB18B0" w:rsidP="002D04D8">
      <w:pPr>
        <w:tabs>
          <w:tab w:val="left" w:pos="2117"/>
        </w:tabs>
        <w:spacing w:before="120" w:line="360" w:lineRule="auto"/>
        <w:jc w:val="both"/>
        <w:rPr>
          <w:sz w:val="24"/>
          <w:szCs w:val="28"/>
        </w:rPr>
      </w:pPr>
      <w:r w:rsidRPr="00FB18B0">
        <w:rPr>
          <w:sz w:val="24"/>
          <w:szCs w:val="28"/>
        </w:rPr>
        <w:t xml:space="preserve">Para el desarrollo y montaje del proyecto, es </w:t>
      </w:r>
      <w:r w:rsidRPr="00FB18B0">
        <w:rPr>
          <w:sz w:val="24"/>
          <w:szCs w:val="28"/>
        </w:rPr>
        <w:lastRenderedPageBreak/>
        <w:t>fundamental considerar los componentes del sistema, destacando como elemento principal el tubo de hierro galvanizado de 8 pulgadas. Este material ofrece una excelente resistencia a la corrosión y una alta durabilidad en entornos húmedos, lo que prolonga significativamente su vida útil en comparación con otros materiales. Los tubos están conectados mediante accesorios específicos que garantizan la integridad y funcionalidad del sistema.</w:t>
      </w:r>
    </w:p>
    <w:p w14:paraId="0D6D33B5" w14:textId="54F0D4DB" w:rsidR="00540BBE" w:rsidRDefault="007654D4" w:rsidP="00540BBE">
      <w:pPr>
        <w:tabs>
          <w:tab w:val="left" w:pos="2117"/>
        </w:tabs>
        <w:spacing w:before="120" w:line="360" w:lineRule="auto"/>
        <w:jc w:val="center"/>
        <w:rPr>
          <w:sz w:val="20"/>
        </w:rPr>
      </w:pPr>
      <w:r>
        <w:rPr>
          <w:noProof/>
        </w:rPr>
        <w:drawing>
          <wp:inline distT="0" distB="0" distL="0" distR="0" wp14:anchorId="3FE977DF" wp14:editId="6037BA3E">
            <wp:extent cx="2143125" cy="2143125"/>
            <wp:effectExtent l="0" t="0" r="9525" b="9525"/>
            <wp:docPr id="1485965994" name="Imagen 1" descr="G&amp;J E-commerce TUBERIA CERRAMIENTO GALVAN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p;J E-commerce TUBERIA CERRAMIENTO GALVANIZA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31656ACA" w14:textId="79673E9B" w:rsidR="00540BBE" w:rsidRPr="004E0FE7" w:rsidRDefault="00FB18B0" w:rsidP="00084340">
      <w:pPr>
        <w:tabs>
          <w:tab w:val="left" w:pos="2117"/>
        </w:tabs>
        <w:spacing w:before="120" w:line="360" w:lineRule="auto"/>
        <w:jc w:val="both"/>
        <w:rPr>
          <w:sz w:val="24"/>
          <w:szCs w:val="28"/>
        </w:rPr>
      </w:pPr>
      <w:r w:rsidRPr="004E0FE7">
        <w:rPr>
          <w:sz w:val="24"/>
          <w:szCs w:val="28"/>
        </w:rPr>
        <w:t>Como se mencionó anteriormente, uno de los accesorios utilizados en el montaje son los codos bridados, cuya función principal es cambiar la dirección del flujo. En este proyecto, se emplean codos con un ángulo de 90°. Gracias a las bridas, estos accesorios facilitan el ensamblaje y desmontaje del sistema, lo que resulta especialmente útil para tareas de mantenimiento. Además, son ideales para sistemas que operan a altas presiones, garantizando un rendimiento seguro y confiable.</w:t>
      </w:r>
    </w:p>
    <w:p w14:paraId="1ABE9E87" w14:textId="28FD9A56" w:rsidR="00084340" w:rsidRDefault="00FB18B0" w:rsidP="00084340">
      <w:pPr>
        <w:tabs>
          <w:tab w:val="left" w:pos="2117"/>
        </w:tabs>
        <w:spacing w:before="120" w:line="360" w:lineRule="auto"/>
        <w:jc w:val="center"/>
        <w:rPr>
          <w:sz w:val="20"/>
        </w:rPr>
      </w:pPr>
      <w:r>
        <w:rPr>
          <w:noProof/>
          <w:sz w:val="20"/>
        </w:rPr>
        <w:drawing>
          <wp:inline distT="0" distB="0" distL="0" distR="0" wp14:anchorId="769C26B9" wp14:editId="07AD936E">
            <wp:extent cx="2152650" cy="2124075"/>
            <wp:effectExtent l="0" t="0" r="0" b="9525"/>
            <wp:docPr id="13542123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2124075"/>
                    </a:xfrm>
                    <a:prstGeom prst="rect">
                      <a:avLst/>
                    </a:prstGeom>
                    <a:noFill/>
                  </pic:spPr>
                </pic:pic>
              </a:graphicData>
            </a:graphic>
          </wp:inline>
        </w:drawing>
      </w:r>
    </w:p>
    <w:p w14:paraId="1DD45E09" w14:textId="4C44A36F" w:rsidR="00084340" w:rsidRPr="00AD34E4" w:rsidRDefault="00084340" w:rsidP="00084340">
      <w:pPr>
        <w:tabs>
          <w:tab w:val="left" w:pos="2117"/>
        </w:tabs>
        <w:spacing w:before="120" w:line="360" w:lineRule="auto"/>
        <w:jc w:val="both"/>
        <w:rPr>
          <w:sz w:val="24"/>
          <w:szCs w:val="28"/>
        </w:rPr>
      </w:pPr>
      <w:r w:rsidRPr="00AD34E4">
        <w:rPr>
          <w:sz w:val="24"/>
          <w:szCs w:val="28"/>
        </w:rPr>
        <w:t>Por</w:t>
      </w:r>
      <w:r w:rsidR="004E0FE7" w:rsidRPr="00AD34E4">
        <w:rPr>
          <w:sz w:val="24"/>
          <w:szCs w:val="28"/>
        </w:rPr>
        <w:t xml:space="preserve"> último, se incorporan diferentes tipos de válvulas, las cuales desempeñan funciones esenciales en el sistema. Estas permiten controlar el flujo de acuerdo con las necesidades operativas. En este diseño se implementan válvulas de compuerta y de bola: la primera facilita el mantenimiento de la bomba al permitir un cierre total del flujo, mientras que la segunda asegura el control del flujo hacia y desde el tanque. Adicionalmente, se incluye un filtro, cuya función es proteger la bomba al retener partículas sólidas presentes en el fluido, garantizando un funcionamiento eficiente y prolongando la vida útil del sistema.</w:t>
      </w:r>
    </w:p>
    <w:p w14:paraId="77285390" w14:textId="66617277" w:rsidR="00084340" w:rsidRDefault="004E0FE7" w:rsidP="00084340">
      <w:pPr>
        <w:tabs>
          <w:tab w:val="left" w:pos="2117"/>
        </w:tabs>
        <w:spacing w:before="120" w:line="360" w:lineRule="auto"/>
        <w:jc w:val="center"/>
        <w:rPr>
          <w:sz w:val="20"/>
        </w:rPr>
      </w:pPr>
      <w:r>
        <w:rPr>
          <w:noProof/>
          <w:sz w:val="20"/>
        </w:rPr>
        <w:drawing>
          <wp:inline distT="0" distB="0" distL="0" distR="0" wp14:anchorId="572D8E5F" wp14:editId="6D1C010E">
            <wp:extent cx="2143125" cy="2143125"/>
            <wp:effectExtent l="0" t="0" r="9525" b="9525"/>
            <wp:docPr id="100631425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611AA26A" w14:textId="77777777" w:rsidR="00084340" w:rsidRPr="00AD34E4" w:rsidRDefault="00084340" w:rsidP="00084340">
      <w:pPr>
        <w:tabs>
          <w:tab w:val="left" w:pos="2117"/>
        </w:tabs>
        <w:spacing w:before="120" w:line="360" w:lineRule="auto"/>
        <w:jc w:val="both"/>
        <w:rPr>
          <w:sz w:val="24"/>
          <w:szCs w:val="28"/>
        </w:rPr>
      </w:pPr>
      <w:r w:rsidRPr="00AD34E4">
        <w:rPr>
          <w:sz w:val="24"/>
          <w:szCs w:val="28"/>
        </w:rPr>
        <w:t>El sistema propuesto por el grupo de estudiantes es el siguiente</w:t>
      </w:r>
    </w:p>
    <w:p w14:paraId="55D593F3" w14:textId="77777777" w:rsidR="00084340" w:rsidRDefault="00084340" w:rsidP="00084340">
      <w:pPr>
        <w:tabs>
          <w:tab w:val="left" w:pos="2117"/>
        </w:tabs>
        <w:spacing w:before="120" w:line="360" w:lineRule="auto"/>
        <w:jc w:val="both"/>
        <w:rPr>
          <w:sz w:val="20"/>
        </w:rPr>
      </w:pPr>
    </w:p>
    <w:p w14:paraId="7D99AA24" w14:textId="77777777" w:rsidR="000A43BC" w:rsidRPr="00AD34E4" w:rsidRDefault="00AD6A8D" w:rsidP="00540BBE">
      <w:pPr>
        <w:pStyle w:val="Prrafodelista"/>
        <w:numPr>
          <w:ilvl w:val="0"/>
          <w:numId w:val="5"/>
        </w:numPr>
        <w:tabs>
          <w:tab w:val="left" w:pos="2117"/>
        </w:tabs>
        <w:spacing w:before="165"/>
        <w:jc w:val="left"/>
        <w:rPr>
          <w:sz w:val="28"/>
          <w:szCs w:val="32"/>
        </w:rPr>
      </w:pPr>
      <w:r w:rsidRPr="00AD34E4">
        <w:rPr>
          <w:smallCaps/>
          <w:spacing w:val="-2"/>
          <w:sz w:val="28"/>
          <w:szCs w:val="32"/>
        </w:rPr>
        <w:t xml:space="preserve">Ecuaciones y cálculos </w:t>
      </w:r>
    </w:p>
    <w:p w14:paraId="0B211141" w14:textId="36E608BB" w:rsidR="00B73166" w:rsidRPr="00AD34E4" w:rsidRDefault="004E0FE7" w:rsidP="000A43BC">
      <w:pPr>
        <w:tabs>
          <w:tab w:val="left" w:pos="2117"/>
        </w:tabs>
        <w:spacing w:before="165"/>
        <w:jc w:val="both"/>
        <w:rPr>
          <w:sz w:val="24"/>
          <w:szCs w:val="28"/>
        </w:rPr>
      </w:pPr>
      <w:r w:rsidRPr="00AD34E4">
        <w:rPr>
          <w:sz w:val="24"/>
          <w:szCs w:val="28"/>
        </w:rPr>
        <w:t>La selección de la tubería, bomba y accesorios del sistema requiere un análisis detallado del sistema propuesto, aplicando el teorema de Bernoulli como base. A continuación, se presentan las ecuaciones utilizadas, junto con su propósito en el desarrollo del proyecto, y los cálculos obtenidos. Finalmente, se organizarán los resultados en tablas para facilitar su interpretación y análisis.</w:t>
      </w:r>
    </w:p>
    <w:p w14:paraId="0E9FACEE" w14:textId="77777777" w:rsidR="00AD6A8D" w:rsidRPr="00AD6A8D" w:rsidRDefault="00000000" w:rsidP="00AD6A8D">
      <w:pPr>
        <w:tabs>
          <w:tab w:val="left" w:pos="2117"/>
        </w:tabs>
        <w:spacing w:before="165"/>
        <w:rPr>
          <w:sz w:val="20"/>
        </w:rPr>
      </w:pPr>
      <m:oMathPara>
        <m:oMath>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P</m:t>
                  </m:r>
                </m:e>
                <m:sub>
                  <m:r>
                    <w:rPr>
                      <w:rFonts w:ascii="Cambria Math" w:hAnsi="Cambria Math"/>
                      <w:sz w:val="20"/>
                    </w:rPr>
                    <m:t>1</m:t>
                  </m:r>
                </m:sub>
              </m:sSub>
            </m:num>
            <m:den>
              <m:sSub>
                <m:sSubPr>
                  <m:ctrlPr>
                    <w:rPr>
                      <w:rFonts w:ascii="Cambria Math" w:hAnsi="Cambria Math"/>
                      <w:i/>
                      <w:sz w:val="20"/>
                    </w:rPr>
                  </m:ctrlPr>
                </m:sSubPr>
                <m:e>
                  <m:r>
                    <w:rPr>
                      <w:rFonts w:ascii="Cambria Math" w:hAnsi="Cambria Math"/>
                      <w:sz w:val="20"/>
                    </w:rPr>
                    <m:t>γ</m:t>
                  </m:r>
                </m:e>
                <m:sub>
                  <m:r>
                    <w:rPr>
                      <w:rFonts w:ascii="Cambria Math" w:hAnsi="Cambria Math"/>
                      <w:sz w:val="20"/>
                    </w:rPr>
                    <m:t>H2O</m:t>
                  </m:r>
                </m:sub>
              </m:sSub>
            </m:den>
          </m:f>
          <m:r>
            <w:rPr>
              <w:rFonts w:ascii="Cambria Math" w:hAnsi="Cambria Math"/>
              <w:sz w:val="20"/>
            </w:rPr>
            <m:t>+</m:t>
          </m:r>
          <m:f>
            <m:fPr>
              <m:ctrlPr>
                <w:rPr>
                  <w:rFonts w:ascii="Cambria Math" w:hAnsi="Cambria Math"/>
                  <w:i/>
                  <w:sz w:val="20"/>
                </w:rPr>
              </m:ctrlPr>
            </m:fPr>
            <m:num>
              <m:sSubSup>
                <m:sSubSupPr>
                  <m:ctrlPr>
                    <w:rPr>
                      <w:rFonts w:ascii="Cambria Math" w:hAnsi="Cambria Math"/>
                      <w:i/>
                      <w:sz w:val="20"/>
                    </w:rPr>
                  </m:ctrlPr>
                </m:sSubSupPr>
                <m:e>
                  <m:r>
                    <w:rPr>
                      <w:rFonts w:ascii="Cambria Math" w:hAnsi="Cambria Math"/>
                      <w:sz w:val="20"/>
                    </w:rPr>
                    <m:t>V</m:t>
                  </m:r>
                </m:e>
                <m:sub>
                  <m:r>
                    <w:rPr>
                      <w:rFonts w:ascii="Cambria Math" w:hAnsi="Cambria Math"/>
                      <w:sz w:val="20"/>
                    </w:rPr>
                    <m:t>1</m:t>
                  </m:r>
                </m:sub>
                <m:sup>
                  <m:r>
                    <w:rPr>
                      <w:rFonts w:ascii="Cambria Math" w:hAnsi="Cambria Math"/>
                      <w:sz w:val="20"/>
                    </w:rPr>
                    <m:t>2</m:t>
                  </m:r>
                </m:sup>
              </m:sSubSup>
            </m:num>
            <m:den>
              <m:r>
                <w:rPr>
                  <w:rFonts w:ascii="Cambria Math" w:hAnsi="Cambria Math"/>
                  <w:sz w:val="20"/>
                </w:rPr>
                <m:t>2g</m:t>
              </m:r>
            </m:den>
          </m:f>
          <m:r>
            <w:rPr>
              <w:rFonts w:ascii="Cambria Math" w:hAnsi="Cambria Math"/>
              <w:sz w:val="20"/>
            </w:rPr>
            <m:t>+</m:t>
          </m:r>
          <m:sSub>
            <m:sSubPr>
              <m:ctrlPr>
                <w:rPr>
                  <w:rFonts w:ascii="Cambria Math" w:hAnsi="Cambria Math"/>
                  <w:i/>
                  <w:sz w:val="20"/>
                </w:rPr>
              </m:ctrlPr>
            </m:sSubPr>
            <m:e>
              <m:r>
                <w:rPr>
                  <w:rFonts w:ascii="Cambria Math" w:hAnsi="Cambria Math"/>
                  <w:sz w:val="20"/>
                </w:rPr>
                <m:t>Z</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H</m:t>
              </m:r>
            </m:e>
            <m:sub>
              <m:r>
                <w:rPr>
                  <w:rFonts w:ascii="Cambria Math" w:hAnsi="Cambria Math"/>
                  <w:sz w:val="20"/>
                </w:rPr>
                <m:t>p</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P</m:t>
                  </m:r>
                </m:e>
                <m:sub>
                  <m:r>
                    <w:rPr>
                      <w:rFonts w:ascii="Cambria Math" w:hAnsi="Cambria Math"/>
                      <w:sz w:val="20"/>
                    </w:rPr>
                    <m:t>2</m:t>
                  </m:r>
                </m:sub>
              </m:sSub>
            </m:num>
            <m:den>
              <m:sSub>
                <m:sSubPr>
                  <m:ctrlPr>
                    <w:rPr>
                      <w:rFonts w:ascii="Cambria Math" w:hAnsi="Cambria Math"/>
                      <w:i/>
                      <w:sz w:val="20"/>
                    </w:rPr>
                  </m:ctrlPr>
                </m:sSubPr>
                <m:e>
                  <m:r>
                    <w:rPr>
                      <w:rFonts w:ascii="Cambria Math" w:hAnsi="Cambria Math"/>
                      <w:sz w:val="20"/>
                    </w:rPr>
                    <m:t>γ</m:t>
                  </m:r>
                </m:e>
                <m:sub>
                  <m:r>
                    <w:rPr>
                      <w:rFonts w:ascii="Cambria Math" w:hAnsi="Cambria Math"/>
                      <w:sz w:val="20"/>
                    </w:rPr>
                    <m:t>H2O</m:t>
                  </m:r>
                </m:sub>
              </m:sSub>
            </m:den>
          </m:f>
          <m:r>
            <w:rPr>
              <w:rFonts w:ascii="Cambria Math" w:hAnsi="Cambria Math"/>
              <w:sz w:val="20"/>
            </w:rPr>
            <m:t>+</m:t>
          </m:r>
          <m:f>
            <m:fPr>
              <m:ctrlPr>
                <w:rPr>
                  <w:rFonts w:ascii="Cambria Math" w:hAnsi="Cambria Math"/>
                  <w:i/>
                  <w:sz w:val="20"/>
                </w:rPr>
              </m:ctrlPr>
            </m:fPr>
            <m:num>
              <m:sSubSup>
                <m:sSubSupPr>
                  <m:ctrlPr>
                    <w:rPr>
                      <w:rFonts w:ascii="Cambria Math" w:hAnsi="Cambria Math"/>
                      <w:i/>
                      <w:sz w:val="20"/>
                    </w:rPr>
                  </m:ctrlPr>
                </m:sSubSupPr>
                <m:e>
                  <m:r>
                    <w:rPr>
                      <w:rFonts w:ascii="Cambria Math" w:hAnsi="Cambria Math"/>
                      <w:sz w:val="20"/>
                    </w:rPr>
                    <m:t>V</m:t>
                  </m:r>
                </m:e>
                <m:sub>
                  <m:r>
                    <w:rPr>
                      <w:rFonts w:ascii="Cambria Math" w:hAnsi="Cambria Math"/>
                      <w:sz w:val="20"/>
                    </w:rPr>
                    <m:t>2</m:t>
                  </m:r>
                </m:sub>
                <m:sup>
                  <m:r>
                    <w:rPr>
                      <w:rFonts w:ascii="Cambria Math" w:hAnsi="Cambria Math"/>
                      <w:sz w:val="20"/>
                    </w:rPr>
                    <m:t>2</m:t>
                  </m:r>
                </m:sup>
              </m:sSubSup>
            </m:num>
            <m:den>
              <m:r>
                <w:rPr>
                  <w:rFonts w:ascii="Cambria Math" w:hAnsi="Cambria Math"/>
                  <w:sz w:val="20"/>
                </w:rPr>
                <m:t>2g</m:t>
              </m:r>
            </m:den>
          </m:f>
          <m:r>
            <w:rPr>
              <w:rFonts w:ascii="Cambria Math" w:hAnsi="Cambria Math"/>
              <w:sz w:val="20"/>
            </w:rPr>
            <m:t>+</m:t>
          </m:r>
          <m:sSub>
            <m:sSubPr>
              <m:ctrlPr>
                <w:rPr>
                  <w:rFonts w:ascii="Cambria Math" w:hAnsi="Cambria Math"/>
                  <w:i/>
                  <w:sz w:val="20"/>
                </w:rPr>
              </m:ctrlPr>
            </m:sSubPr>
            <m:e>
              <m:r>
                <w:rPr>
                  <w:rFonts w:ascii="Cambria Math" w:hAnsi="Cambria Math"/>
                  <w:sz w:val="20"/>
                </w:rPr>
                <m:t>Z</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H</m:t>
              </m:r>
            </m:e>
            <m:sub>
              <m:r>
                <w:rPr>
                  <w:rFonts w:ascii="Cambria Math" w:hAnsi="Cambria Math"/>
                  <w:sz w:val="20"/>
                </w:rPr>
                <m:t>l</m:t>
              </m:r>
            </m:sub>
          </m:sSub>
        </m:oMath>
      </m:oMathPara>
    </w:p>
    <w:p w14:paraId="1EB9D06C" w14:textId="597B74AA" w:rsidR="002D04D8" w:rsidRPr="00AD34E4" w:rsidRDefault="00B73166" w:rsidP="00C41756">
      <w:pPr>
        <w:tabs>
          <w:tab w:val="left" w:pos="2117"/>
        </w:tabs>
        <w:spacing w:before="165"/>
        <w:jc w:val="both"/>
        <w:rPr>
          <w:sz w:val="24"/>
          <w:szCs w:val="28"/>
        </w:rPr>
      </w:pPr>
      <w:r w:rsidRPr="00AD34E4">
        <w:rPr>
          <w:sz w:val="24"/>
          <w:szCs w:val="28"/>
        </w:rPr>
        <w:t xml:space="preserve">En esta primera ecuación se evidencia el análisis que se realiza en las tuberías teniendo en cuenta los siguientes factores: </w:t>
      </w:r>
      <w:r w:rsidR="00C41756" w:rsidRPr="00AD34E4">
        <w:rPr>
          <w:sz w:val="24"/>
          <w:szCs w:val="28"/>
        </w:rPr>
        <w:t xml:space="preserve">P1 y P2 corresponde a las presiones que se presenta en el sistema, estas son atmosféricas, </w:t>
      </w:r>
      <m:oMath>
        <m:r>
          <w:rPr>
            <w:rFonts w:ascii="Cambria Math" w:hAnsi="Cambria Math"/>
            <w:sz w:val="24"/>
            <w:szCs w:val="28"/>
          </w:rPr>
          <m:t>γ</m:t>
        </m:r>
      </m:oMath>
      <w:r w:rsidR="00C41756" w:rsidRPr="00AD34E4">
        <w:rPr>
          <w:sz w:val="24"/>
          <w:szCs w:val="28"/>
        </w:rPr>
        <w:t xml:space="preserve"> corresponde al peso específico que va </w:t>
      </w:r>
      <w:proofErr w:type="gramStart"/>
      <w:r w:rsidR="00C41756" w:rsidRPr="00AD34E4">
        <w:rPr>
          <w:sz w:val="24"/>
          <w:szCs w:val="28"/>
        </w:rPr>
        <w:t>en relación a</w:t>
      </w:r>
      <w:proofErr w:type="gramEnd"/>
      <w:r w:rsidR="00C41756" w:rsidRPr="00AD34E4">
        <w:rPr>
          <w:sz w:val="24"/>
          <w:szCs w:val="28"/>
        </w:rPr>
        <w:t xml:space="preserve"> temperatura de </w:t>
      </w:r>
      <w:r w:rsidR="004E0FE7" w:rsidRPr="00AD34E4">
        <w:rPr>
          <w:sz w:val="24"/>
          <w:szCs w:val="28"/>
        </w:rPr>
        <w:t>5</w:t>
      </w:r>
      <w:r w:rsidR="00C41756" w:rsidRPr="00AD34E4">
        <w:rPr>
          <w:sz w:val="24"/>
          <w:szCs w:val="28"/>
        </w:rPr>
        <w:t>0°</w:t>
      </w:r>
      <w:r w:rsidR="004E0FE7" w:rsidRPr="00AD34E4">
        <w:rPr>
          <w:sz w:val="24"/>
          <w:szCs w:val="28"/>
        </w:rPr>
        <w:t>F</w:t>
      </w:r>
      <w:r w:rsidR="00C41756" w:rsidRPr="00AD34E4">
        <w:rPr>
          <w:sz w:val="24"/>
          <w:szCs w:val="28"/>
        </w:rPr>
        <w:t>, V1 y V2 corresponden a la velocidad del agua que pasa por la tubería.</w:t>
      </w:r>
    </w:p>
    <w:p w14:paraId="597D8E48" w14:textId="77777777" w:rsidR="008D64C9" w:rsidRPr="00AD34E4" w:rsidRDefault="00C41756" w:rsidP="00C41756">
      <w:pPr>
        <w:tabs>
          <w:tab w:val="left" w:pos="2117"/>
        </w:tabs>
        <w:spacing w:before="165"/>
        <w:jc w:val="both"/>
        <w:rPr>
          <w:sz w:val="24"/>
          <w:szCs w:val="28"/>
        </w:rPr>
      </w:pPr>
      <w:r w:rsidRPr="00AD34E4">
        <w:rPr>
          <w:sz w:val="24"/>
          <w:szCs w:val="28"/>
        </w:rPr>
        <w:t>La g corresponde a la gravedad, el Hp corresponde a la cabeza de la bomba lo que es fundamental para calcular la potencia y poder seleccionar la bomba adecuada y por último se encuentra el Hl el cual corresponde a las pérdidas del sistema lo que tiene las perdidas por fricción y por accesorios.</w:t>
      </w:r>
    </w:p>
    <w:p w14:paraId="40C85233" w14:textId="77777777" w:rsidR="008D64C9" w:rsidRPr="00AD34E4" w:rsidRDefault="008D64C9" w:rsidP="00C41756">
      <w:pPr>
        <w:tabs>
          <w:tab w:val="left" w:pos="2117"/>
        </w:tabs>
        <w:spacing w:before="165"/>
        <w:jc w:val="both"/>
        <w:rPr>
          <w:sz w:val="24"/>
          <w:szCs w:val="28"/>
        </w:rPr>
      </w:pPr>
      <w:r w:rsidRPr="00AD34E4">
        <w:rPr>
          <w:sz w:val="24"/>
          <w:szCs w:val="28"/>
        </w:rPr>
        <w:t>Para lo mencionado anteriormente se tiene lo siguiente:</w:t>
      </w:r>
    </w:p>
    <w:p w14:paraId="60063389" w14:textId="77777777" w:rsidR="00C41756" w:rsidRPr="00C16BE7" w:rsidRDefault="00C41756" w:rsidP="00C41756">
      <w:pPr>
        <w:tabs>
          <w:tab w:val="left" w:pos="2117"/>
        </w:tabs>
        <w:spacing w:before="165"/>
        <w:jc w:val="both"/>
        <w:rPr>
          <w:sz w:val="20"/>
        </w:rPr>
      </w:pPr>
      <w:r>
        <w:rPr>
          <w:sz w:val="20"/>
        </w:rPr>
        <w:t xml:space="preserve"> </w:t>
      </w:r>
      <m:oMath>
        <m:r>
          <m:rPr>
            <m:sty m:val="p"/>
          </m:rPr>
          <w:rPr>
            <w:rFonts w:ascii="Cambria Math" w:hAnsi="Cambria Math"/>
            <w:sz w:val="20"/>
          </w:rPr>
          <w:br/>
        </m:r>
      </m:oMath>
      <m:oMathPara>
        <m:oMath>
          <m:sSub>
            <m:sSubPr>
              <m:ctrlPr>
                <w:rPr>
                  <w:rFonts w:ascii="Cambria Math" w:hAnsi="Cambria Math"/>
                  <w:i/>
                  <w:sz w:val="20"/>
                </w:rPr>
              </m:ctrlPr>
            </m:sSubPr>
            <m:e>
              <m:r>
                <w:rPr>
                  <w:rFonts w:ascii="Cambria Math" w:hAnsi="Cambria Math"/>
                  <w:sz w:val="20"/>
                </w:rPr>
                <m:t>H</m:t>
              </m:r>
            </m:e>
            <m:sub>
              <m:r>
                <w:rPr>
                  <w:rFonts w:ascii="Cambria Math" w:hAnsi="Cambria Math"/>
                  <w:sz w:val="20"/>
                </w:rPr>
                <m:t>l</m:t>
              </m:r>
            </m:sub>
          </m:sSub>
          <m:r>
            <w:rPr>
              <w:rFonts w:ascii="Cambria Math" w:hAnsi="Cambria Math"/>
              <w:sz w:val="20"/>
            </w:rPr>
            <m:t>=</m:t>
          </m:r>
          <m:sSub>
            <m:sSubPr>
              <m:ctrlPr>
                <w:rPr>
                  <w:rFonts w:ascii="Cambria Math" w:hAnsi="Cambria Math"/>
                  <w:i/>
                  <w:sz w:val="20"/>
                </w:rPr>
              </m:ctrlPr>
            </m:sSubPr>
            <m:e>
              <m:r>
                <w:rPr>
                  <w:rFonts w:ascii="Cambria Math" w:hAnsi="Cambria Math"/>
                  <w:sz w:val="20"/>
                </w:rPr>
                <m:t>H</m:t>
              </m:r>
            </m:e>
            <m:sub>
              <m:r>
                <w:rPr>
                  <w:rFonts w:ascii="Cambria Math" w:hAnsi="Cambria Math"/>
                  <w:sz w:val="20"/>
                </w:rPr>
                <m:t>f</m:t>
              </m:r>
            </m:sub>
          </m:sSub>
          <m:r>
            <w:rPr>
              <w:rFonts w:ascii="Cambria Math" w:hAnsi="Cambria Math"/>
              <w:sz w:val="20"/>
            </w:rPr>
            <m:t>+</m:t>
          </m:r>
          <m:sSub>
            <m:sSubPr>
              <m:ctrlPr>
                <w:rPr>
                  <w:rFonts w:ascii="Cambria Math" w:hAnsi="Cambria Math"/>
                  <w:i/>
                  <w:sz w:val="20"/>
                </w:rPr>
              </m:ctrlPr>
            </m:sSubPr>
            <m:e>
              <m:r>
                <w:rPr>
                  <w:rFonts w:ascii="Cambria Math" w:hAnsi="Cambria Math"/>
                  <w:sz w:val="20"/>
                </w:rPr>
                <m:t>H</m:t>
              </m:r>
            </m:e>
            <m:sub>
              <m:r>
                <w:rPr>
                  <w:rFonts w:ascii="Cambria Math" w:hAnsi="Cambria Math"/>
                  <w:sz w:val="20"/>
                </w:rPr>
                <m:t>s</m:t>
              </m:r>
            </m:sub>
          </m:sSub>
        </m:oMath>
      </m:oMathPara>
    </w:p>
    <w:p w14:paraId="68F3F3C5" w14:textId="77777777" w:rsidR="00C16BE7" w:rsidRPr="00AD34E4" w:rsidRDefault="00C16BE7" w:rsidP="00C41756">
      <w:pPr>
        <w:tabs>
          <w:tab w:val="left" w:pos="2117"/>
        </w:tabs>
        <w:spacing w:before="165"/>
        <w:jc w:val="both"/>
        <w:rPr>
          <w:sz w:val="24"/>
          <w:szCs w:val="28"/>
        </w:rPr>
      </w:pPr>
      <w:r w:rsidRPr="00AD34E4">
        <w:rPr>
          <w:sz w:val="24"/>
          <w:szCs w:val="28"/>
        </w:rPr>
        <w:t>Esta ecuación corresponde a los cálculos de las pérdidas totales que tiene el sistema.</w:t>
      </w:r>
    </w:p>
    <w:p w14:paraId="71DBC712" w14:textId="77777777" w:rsidR="00C16BE7" w:rsidRPr="00C16BE7" w:rsidRDefault="00000000" w:rsidP="00C41756">
      <w:pPr>
        <w:tabs>
          <w:tab w:val="left" w:pos="2117"/>
        </w:tabs>
        <w:spacing w:before="165"/>
        <w:jc w:val="both"/>
        <w:rPr>
          <w:sz w:val="20"/>
        </w:rPr>
      </w:pPr>
      <m:oMathPara>
        <m:oMath>
          <m:sSub>
            <m:sSubPr>
              <m:ctrlPr>
                <w:rPr>
                  <w:rFonts w:ascii="Cambria Math" w:hAnsi="Cambria Math"/>
                  <w:i/>
                  <w:sz w:val="20"/>
                </w:rPr>
              </m:ctrlPr>
            </m:sSubPr>
            <m:e>
              <m:r>
                <w:rPr>
                  <w:rFonts w:ascii="Cambria Math" w:hAnsi="Cambria Math"/>
                  <w:sz w:val="20"/>
                </w:rPr>
                <m:t>H</m:t>
              </m:r>
            </m:e>
            <m:sub>
              <m:r>
                <w:rPr>
                  <w:rFonts w:ascii="Cambria Math" w:hAnsi="Cambria Math"/>
                  <w:sz w:val="20"/>
                </w:rPr>
                <m:t>f</m:t>
              </m:r>
            </m:sub>
          </m:sSub>
          <m:r>
            <w:rPr>
              <w:rFonts w:ascii="Cambria Math" w:hAnsi="Cambria Math"/>
              <w:sz w:val="20"/>
            </w:rPr>
            <m:t>=f*</m:t>
          </m:r>
          <m:f>
            <m:fPr>
              <m:ctrlPr>
                <w:rPr>
                  <w:rFonts w:ascii="Cambria Math" w:hAnsi="Cambria Math"/>
                  <w:i/>
                  <w:sz w:val="20"/>
                </w:rPr>
              </m:ctrlPr>
            </m:fPr>
            <m:num>
              <m:r>
                <w:rPr>
                  <w:rFonts w:ascii="Cambria Math" w:hAnsi="Cambria Math"/>
                  <w:sz w:val="20"/>
                </w:rPr>
                <m:t>L</m:t>
              </m:r>
            </m:num>
            <m:den>
              <m:r>
                <w:rPr>
                  <w:rFonts w:ascii="Cambria Math" w:hAnsi="Cambria Math"/>
                  <w:sz w:val="20"/>
                </w:rPr>
                <m:t>D</m:t>
              </m:r>
            </m:den>
          </m:f>
          <m:r>
            <w:rPr>
              <w:rFonts w:ascii="Cambria Math" w:hAnsi="Cambria Math"/>
              <w:sz w:val="20"/>
            </w:rPr>
            <m:t>*</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V</m:t>
                  </m:r>
                </m:e>
                <m:sup>
                  <m:r>
                    <w:rPr>
                      <w:rFonts w:ascii="Cambria Math" w:hAnsi="Cambria Math"/>
                      <w:sz w:val="20"/>
                    </w:rPr>
                    <m:t>2</m:t>
                  </m:r>
                </m:sup>
              </m:sSup>
            </m:num>
            <m:den>
              <m:r>
                <w:rPr>
                  <w:rFonts w:ascii="Cambria Math" w:hAnsi="Cambria Math"/>
                  <w:sz w:val="20"/>
                </w:rPr>
                <m:t>2g</m:t>
              </m:r>
            </m:den>
          </m:f>
        </m:oMath>
      </m:oMathPara>
    </w:p>
    <w:p w14:paraId="1770FD12" w14:textId="77777777" w:rsidR="00C16BE7" w:rsidRPr="00AD34E4" w:rsidRDefault="00C16BE7" w:rsidP="00C41756">
      <w:pPr>
        <w:tabs>
          <w:tab w:val="left" w:pos="2117"/>
        </w:tabs>
        <w:spacing w:before="165"/>
        <w:jc w:val="both"/>
        <w:rPr>
          <w:sz w:val="24"/>
          <w:szCs w:val="28"/>
        </w:rPr>
      </w:pPr>
      <w:r w:rsidRPr="00AD34E4">
        <w:rPr>
          <w:sz w:val="24"/>
          <w:szCs w:val="28"/>
        </w:rPr>
        <w:t>Esta ecuación corresponde a los cálculos de las pérdidas por fricción donde se tiene en cuenta el factor de fricción, la longitud del tubo, el diámetro interno, la velocidad del agua y la gravedad.</w:t>
      </w:r>
    </w:p>
    <w:p w14:paraId="64A95502" w14:textId="77777777" w:rsidR="00C16BE7" w:rsidRPr="00C16BE7" w:rsidRDefault="00C16BE7" w:rsidP="00C41756">
      <w:pPr>
        <w:tabs>
          <w:tab w:val="left" w:pos="2117"/>
        </w:tabs>
        <w:spacing w:before="165"/>
        <w:jc w:val="both"/>
        <w:rPr>
          <w:sz w:val="20"/>
        </w:rPr>
      </w:pPr>
      <m:oMathPara>
        <m:oMath>
          <m:r>
            <w:rPr>
              <w:rFonts w:ascii="Cambria Math" w:hAnsi="Cambria Math"/>
              <w:sz w:val="20"/>
            </w:rPr>
            <m:t>f=</m:t>
          </m:r>
          <m:f>
            <m:fPr>
              <m:ctrlPr>
                <w:rPr>
                  <w:rFonts w:ascii="Cambria Math" w:hAnsi="Cambria Math"/>
                  <w:i/>
                  <w:sz w:val="20"/>
                </w:rPr>
              </m:ctrlPr>
            </m:fPr>
            <m:num>
              <m:r>
                <w:rPr>
                  <w:rFonts w:ascii="Cambria Math" w:hAnsi="Cambria Math"/>
                  <w:sz w:val="20"/>
                </w:rPr>
                <m:t>0,25</m:t>
              </m:r>
            </m:num>
            <m:den>
              <m:sSup>
                <m:sSupPr>
                  <m:ctrlPr>
                    <w:rPr>
                      <w:rFonts w:ascii="Cambria Math" w:hAnsi="Cambria Math"/>
                      <w:i/>
                      <w:sz w:val="20"/>
                    </w:rPr>
                  </m:ctrlPr>
                </m:sSupPr>
                <m:e>
                  <m:d>
                    <m:dPr>
                      <m:ctrlPr>
                        <w:rPr>
                          <w:rFonts w:ascii="Cambria Math" w:hAnsi="Cambria Math"/>
                          <w:i/>
                          <w:sz w:val="20"/>
                        </w:rPr>
                      </m:ctrlPr>
                    </m:dPr>
                    <m:e>
                      <m:func>
                        <m:funcPr>
                          <m:ctrlPr>
                            <w:rPr>
                              <w:rFonts w:ascii="Cambria Math" w:hAnsi="Cambria Math"/>
                              <w:sz w:val="20"/>
                            </w:rPr>
                          </m:ctrlPr>
                        </m:funcPr>
                        <m:fName>
                          <m:r>
                            <m:rPr>
                              <m:sty m:val="p"/>
                            </m:rPr>
                            <w:rPr>
                              <w:rFonts w:ascii="Cambria Math" w:hAnsi="Cambria Math"/>
                              <w:sz w:val="20"/>
                            </w:rPr>
                            <m:t>log</m:t>
                          </m:r>
                          <m:ctrlPr>
                            <w:rPr>
                              <w:rFonts w:ascii="Cambria Math" w:hAnsi="Cambria Math"/>
                              <w:i/>
                              <w:sz w:val="20"/>
                            </w:rPr>
                          </m:ctrlPr>
                        </m:fName>
                        <m:e>
                          <m:d>
                            <m:dPr>
                              <m:ctrlPr>
                                <w:rPr>
                                  <w:rFonts w:ascii="Cambria Math" w:hAnsi="Cambria Math"/>
                                  <w:i/>
                                  <w:sz w:val="20"/>
                                </w:rPr>
                              </m:ctrlPr>
                            </m:dPr>
                            <m:e>
                              <m:f>
                                <m:fPr>
                                  <m:ctrlPr>
                                    <w:rPr>
                                      <w:rFonts w:ascii="Cambria Math" w:hAnsi="Cambria Math"/>
                                      <w:i/>
                                      <w:sz w:val="20"/>
                                    </w:rPr>
                                  </m:ctrlPr>
                                </m:fPr>
                                <m:num>
                                  <m:d>
                                    <m:dPr>
                                      <m:ctrlPr>
                                        <w:rPr>
                                          <w:rFonts w:ascii="Cambria Math" w:hAnsi="Cambria Math"/>
                                          <w:i/>
                                          <w:sz w:val="20"/>
                                        </w:rPr>
                                      </m:ctrlPr>
                                    </m:dPr>
                                    <m:e>
                                      <m:f>
                                        <m:fPr>
                                          <m:ctrlPr>
                                            <w:rPr>
                                              <w:rFonts w:ascii="Cambria Math" w:hAnsi="Cambria Math"/>
                                              <w:i/>
                                              <w:sz w:val="20"/>
                                            </w:rPr>
                                          </m:ctrlPr>
                                        </m:fPr>
                                        <m:num>
                                          <m:r>
                                            <w:rPr>
                                              <w:rFonts w:ascii="Cambria Math" w:hAnsi="Cambria Math"/>
                                              <w:sz w:val="20"/>
                                            </w:rPr>
                                            <m:t>e</m:t>
                                          </m:r>
                                        </m:num>
                                        <m:den>
                                          <m:r>
                                            <w:rPr>
                                              <w:rFonts w:ascii="Cambria Math" w:hAnsi="Cambria Math"/>
                                              <w:sz w:val="20"/>
                                            </w:rPr>
                                            <m:t>D</m:t>
                                          </m:r>
                                        </m:den>
                                      </m:f>
                                    </m:e>
                                  </m:d>
                                </m:num>
                                <m:den>
                                  <m:r>
                                    <w:rPr>
                                      <w:rFonts w:ascii="Cambria Math" w:hAnsi="Cambria Math"/>
                                      <w:sz w:val="20"/>
                                    </w:rPr>
                                    <m:t>3,7</m:t>
                                  </m:r>
                                </m:den>
                              </m:f>
                              <m:r>
                                <w:rPr>
                                  <w:rFonts w:ascii="Cambria Math" w:hAnsi="Cambria Math"/>
                                  <w:sz w:val="20"/>
                                </w:rPr>
                                <m:t>+</m:t>
                              </m:r>
                              <m:f>
                                <m:fPr>
                                  <m:ctrlPr>
                                    <w:rPr>
                                      <w:rFonts w:ascii="Cambria Math" w:hAnsi="Cambria Math"/>
                                      <w:i/>
                                      <w:sz w:val="20"/>
                                    </w:rPr>
                                  </m:ctrlPr>
                                </m:fPr>
                                <m:num>
                                  <m:r>
                                    <w:rPr>
                                      <w:rFonts w:ascii="Cambria Math" w:hAnsi="Cambria Math"/>
                                      <w:sz w:val="20"/>
                                    </w:rPr>
                                    <m:t>5,74</m:t>
                                  </m:r>
                                </m:num>
                                <m:den>
                                  <m:r>
                                    <w:rPr>
                                      <w:rFonts w:ascii="Cambria Math" w:hAnsi="Cambria Math"/>
                                      <w:sz w:val="20"/>
                                    </w:rPr>
                                    <m:t>R</m:t>
                                  </m:r>
                                  <m:sSup>
                                    <m:sSupPr>
                                      <m:ctrlPr>
                                        <w:rPr>
                                          <w:rFonts w:ascii="Cambria Math" w:hAnsi="Cambria Math"/>
                                          <w:i/>
                                          <w:sz w:val="20"/>
                                        </w:rPr>
                                      </m:ctrlPr>
                                    </m:sSupPr>
                                    <m:e>
                                      <m:r>
                                        <w:rPr>
                                          <w:rFonts w:ascii="Cambria Math" w:hAnsi="Cambria Math"/>
                                          <w:sz w:val="20"/>
                                        </w:rPr>
                                        <m:t>e</m:t>
                                      </m:r>
                                    </m:e>
                                    <m:sup>
                                      <m:r>
                                        <w:rPr>
                                          <w:rFonts w:ascii="Cambria Math" w:hAnsi="Cambria Math"/>
                                          <w:sz w:val="20"/>
                                        </w:rPr>
                                        <m:t>0,9</m:t>
                                      </m:r>
                                    </m:sup>
                                  </m:sSup>
                                </m:den>
                              </m:f>
                            </m:e>
                          </m:d>
                        </m:e>
                      </m:func>
                    </m:e>
                  </m:d>
                </m:e>
                <m:sup>
                  <m:r>
                    <w:rPr>
                      <w:rFonts w:ascii="Cambria Math" w:hAnsi="Cambria Math"/>
                      <w:sz w:val="20"/>
                    </w:rPr>
                    <m:t>2</m:t>
                  </m:r>
                </m:sup>
              </m:sSup>
            </m:den>
          </m:f>
        </m:oMath>
      </m:oMathPara>
    </w:p>
    <w:p w14:paraId="4F2F13C7" w14:textId="77777777" w:rsidR="00C16BE7" w:rsidRPr="00AD34E4" w:rsidRDefault="00C16BE7" w:rsidP="00C16BE7">
      <w:pPr>
        <w:tabs>
          <w:tab w:val="left" w:pos="2117"/>
        </w:tabs>
        <w:spacing w:before="165"/>
        <w:jc w:val="both"/>
        <w:rPr>
          <w:sz w:val="24"/>
          <w:szCs w:val="28"/>
        </w:rPr>
      </w:pPr>
      <w:r w:rsidRPr="00AD34E4">
        <w:rPr>
          <w:sz w:val="24"/>
          <w:szCs w:val="28"/>
        </w:rPr>
        <w:t>Esta ecuación corresponde al cálculo del factor de fricción donde se tiene en cuenta el valor de Reynolds y rugosidad relativa.</w:t>
      </w:r>
    </w:p>
    <w:p w14:paraId="5C16A244" w14:textId="77777777" w:rsidR="00C16BE7" w:rsidRPr="00C16BE7" w:rsidRDefault="00C16BE7" w:rsidP="00C16BE7">
      <w:pPr>
        <w:tabs>
          <w:tab w:val="left" w:pos="2117"/>
        </w:tabs>
        <w:spacing w:before="165"/>
        <w:jc w:val="both"/>
        <w:rPr>
          <w:sz w:val="20"/>
        </w:rPr>
      </w:pPr>
      <w:r>
        <w:rPr>
          <w:sz w:val="20"/>
        </w:rPr>
        <w:t xml:space="preserve"> </w:t>
      </w:r>
      <m:oMath>
        <m:r>
          <m:rPr>
            <m:sty m:val="p"/>
          </m:rPr>
          <w:rPr>
            <w:rFonts w:ascii="Cambria Math" w:hAnsi="Cambria Math"/>
            <w:sz w:val="20"/>
          </w:rPr>
          <w:br/>
        </m:r>
      </m:oMath>
      <m:oMathPara>
        <m:oMath>
          <m:sSub>
            <m:sSubPr>
              <m:ctrlPr>
                <w:rPr>
                  <w:rFonts w:ascii="Cambria Math" w:hAnsi="Cambria Math"/>
                  <w:i/>
                  <w:sz w:val="20"/>
                </w:rPr>
              </m:ctrlPr>
            </m:sSubPr>
            <m:e>
              <m:r>
                <w:rPr>
                  <w:rFonts w:ascii="Cambria Math" w:hAnsi="Cambria Math"/>
                  <w:sz w:val="20"/>
                </w:rPr>
                <m:t>R</m:t>
              </m:r>
            </m:e>
            <m:sub>
              <m:r>
                <w:rPr>
                  <w:rFonts w:ascii="Cambria Math" w:hAnsi="Cambria Math"/>
                  <w:sz w:val="20"/>
                </w:rPr>
                <m:t>e</m:t>
              </m:r>
            </m:sub>
          </m:sSub>
          <m:r>
            <w:rPr>
              <w:rFonts w:ascii="Cambria Math" w:hAnsi="Cambria Math"/>
              <w:sz w:val="20"/>
            </w:rPr>
            <m:t>=</m:t>
          </m:r>
          <m:f>
            <m:fPr>
              <m:ctrlPr>
                <w:rPr>
                  <w:rFonts w:ascii="Cambria Math" w:hAnsi="Cambria Math"/>
                  <w:i/>
                  <w:sz w:val="20"/>
                </w:rPr>
              </m:ctrlPr>
            </m:fPr>
            <m:num>
              <m:r>
                <w:rPr>
                  <w:rFonts w:ascii="Cambria Math" w:hAnsi="Cambria Math"/>
                  <w:sz w:val="20"/>
                </w:rPr>
                <m:t>V*D</m:t>
              </m:r>
            </m:num>
            <m:den>
              <m:r>
                <w:rPr>
                  <w:rFonts w:ascii="Cambria Math" w:hAnsi="Cambria Math"/>
                  <w:sz w:val="20"/>
                </w:rPr>
                <m:t>v</m:t>
              </m:r>
            </m:den>
          </m:f>
        </m:oMath>
      </m:oMathPara>
    </w:p>
    <w:p w14:paraId="6B5BF6E6" w14:textId="77777777" w:rsidR="00C16BE7" w:rsidRPr="00AD34E4" w:rsidRDefault="00B7273B" w:rsidP="00C41756">
      <w:pPr>
        <w:tabs>
          <w:tab w:val="left" w:pos="2117"/>
        </w:tabs>
        <w:spacing w:before="165"/>
        <w:jc w:val="both"/>
        <w:rPr>
          <w:sz w:val="24"/>
          <w:szCs w:val="28"/>
        </w:rPr>
      </w:pPr>
      <w:r w:rsidRPr="00AD34E4">
        <w:rPr>
          <w:sz w:val="24"/>
          <w:szCs w:val="28"/>
        </w:rPr>
        <w:t>Esta ecuación corresponde al cálculo valor del Reynolds el cual corresponde a determinar si un flujo es laminar o turbulento, el cual tiene en cuenta la velocidad, diámetro y viscosidad cinemática.</w:t>
      </w:r>
    </w:p>
    <w:p w14:paraId="421BBA7C" w14:textId="77777777" w:rsidR="00C16BE7" w:rsidRPr="00B7273B" w:rsidRDefault="00000000" w:rsidP="00C41756">
      <w:pPr>
        <w:tabs>
          <w:tab w:val="left" w:pos="2117"/>
        </w:tabs>
        <w:spacing w:before="165"/>
        <w:jc w:val="both"/>
        <w:rPr>
          <w:sz w:val="20"/>
        </w:rPr>
      </w:pPr>
      <m:oMathPara>
        <m:oMath>
          <m:sSub>
            <m:sSubPr>
              <m:ctrlPr>
                <w:rPr>
                  <w:rFonts w:ascii="Cambria Math" w:hAnsi="Cambria Math"/>
                  <w:i/>
                  <w:sz w:val="20"/>
                </w:rPr>
              </m:ctrlPr>
            </m:sSubPr>
            <m:e>
              <m:r>
                <w:rPr>
                  <w:rFonts w:ascii="Cambria Math" w:hAnsi="Cambria Math"/>
                  <w:sz w:val="20"/>
                </w:rPr>
                <m:t>H</m:t>
              </m:r>
            </m:e>
            <m:sub>
              <m:r>
                <w:rPr>
                  <w:rFonts w:ascii="Cambria Math" w:hAnsi="Cambria Math"/>
                  <w:sz w:val="20"/>
                </w:rPr>
                <m:t>s</m:t>
              </m:r>
            </m:sub>
          </m:sSub>
          <m:r>
            <w:rPr>
              <w:rFonts w:ascii="Cambria Math" w:hAnsi="Cambria Math"/>
              <w:sz w:val="20"/>
            </w:rPr>
            <m:t>=k*</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V</m:t>
                  </m:r>
                </m:e>
                <m:sup>
                  <m:r>
                    <w:rPr>
                      <w:rFonts w:ascii="Cambria Math" w:hAnsi="Cambria Math"/>
                      <w:sz w:val="20"/>
                    </w:rPr>
                    <m:t>2</m:t>
                  </m:r>
                </m:sup>
              </m:sSup>
            </m:num>
            <m:den>
              <m:r>
                <w:rPr>
                  <w:rFonts w:ascii="Cambria Math" w:hAnsi="Cambria Math"/>
                  <w:sz w:val="20"/>
                </w:rPr>
                <m:t>2g</m:t>
              </m:r>
            </m:den>
          </m:f>
        </m:oMath>
      </m:oMathPara>
    </w:p>
    <w:p w14:paraId="3CCDF44C" w14:textId="4D09DD88" w:rsidR="00B7273B" w:rsidRPr="00AD34E4" w:rsidRDefault="00B7273B" w:rsidP="00C41756">
      <w:pPr>
        <w:tabs>
          <w:tab w:val="left" w:pos="2117"/>
        </w:tabs>
        <w:spacing w:before="165"/>
        <w:jc w:val="both"/>
        <w:rPr>
          <w:sz w:val="24"/>
          <w:szCs w:val="28"/>
        </w:rPr>
      </w:pPr>
      <w:r w:rsidRPr="00AD34E4">
        <w:rPr>
          <w:sz w:val="24"/>
          <w:szCs w:val="28"/>
        </w:rPr>
        <w:t xml:space="preserve">Esta ecuación corresponde al cálculo de las perdidas menores </w:t>
      </w:r>
      <w:r w:rsidR="004E0FE7" w:rsidRPr="00AD34E4">
        <w:rPr>
          <w:sz w:val="24"/>
          <w:szCs w:val="28"/>
        </w:rPr>
        <w:t>que</w:t>
      </w:r>
      <w:r w:rsidRPr="00AD34E4">
        <w:rPr>
          <w:sz w:val="24"/>
          <w:szCs w:val="28"/>
        </w:rPr>
        <w:t xml:space="preserve"> corresponde a los accesorios como son los codos, válvulas y filtros respectivamente. Con respecto a lo anterior se define la potencia requerida del sistema y con esto seleccionar y cotizar la bomba de agua adecuada del sistema la cual se evidencia en la siguiente ecuación.</w:t>
      </w:r>
    </w:p>
    <w:p w14:paraId="4421EBDD" w14:textId="77777777" w:rsidR="00B7273B" w:rsidRPr="00B7273B" w:rsidRDefault="00000000" w:rsidP="00C41756">
      <w:pPr>
        <w:tabs>
          <w:tab w:val="left" w:pos="2117"/>
        </w:tabs>
        <w:spacing w:before="165"/>
        <w:jc w:val="both"/>
        <w:rPr>
          <w:sz w:val="20"/>
        </w:rPr>
      </w:pPr>
      <m:oMathPara>
        <m:oMath>
          <m:sSub>
            <m:sSubPr>
              <m:ctrlPr>
                <w:rPr>
                  <w:rFonts w:ascii="Cambria Math" w:hAnsi="Cambria Math"/>
                  <w:i/>
                  <w:sz w:val="20"/>
                </w:rPr>
              </m:ctrlPr>
            </m:sSubPr>
            <m:e>
              <m:r>
                <w:rPr>
                  <w:rFonts w:ascii="Cambria Math" w:hAnsi="Cambria Math"/>
                  <w:sz w:val="20"/>
                </w:rPr>
                <m:t>W</m:t>
              </m:r>
            </m:e>
            <m:sub>
              <m:r>
                <w:rPr>
                  <w:rFonts w:ascii="Cambria Math" w:hAnsi="Cambria Math"/>
                  <w:sz w:val="20"/>
                </w:rPr>
                <m:t>p</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γ</m:t>
                  </m:r>
                </m:e>
                <m:sub>
                  <m:r>
                    <w:rPr>
                      <w:rFonts w:ascii="Cambria Math" w:hAnsi="Cambria Math"/>
                      <w:sz w:val="20"/>
                    </w:rPr>
                    <m:t>H2O</m:t>
                  </m:r>
                </m:sub>
              </m:sSub>
              <m:r>
                <w:rPr>
                  <w:rFonts w:ascii="Cambria Math" w:hAnsi="Cambria Math"/>
                  <w:sz w:val="20"/>
                </w:rPr>
                <m:t>*Q*</m:t>
              </m:r>
              <m:sSub>
                <m:sSubPr>
                  <m:ctrlPr>
                    <w:rPr>
                      <w:rFonts w:ascii="Cambria Math" w:hAnsi="Cambria Math"/>
                      <w:i/>
                      <w:sz w:val="20"/>
                    </w:rPr>
                  </m:ctrlPr>
                </m:sSubPr>
                <m:e>
                  <m:r>
                    <w:rPr>
                      <w:rFonts w:ascii="Cambria Math" w:hAnsi="Cambria Math"/>
                      <w:sz w:val="20"/>
                    </w:rPr>
                    <m:t>H</m:t>
                  </m:r>
                </m:e>
                <m:sub>
                  <m:r>
                    <w:rPr>
                      <w:rFonts w:ascii="Cambria Math" w:hAnsi="Cambria Math"/>
                      <w:sz w:val="20"/>
                    </w:rPr>
                    <m:t>p</m:t>
                  </m:r>
                </m:sub>
              </m:sSub>
            </m:num>
            <m:den>
              <m:r>
                <w:rPr>
                  <w:rFonts w:ascii="Cambria Math" w:hAnsi="Cambria Math"/>
                  <w:sz w:val="20"/>
                </w:rPr>
                <m:t>ŋ</m:t>
              </m:r>
            </m:den>
          </m:f>
        </m:oMath>
      </m:oMathPara>
    </w:p>
    <w:p w14:paraId="64625879" w14:textId="3D401ABB" w:rsidR="00B7273B" w:rsidRPr="00AD34E4" w:rsidRDefault="00B7273B" w:rsidP="00C41756">
      <w:pPr>
        <w:tabs>
          <w:tab w:val="left" w:pos="2117"/>
        </w:tabs>
        <w:spacing w:before="165"/>
        <w:jc w:val="both"/>
        <w:rPr>
          <w:sz w:val="24"/>
          <w:szCs w:val="28"/>
        </w:rPr>
      </w:pPr>
      <w:r w:rsidRPr="00AD34E4">
        <w:rPr>
          <w:sz w:val="24"/>
          <w:szCs w:val="28"/>
        </w:rPr>
        <w:t xml:space="preserve">La siguiente ecuación implementa la cabeza de la bomba previamente calculada, el caudal del sistema el cual corresponde al caudal de consumo, el peso específico del agua a </w:t>
      </w:r>
      <w:r w:rsidR="004E0FE7" w:rsidRPr="00AD34E4">
        <w:rPr>
          <w:sz w:val="24"/>
          <w:szCs w:val="28"/>
        </w:rPr>
        <w:t>5</w:t>
      </w:r>
      <w:r w:rsidRPr="00AD34E4">
        <w:rPr>
          <w:sz w:val="24"/>
          <w:szCs w:val="28"/>
        </w:rPr>
        <w:t>0°</w:t>
      </w:r>
      <w:r w:rsidR="004E0FE7" w:rsidRPr="00AD34E4">
        <w:rPr>
          <w:sz w:val="24"/>
          <w:szCs w:val="28"/>
        </w:rPr>
        <w:t>F</w:t>
      </w:r>
      <w:r w:rsidRPr="00AD34E4">
        <w:rPr>
          <w:sz w:val="24"/>
          <w:szCs w:val="28"/>
        </w:rPr>
        <w:t xml:space="preserve"> y la eficiencia de la bomba.</w:t>
      </w:r>
    </w:p>
    <w:p w14:paraId="2BE8F5F8" w14:textId="77777777" w:rsidR="008D64C9" w:rsidRPr="00AD34E4" w:rsidRDefault="00DC57FE" w:rsidP="00C41756">
      <w:pPr>
        <w:tabs>
          <w:tab w:val="left" w:pos="2117"/>
        </w:tabs>
        <w:spacing w:before="165"/>
        <w:jc w:val="both"/>
        <w:rPr>
          <w:sz w:val="24"/>
          <w:szCs w:val="28"/>
        </w:rPr>
      </w:pPr>
      <w:r w:rsidRPr="00AD34E4">
        <w:rPr>
          <w:sz w:val="24"/>
          <w:szCs w:val="28"/>
        </w:rPr>
        <w:t>Teniendo en cuenta lo anterior e</w:t>
      </w:r>
      <w:r w:rsidR="008D64C9" w:rsidRPr="00AD34E4">
        <w:rPr>
          <w:sz w:val="24"/>
          <w:szCs w:val="28"/>
        </w:rPr>
        <w:t>n la</w:t>
      </w:r>
      <w:r w:rsidRPr="00AD34E4">
        <w:rPr>
          <w:sz w:val="24"/>
          <w:szCs w:val="28"/>
        </w:rPr>
        <w:t>s</w:t>
      </w:r>
      <w:r w:rsidR="008D64C9" w:rsidRPr="00AD34E4">
        <w:rPr>
          <w:sz w:val="24"/>
          <w:szCs w:val="28"/>
        </w:rPr>
        <w:t xml:space="preserve"> siguiente</w:t>
      </w:r>
      <w:r w:rsidRPr="00AD34E4">
        <w:rPr>
          <w:sz w:val="24"/>
          <w:szCs w:val="28"/>
        </w:rPr>
        <w:t>s</w:t>
      </w:r>
      <w:r w:rsidR="008D64C9" w:rsidRPr="00AD34E4">
        <w:rPr>
          <w:sz w:val="24"/>
          <w:szCs w:val="28"/>
        </w:rPr>
        <w:t xml:space="preserve"> tabla</w:t>
      </w:r>
      <w:r w:rsidRPr="00AD34E4">
        <w:rPr>
          <w:sz w:val="24"/>
          <w:szCs w:val="28"/>
        </w:rPr>
        <w:t>s</w:t>
      </w:r>
      <w:r w:rsidR="008D64C9" w:rsidRPr="00AD34E4">
        <w:rPr>
          <w:sz w:val="24"/>
          <w:szCs w:val="28"/>
        </w:rPr>
        <w:t xml:space="preserve"> se evidencia</w:t>
      </w:r>
      <w:r w:rsidRPr="00AD34E4">
        <w:rPr>
          <w:sz w:val="24"/>
          <w:szCs w:val="28"/>
        </w:rPr>
        <w:t>n</w:t>
      </w:r>
      <w:r w:rsidR="008D64C9" w:rsidRPr="00AD34E4">
        <w:rPr>
          <w:sz w:val="24"/>
          <w:szCs w:val="28"/>
        </w:rPr>
        <w:t xml:space="preserve"> los valores de entrada que corresponden al sistema los cuales se utilizaran para realizar los cálculos necesarios para el cumplimiento del llenado del tanque.</w:t>
      </w:r>
    </w:p>
    <w:p w14:paraId="23310708" w14:textId="77777777" w:rsidR="008D64C9" w:rsidRDefault="008D64C9" w:rsidP="00C41756">
      <w:pPr>
        <w:tabs>
          <w:tab w:val="left" w:pos="2117"/>
        </w:tabs>
        <w:spacing w:before="165"/>
        <w:jc w:val="both"/>
        <w:rPr>
          <w:sz w:val="20"/>
        </w:rPr>
      </w:pPr>
    </w:p>
    <w:tbl>
      <w:tblPr>
        <w:tblW w:w="3320" w:type="dxa"/>
        <w:jc w:val="center"/>
        <w:tblCellMar>
          <w:left w:w="70" w:type="dxa"/>
          <w:right w:w="70" w:type="dxa"/>
        </w:tblCellMar>
        <w:tblLook w:val="04A0" w:firstRow="1" w:lastRow="0" w:firstColumn="1" w:lastColumn="0" w:noHBand="0" w:noVBand="1"/>
      </w:tblPr>
      <w:tblGrid>
        <w:gridCol w:w="2020"/>
        <w:gridCol w:w="1300"/>
      </w:tblGrid>
      <w:tr w:rsidR="008D64C9" w:rsidRPr="00714273" w14:paraId="7352D1F1" w14:textId="77777777" w:rsidTr="008D64C9">
        <w:trPr>
          <w:trHeight w:val="300"/>
          <w:jc w:val="center"/>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E792E0" w14:textId="77777777" w:rsidR="008D64C9" w:rsidRPr="00714273" w:rsidRDefault="008D64C9" w:rsidP="008D64C9">
            <w:pPr>
              <w:widowControl/>
              <w:autoSpaceDE/>
              <w:autoSpaceDN/>
              <w:rPr>
                <w:color w:val="000000"/>
                <w:sz w:val="20"/>
                <w:szCs w:val="20"/>
                <w:lang w:val="es-CO" w:eastAsia="es-CO"/>
              </w:rPr>
            </w:pPr>
            <w:r w:rsidRPr="00714273">
              <w:rPr>
                <w:color w:val="000000"/>
                <w:sz w:val="20"/>
                <w:szCs w:val="20"/>
                <w:lang w:val="es-CO" w:eastAsia="es-CO"/>
              </w:rPr>
              <w:t>Volumen (m^3)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0FA7478" w14:textId="77777777" w:rsidR="008D64C9" w:rsidRPr="00714273" w:rsidRDefault="008D64C9" w:rsidP="008D64C9">
            <w:pPr>
              <w:widowControl/>
              <w:autoSpaceDE/>
              <w:autoSpaceDN/>
              <w:jc w:val="right"/>
              <w:rPr>
                <w:color w:val="000000"/>
                <w:sz w:val="20"/>
                <w:szCs w:val="20"/>
                <w:lang w:val="es-CO" w:eastAsia="es-CO"/>
              </w:rPr>
            </w:pPr>
            <w:r w:rsidRPr="00714273">
              <w:rPr>
                <w:color w:val="000000"/>
                <w:sz w:val="20"/>
                <w:szCs w:val="20"/>
                <w:lang w:val="es-CO" w:eastAsia="es-CO"/>
              </w:rPr>
              <w:t>3785,01</w:t>
            </w:r>
          </w:p>
        </w:tc>
      </w:tr>
      <w:tr w:rsidR="008D64C9" w:rsidRPr="00714273" w14:paraId="6A1197C7" w14:textId="77777777" w:rsidTr="008D64C9">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B4D0D27" w14:textId="77777777" w:rsidR="008D64C9" w:rsidRPr="00714273" w:rsidRDefault="008D64C9" w:rsidP="008D64C9">
            <w:pPr>
              <w:widowControl/>
              <w:autoSpaceDE/>
              <w:autoSpaceDN/>
              <w:rPr>
                <w:color w:val="000000"/>
                <w:sz w:val="20"/>
                <w:szCs w:val="20"/>
                <w:lang w:val="es-CO" w:eastAsia="es-CO"/>
              </w:rPr>
            </w:pPr>
            <w:r w:rsidRPr="00714273">
              <w:rPr>
                <w:color w:val="000000"/>
                <w:sz w:val="20"/>
                <w:szCs w:val="20"/>
                <w:lang w:val="es-CO" w:eastAsia="es-CO"/>
              </w:rPr>
              <w:t>Consumo (m^3/s)</w:t>
            </w:r>
          </w:p>
        </w:tc>
        <w:tc>
          <w:tcPr>
            <w:tcW w:w="1300" w:type="dxa"/>
            <w:tcBorders>
              <w:top w:val="nil"/>
              <w:left w:val="nil"/>
              <w:bottom w:val="single" w:sz="4" w:space="0" w:color="auto"/>
              <w:right w:val="single" w:sz="4" w:space="0" w:color="auto"/>
            </w:tcBorders>
            <w:shd w:val="clear" w:color="auto" w:fill="auto"/>
            <w:noWrap/>
            <w:vAlign w:val="bottom"/>
            <w:hideMark/>
          </w:tcPr>
          <w:p w14:paraId="65FE5BB8" w14:textId="77777777" w:rsidR="008D64C9" w:rsidRPr="00714273" w:rsidRDefault="008D64C9" w:rsidP="008D64C9">
            <w:pPr>
              <w:widowControl/>
              <w:autoSpaceDE/>
              <w:autoSpaceDN/>
              <w:jc w:val="right"/>
              <w:rPr>
                <w:color w:val="000000"/>
                <w:sz w:val="20"/>
                <w:szCs w:val="20"/>
                <w:lang w:val="es-CO" w:eastAsia="es-CO"/>
              </w:rPr>
            </w:pPr>
            <w:r w:rsidRPr="00714273">
              <w:rPr>
                <w:color w:val="000000"/>
                <w:sz w:val="20"/>
                <w:szCs w:val="20"/>
                <w:lang w:val="es-CO" w:eastAsia="es-CO"/>
              </w:rPr>
              <w:t>0,065712</w:t>
            </w:r>
          </w:p>
        </w:tc>
      </w:tr>
      <w:tr w:rsidR="008D64C9" w:rsidRPr="00714273" w14:paraId="0B2BDA0F" w14:textId="77777777" w:rsidTr="008D64C9">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FF8A9C0" w14:textId="77777777" w:rsidR="008D64C9" w:rsidRPr="00714273" w:rsidRDefault="008D64C9" w:rsidP="008D64C9">
            <w:pPr>
              <w:widowControl/>
              <w:autoSpaceDE/>
              <w:autoSpaceDN/>
              <w:rPr>
                <w:color w:val="000000"/>
                <w:sz w:val="20"/>
                <w:szCs w:val="20"/>
                <w:lang w:val="es-CO" w:eastAsia="es-CO"/>
              </w:rPr>
            </w:pPr>
            <w:r w:rsidRPr="00714273">
              <w:rPr>
                <w:color w:val="000000"/>
                <w:sz w:val="20"/>
                <w:szCs w:val="20"/>
                <w:lang w:val="es-CO" w:eastAsia="es-CO"/>
              </w:rPr>
              <w:t>Tiempo (s)</w:t>
            </w:r>
          </w:p>
        </w:tc>
        <w:tc>
          <w:tcPr>
            <w:tcW w:w="1300" w:type="dxa"/>
            <w:tcBorders>
              <w:top w:val="nil"/>
              <w:left w:val="nil"/>
              <w:bottom w:val="single" w:sz="4" w:space="0" w:color="auto"/>
              <w:right w:val="single" w:sz="4" w:space="0" w:color="auto"/>
            </w:tcBorders>
            <w:shd w:val="clear" w:color="auto" w:fill="auto"/>
            <w:noWrap/>
            <w:vAlign w:val="bottom"/>
            <w:hideMark/>
          </w:tcPr>
          <w:p w14:paraId="4194F946" w14:textId="77777777" w:rsidR="008D64C9" w:rsidRPr="00714273" w:rsidRDefault="008D64C9" w:rsidP="008D64C9">
            <w:pPr>
              <w:widowControl/>
              <w:autoSpaceDE/>
              <w:autoSpaceDN/>
              <w:jc w:val="right"/>
              <w:rPr>
                <w:color w:val="000000"/>
                <w:sz w:val="20"/>
                <w:szCs w:val="20"/>
                <w:lang w:val="es-CO" w:eastAsia="es-CO"/>
              </w:rPr>
            </w:pPr>
            <w:r w:rsidRPr="00714273">
              <w:rPr>
                <w:color w:val="000000"/>
                <w:sz w:val="20"/>
                <w:szCs w:val="20"/>
                <w:lang w:val="es-CO" w:eastAsia="es-CO"/>
              </w:rPr>
              <w:t>43200</w:t>
            </w:r>
          </w:p>
        </w:tc>
      </w:tr>
      <w:tr w:rsidR="008D64C9" w:rsidRPr="00714273" w14:paraId="3D56C642" w14:textId="77777777" w:rsidTr="008D64C9">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C592CF2" w14:textId="77777777" w:rsidR="008D64C9" w:rsidRPr="00714273" w:rsidRDefault="008D64C9" w:rsidP="008D64C9">
            <w:pPr>
              <w:widowControl/>
              <w:autoSpaceDE/>
              <w:autoSpaceDN/>
              <w:rPr>
                <w:color w:val="000000"/>
                <w:sz w:val="20"/>
                <w:szCs w:val="20"/>
                <w:lang w:val="es-CO" w:eastAsia="es-CO"/>
              </w:rPr>
            </w:pPr>
            <w:r w:rsidRPr="00714273">
              <w:rPr>
                <w:color w:val="000000"/>
                <w:sz w:val="20"/>
                <w:szCs w:val="20"/>
                <w:lang w:val="es-CO" w:eastAsia="es-CO"/>
              </w:rPr>
              <w:t>Longitud A (m)</w:t>
            </w:r>
          </w:p>
        </w:tc>
        <w:tc>
          <w:tcPr>
            <w:tcW w:w="1300" w:type="dxa"/>
            <w:tcBorders>
              <w:top w:val="nil"/>
              <w:left w:val="nil"/>
              <w:bottom w:val="single" w:sz="4" w:space="0" w:color="auto"/>
              <w:right w:val="single" w:sz="4" w:space="0" w:color="auto"/>
            </w:tcBorders>
            <w:shd w:val="clear" w:color="auto" w:fill="auto"/>
            <w:noWrap/>
            <w:vAlign w:val="bottom"/>
            <w:hideMark/>
          </w:tcPr>
          <w:p w14:paraId="741DFBEE" w14:textId="77777777" w:rsidR="008D64C9" w:rsidRPr="00714273" w:rsidRDefault="008D64C9" w:rsidP="008D64C9">
            <w:pPr>
              <w:widowControl/>
              <w:autoSpaceDE/>
              <w:autoSpaceDN/>
              <w:jc w:val="right"/>
              <w:rPr>
                <w:color w:val="000000"/>
                <w:sz w:val="20"/>
                <w:szCs w:val="20"/>
                <w:lang w:val="es-CO" w:eastAsia="es-CO"/>
              </w:rPr>
            </w:pPr>
            <w:r w:rsidRPr="00714273">
              <w:rPr>
                <w:color w:val="000000"/>
                <w:sz w:val="20"/>
                <w:szCs w:val="20"/>
                <w:lang w:val="es-CO" w:eastAsia="es-CO"/>
              </w:rPr>
              <w:t>1287,5</w:t>
            </w:r>
          </w:p>
        </w:tc>
      </w:tr>
      <w:tr w:rsidR="008D64C9" w:rsidRPr="00714273" w14:paraId="6BD52767" w14:textId="77777777" w:rsidTr="008D64C9">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500A1ED" w14:textId="77777777" w:rsidR="008D64C9" w:rsidRPr="00714273" w:rsidRDefault="008D64C9" w:rsidP="008D64C9">
            <w:pPr>
              <w:widowControl/>
              <w:autoSpaceDE/>
              <w:autoSpaceDN/>
              <w:rPr>
                <w:color w:val="000000"/>
                <w:sz w:val="20"/>
                <w:szCs w:val="20"/>
                <w:lang w:val="es-CO" w:eastAsia="es-CO"/>
              </w:rPr>
            </w:pPr>
            <w:r w:rsidRPr="00714273">
              <w:rPr>
                <w:color w:val="000000"/>
                <w:sz w:val="20"/>
                <w:szCs w:val="20"/>
                <w:lang w:val="es-CO" w:eastAsia="es-CO"/>
              </w:rPr>
              <w:t xml:space="preserve">Longitud B (m) </w:t>
            </w:r>
          </w:p>
        </w:tc>
        <w:tc>
          <w:tcPr>
            <w:tcW w:w="1300" w:type="dxa"/>
            <w:tcBorders>
              <w:top w:val="nil"/>
              <w:left w:val="nil"/>
              <w:bottom w:val="single" w:sz="4" w:space="0" w:color="auto"/>
              <w:right w:val="single" w:sz="4" w:space="0" w:color="auto"/>
            </w:tcBorders>
            <w:shd w:val="clear" w:color="auto" w:fill="auto"/>
            <w:noWrap/>
            <w:vAlign w:val="bottom"/>
            <w:hideMark/>
          </w:tcPr>
          <w:p w14:paraId="4450D3AB" w14:textId="77777777" w:rsidR="008D64C9" w:rsidRPr="00714273" w:rsidRDefault="008D64C9" w:rsidP="008D64C9">
            <w:pPr>
              <w:widowControl/>
              <w:autoSpaceDE/>
              <w:autoSpaceDN/>
              <w:jc w:val="right"/>
              <w:rPr>
                <w:color w:val="000000"/>
                <w:sz w:val="20"/>
                <w:szCs w:val="20"/>
                <w:lang w:val="es-CO" w:eastAsia="es-CO"/>
              </w:rPr>
            </w:pPr>
            <w:r w:rsidRPr="00714273">
              <w:rPr>
                <w:color w:val="000000"/>
                <w:sz w:val="20"/>
                <w:szCs w:val="20"/>
                <w:lang w:val="es-CO" w:eastAsia="es-CO"/>
              </w:rPr>
              <w:t>45,72</w:t>
            </w:r>
          </w:p>
        </w:tc>
      </w:tr>
      <w:tr w:rsidR="008D64C9" w:rsidRPr="00714273" w14:paraId="417C01EB" w14:textId="77777777" w:rsidTr="008D64C9">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B5583EA" w14:textId="77777777" w:rsidR="008D64C9" w:rsidRPr="00714273" w:rsidRDefault="008D64C9" w:rsidP="008D64C9">
            <w:pPr>
              <w:widowControl/>
              <w:autoSpaceDE/>
              <w:autoSpaceDN/>
              <w:rPr>
                <w:color w:val="000000"/>
                <w:sz w:val="20"/>
                <w:szCs w:val="20"/>
                <w:lang w:val="es-CO" w:eastAsia="es-CO"/>
              </w:rPr>
            </w:pPr>
            <w:r w:rsidRPr="00714273">
              <w:rPr>
                <w:color w:val="000000"/>
                <w:sz w:val="20"/>
                <w:szCs w:val="20"/>
                <w:lang w:val="es-CO" w:eastAsia="es-CO"/>
              </w:rPr>
              <w:t xml:space="preserve">Rugosidad (m) </w:t>
            </w:r>
          </w:p>
        </w:tc>
        <w:tc>
          <w:tcPr>
            <w:tcW w:w="1300" w:type="dxa"/>
            <w:tcBorders>
              <w:top w:val="nil"/>
              <w:left w:val="nil"/>
              <w:bottom w:val="single" w:sz="4" w:space="0" w:color="auto"/>
              <w:right w:val="single" w:sz="4" w:space="0" w:color="auto"/>
            </w:tcBorders>
            <w:shd w:val="clear" w:color="auto" w:fill="auto"/>
            <w:noWrap/>
            <w:vAlign w:val="bottom"/>
            <w:hideMark/>
          </w:tcPr>
          <w:p w14:paraId="4AB29E9E" w14:textId="77777777" w:rsidR="008D64C9" w:rsidRPr="00714273" w:rsidRDefault="008D64C9" w:rsidP="008D64C9">
            <w:pPr>
              <w:widowControl/>
              <w:autoSpaceDE/>
              <w:autoSpaceDN/>
              <w:jc w:val="right"/>
              <w:rPr>
                <w:color w:val="000000"/>
                <w:sz w:val="20"/>
                <w:szCs w:val="20"/>
                <w:lang w:val="es-CO" w:eastAsia="es-CO"/>
              </w:rPr>
            </w:pPr>
            <w:r w:rsidRPr="00714273">
              <w:rPr>
                <w:color w:val="000000"/>
                <w:sz w:val="20"/>
                <w:szCs w:val="20"/>
                <w:lang w:val="es-CO" w:eastAsia="es-CO"/>
              </w:rPr>
              <w:t>0,00015</w:t>
            </w:r>
          </w:p>
        </w:tc>
      </w:tr>
      <w:tr w:rsidR="008D64C9" w:rsidRPr="00714273" w14:paraId="627DFDC1" w14:textId="77777777" w:rsidTr="008D64C9">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D626B23" w14:textId="77777777" w:rsidR="008D64C9" w:rsidRPr="00714273" w:rsidRDefault="008D64C9" w:rsidP="008D64C9">
            <w:pPr>
              <w:widowControl/>
              <w:autoSpaceDE/>
              <w:autoSpaceDN/>
              <w:rPr>
                <w:color w:val="000000"/>
                <w:sz w:val="20"/>
                <w:szCs w:val="20"/>
                <w:lang w:val="es-CO" w:eastAsia="es-CO"/>
              </w:rPr>
            </w:pPr>
            <w:r w:rsidRPr="00714273">
              <w:rPr>
                <w:color w:val="000000"/>
                <w:sz w:val="20"/>
                <w:szCs w:val="20"/>
                <w:lang w:val="es-CO" w:eastAsia="es-CO"/>
              </w:rPr>
              <w:t>Densidad (kg/m^3)</w:t>
            </w:r>
          </w:p>
        </w:tc>
        <w:tc>
          <w:tcPr>
            <w:tcW w:w="1300" w:type="dxa"/>
            <w:tcBorders>
              <w:top w:val="nil"/>
              <w:left w:val="nil"/>
              <w:bottom w:val="single" w:sz="4" w:space="0" w:color="auto"/>
              <w:right w:val="single" w:sz="4" w:space="0" w:color="auto"/>
            </w:tcBorders>
            <w:shd w:val="clear" w:color="auto" w:fill="auto"/>
            <w:noWrap/>
            <w:vAlign w:val="bottom"/>
            <w:hideMark/>
          </w:tcPr>
          <w:p w14:paraId="53B50497" w14:textId="77777777" w:rsidR="008D64C9" w:rsidRPr="00714273" w:rsidRDefault="008D64C9" w:rsidP="008D64C9">
            <w:pPr>
              <w:widowControl/>
              <w:autoSpaceDE/>
              <w:autoSpaceDN/>
              <w:jc w:val="right"/>
              <w:rPr>
                <w:color w:val="000000"/>
                <w:sz w:val="20"/>
                <w:szCs w:val="20"/>
                <w:lang w:val="es-CO" w:eastAsia="es-CO"/>
              </w:rPr>
            </w:pPr>
            <w:r w:rsidRPr="00714273">
              <w:rPr>
                <w:color w:val="000000"/>
                <w:sz w:val="20"/>
                <w:szCs w:val="20"/>
                <w:lang w:val="es-CO" w:eastAsia="es-CO"/>
              </w:rPr>
              <w:t>1000</w:t>
            </w:r>
          </w:p>
        </w:tc>
      </w:tr>
      <w:tr w:rsidR="008D64C9" w:rsidRPr="00714273" w14:paraId="50BEEDD5" w14:textId="77777777" w:rsidTr="008D64C9">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67CBA58" w14:textId="77777777" w:rsidR="008D64C9" w:rsidRPr="00714273" w:rsidRDefault="008D64C9" w:rsidP="008D64C9">
            <w:pPr>
              <w:widowControl/>
              <w:autoSpaceDE/>
              <w:autoSpaceDN/>
              <w:rPr>
                <w:color w:val="000000"/>
                <w:sz w:val="20"/>
                <w:szCs w:val="20"/>
                <w:lang w:val="es-CO" w:eastAsia="es-CO"/>
              </w:rPr>
            </w:pPr>
            <w:r w:rsidRPr="00714273">
              <w:rPr>
                <w:color w:val="000000"/>
                <w:sz w:val="20"/>
                <w:szCs w:val="20"/>
                <w:lang w:val="es-CO" w:eastAsia="es-CO"/>
              </w:rPr>
              <w:t>Gravedad (m/s^2)</w:t>
            </w:r>
          </w:p>
        </w:tc>
        <w:tc>
          <w:tcPr>
            <w:tcW w:w="1300" w:type="dxa"/>
            <w:tcBorders>
              <w:top w:val="nil"/>
              <w:left w:val="nil"/>
              <w:bottom w:val="single" w:sz="4" w:space="0" w:color="auto"/>
              <w:right w:val="single" w:sz="4" w:space="0" w:color="auto"/>
            </w:tcBorders>
            <w:shd w:val="clear" w:color="auto" w:fill="auto"/>
            <w:noWrap/>
            <w:vAlign w:val="bottom"/>
            <w:hideMark/>
          </w:tcPr>
          <w:p w14:paraId="4A0584A8" w14:textId="77777777" w:rsidR="008D64C9" w:rsidRPr="00714273" w:rsidRDefault="008D64C9" w:rsidP="008D64C9">
            <w:pPr>
              <w:widowControl/>
              <w:autoSpaceDE/>
              <w:autoSpaceDN/>
              <w:jc w:val="right"/>
              <w:rPr>
                <w:color w:val="000000"/>
                <w:sz w:val="20"/>
                <w:szCs w:val="20"/>
                <w:lang w:val="es-CO" w:eastAsia="es-CO"/>
              </w:rPr>
            </w:pPr>
            <w:r w:rsidRPr="00714273">
              <w:rPr>
                <w:color w:val="000000"/>
                <w:sz w:val="20"/>
                <w:szCs w:val="20"/>
                <w:lang w:val="es-CO" w:eastAsia="es-CO"/>
              </w:rPr>
              <w:t>9,806</w:t>
            </w:r>
          </w:p>
        </w:tc>
      </w:tr>
      <w:tr w:rsidR="008D64C9" w:rsidRPr="00714273" w14:paraId="19D4D6AD" w14:textId="77777777" w:rsidTr="008D64C9">
        <w:trPr>
          <w:trHeight w:val="300"/>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7B6E530" w14:textId="77777777" w:rsidR="008D64C9" w:rsidRPr="00714273" w:rsidRDefault="008D64C9" w:rsidP="008D64C9">
            <w:pPr>
              <w:widowControl/>
              <w:autoSpaceDE/>
              <w:autoSpaceDN/>
              <w:rPr>
                <w:color w:val="000000"/>
                <w:sz w:val="20"/>
                <w:szCs w:val="20"/>
                <w:lang w:val="es-CO" w:eastAsia="es-CO"/>
              </w:rPr>
            </w:pPr>
            <w:r w:rsidRPr="00714273">
              <w:rPr>
                <w:color w:val="000000"/>
                <w:sz w:val="20"/>
                <w:szCs w:val="20"/>
                <w:lang w:val="es-CO" w:eastAsia="es-CO"/>
              </w:rPr>
              <w:t xml:space="preserve">Temperatura H2O </w:t>
            </w:r>
            <w:proofErr w:type="spellStart"/>
            <w:r w:rsidRPr="00714273">
              <w:rPr>
                <w:color w:val="000000"/>
                <w:sz w:val="20"/>
                <w:szCs w:val="20"/>
                <w:lang w:val="es-CO" w:eastAsia="es-CO"/>
              </w:rPr>
              <w:t>C°</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E832FFD" w14:textId="77777777" w:rsidR="008D64C9" w:rsidRPr="00714273" w:rsidRDefault="008D64C9" w:rsidP="008D64C9">
            <w:pPr>
              <w:widowControl/>
              <w:autoSpaceDE/>
              <w:autoSpaceDN/>
              <w:jc w:val="right"/>
              <w:rPr>
                <w:color w:val="000000"/>
                <w:sz w:val="20"/>
                <w:szCs w:val="20"/>
                <w:lang w:val="es-CO" w:eastAsia="es-CO"/>
              </w:rPr>
            </w:pPr>
            <w:r w:rsidRPr="00714273">
              <w:rPr>
                <w:color w:val="000000"/>
                <w:sz w:val="20"/>
                <w:szCs w:val="20"/>
                <w:lang w:val="es-CO" w:eastAsia="es-CO"/>
              </w:rPr>
              <w:t>10</w:t>
            </w:r>
          </w:p>
        </w:tc>
      </w:tr>
    </w:tbl>
    <w:p w14:paraId="153C758E" w14:textId="77777777" w:rsidR="008D64C9" w:rsidRPr="00714273" w:rsidRDefault="008D64C9" w:rsidP="00C41756">
      <w:pPr>
        <w:tabs>
          <w:tab w:val="left" w:pos="2117"/>
        </w:tabs>
        <w:spacing w:before="165"/>
        <w:jc w:val="both"/>
        <w:rPr>
          <w:sz w:val="20"/>
          <w:szCs w:val="20"/>
        </w:rPr>
      </w:pPr>
    </w:p>
    <w:tbl>
      <w:tblPr>
        <w:tblW w:w="3320" w:type="dxa"/>
        <w:jc w:val="center"/>
        <w:tblCellMar>
          <w:left w:w="70" w:type="dxa"/>
          <w:right w:w="70" w:type="dxa"/>
        </w:tblCellMar>
        <w:tblLook w:val="04A0" w:firstRow="1" w:lastRow="0" w:firstColumn="1" w:lastColumn="0" w:noHBand="0" w:noVBand="1"/>
      </w:tblPr>
      <w:tblGrid>
        <w:gridCol w:w="2263"/>
        <w:gridCol w:w="1057"/>
      </w:tblGrid>
      <w:tr w:rsidR="00DC57FE" w:rsidRPr="00714273" w14:paraId="0ADE0A15" w14:textId="77777777" w:rsidTr="00375F71">
        <w:trPr>
          <w:trHeight w:val="300"/>
          <w:jc w:val="center"/>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767FBC" w14:textId="77777777" w:rsidR="00DC57FE" w:rsidRPr="00714273" w:rsidRDefault="00DC57FE" w:rsidP="00D92CA5">
            <w:pPr>
              <w:widowControl/>
              <w:autoSpaceDE/>
              <w:autoSpaceDN/>
              <w:rPr>
                <w:color w:val="000000"/>
                <w:sz w:val="20"/>
                <w:szCs w:val="20"/>
                <w:lang w:val="es-CO" w:eastAsia="es-CO"/>
              </w:rPr>
            </w:pPr>
            <w:r w:rsidRPr="00714273">
              <w:rPr>
                <w:color w:val="000000"/>
                <w:sz w:val="20"/>
                <w:szCs w:val="20"/>
                <w:lang w:val="es-CO" w:eastAsia="es-CO"/>
              </w:rPr>
              <w:t xml:space="preserve">Elemento </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1C0F1D26" w14:textId="77777777" w:rsidR="00DC57FE" w:rsidRPr="00714273" w:rsidRDefault="00DC57FE" w:rsidP="00D92CA5">
            <w:pPr>
              <w:widowControl/>
              <w:autoSpaceDE/>
              <w:autoSpaceDN/>
              <w:jc w:val="right"/>
              <w:rPr>
                <w:color w:val="000000"/>
                <w:sz w:val="20"/>
                <w:szCs w:val="20"/>
                <w:lang w:val="es-CO" w:eastAsia="es-CO"/>
              </w:rPr>
            </w:pPr>
            <w:r w:rsidRPr="00714273">
              <w:rPr>
                <w:color w:val="000000"/>
                <w:sz w:val="20"/>
                <w:szCs w:val="20"/>
                <w:lang w:val="es-CO" w:eastAsia="es-CO"/>
              </w:rPr>
              <w:t>k</w:t>
            </w:r>
          </w:p>
        </w:tc>
      </w:tr>
      <w:tr w:rsidR="00DC57FE" w:rsidRPr="00714273" w14:paraId="7B9B5E3B" w14:textId="77777777" w:rsidTr="00375F71">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33581DA" w14:textId="5BE5DC1E" w:rsidR="00DC57FE" w:rsidRPr="00714273" w:rsidRDefault="00DC57FE" w:rsidP="00DC57FE">
            <w:pPr>
              <w:rPr>
                <w:color w:val="000000"/>
                <w:sz w:val="20"/>
                <w:szCs w:val="20"/>
              </w:rPr>
            </w:pPr>
            <w:r w:rsidRPr="00714273">
              <w:rPr>
                <w:color w:val="000000"/>
                <w:sz w:val="20"/>
                <w:szCs w:val="20"/>
              </w:rPr>
              <w:t>codo 90° Bridado</w:t>
            </w:r>
            <w:r w:rsidR="00375F71">
              <w:rPr>
                <w:color w:val="000000"/>
                <w:sz w:val="20"/>
                <w:szCs w:val="20"/>
              </w:rPr>
              <w:t xml:space="preserve"> x </w:t>
            </w:r>
            <w:r w:rsidR="004E0FE7">
              <w:rPr>
                <w:color w:val="000000"/>
                <w:sz w:val="20"/>
                <w:szCs w:val="20"/>
              </w:rPr>
              <w:t>2</w:t>
            </w:r>
          </w:p>
        </w:tc>
        <w:tc>
          <w:tcPr>
            <w:tcW w:w="1057" w:type="dxa"/>
            <w:tcBorders>
              <w:top w:val="nil"/>
              <w:left w:val="nil"/>
              <w:bottom w:val="single" w:sz="4" w:space="0" w:color="auto"/>
              <w:right w:val="single" w:sz="4" w:space="0" w:color="auto"/>
            </w:tcBorders>
            <w:shd w:val="clear" w:color="auto" w:fill="auto"/>
            <w:noWrap/>
            <w:vAlign w:val="bottom"/>
            <w:hideMark/>
          </w:tcPr>
          <w:p w14:paraId="36C340D8" w14:textId="49E6C05C" w:rsidR="00DC57FE" w:rsidRPr="00714273" w:rsidRDefault="004E0FE7" w:rsidP="00DC57FE">
            <w:pPr>
              <w:jc w:val="right"/>
              <w:rPr>
                <w:color w:val="000000"/>
                <w:sz w:val="20"/>
                <w:szCs w:val="20"/>
              </w:rPr>
            </w:pPr>
            <w:r>
              <w:rPr>
                <w:color w:val="000000"/>
                <w:sz w:val="20"/>
                <w:szCs w:val="20"/>
              </w:rPr>
              <w:t>0.7</w:t>
            </w:r>
          </w:p>
        </w:tc>
      </w:tr>
      <w:tr w:rsidR="00DC57FE" w:rsidRPr="00714273" w14:paraId="560822E2" w14:textId="77777777" w:rsidTr="00375F71">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27B0462" w14:textId="77777777" w:rsidR="00DC57FE" w:rsidRPr="00714273" w:rsidRDefault="00DC57FE" w:rsidP="00DC57FE">
            <w:pPr>
              <w:rPr>
                <w:color w:val="000000"/>
                <w:sz w:val="20"/>
                <w:szCs w:val="20"/>
              </w:rPr>
            </w:pPr>
            <w:r w:rsidRPr="00714273">
              <w:rPr>
                <w:color w:val="000000"/>
                <w:sz w:val="20"/>
                <w:szCs w:val="20"/>
              </w:rPr>
              <w:lastRenderedPageBreak/>
              <w:t>válvula de compuerta</w:t>
            </w:r>
            <w:r w:rsidR="00375F71">
              <w:rPr>
                <w:color w:val="000000"/>
                <w:sz w:val="20"/>
                <w:szCs w:val="20"/>
              </w:rPr>
              <w:t xml:space="preserve"> x 2</w:t>
            </w:r>
          </w:p>
        </w:tc>
        <w:tc>
          <w:tcPr>
            <w:tcW w:w="1057" w:type="dxa"/>
            <w:tcBorders>
              <w:top w:val="nil"/>
              <w:left w:val="nil"/>
              <w:bottom w:val="single" w:sz="4" w:space="0" w:color="auto"/>
              <w:right w:val="single" w:sz="4" w:space="0" w:color="auto"/>
            </w:tcBorders>
            <w:shd w:val="clear" w:color="auto" w:fill="auto"/>
            <w:noWrap/>
            <w:vAlign w:val="bottom"/>
            <w:hideMark/>
          </w:tcPr>
          <w:p w14:paraId="1463DC53" w14:textId="77777777" w:rsidR="00DC57FE" w:rsidRPr="00714273" w:rsidRDefault="00DC57FE" w:rsidP="00DC57FE">
            <w:pPr>
              <w:jc w:val="right"/>
              <w:rPr>
                <w:color w:val="000000"/>
                <w:sz w:val="20"/>
                <w:szCs w:val="20"/>
              </w:rPr>
            </w:pPr>
            <w:r w:rsidRPr="00714273">
              <w:rPr>
                <w:color w:val="000000"/>
                <w:sz w:val="20"/>
                <w:szCs w:val="20"/>
              </w:rPr>
              <w:t>0,4</w:t>
            </w:r>
          </w:p>
        </w:tc>
      </w:tr>
      <w:tr w:rsidR="00DC57FE" w:rsidRPr="00714273" w14:paraId="0DDAD5DC" w14:textId="77777777" w:rsidTr="00375F71">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12F23ED" w14:textId="6EB992C0" w:rsidR="00DC57FE" w:rsidRPr="00714273" w:rsidRDefault="00DC57FE" w:rsidP="00DC57FE">
            <w:pPr>
              <w:rPr>
                <w:color w:val="000000"/>
                <w:sz w:val="20"/>
                <w:szCs w:val="20"/>
              </w:rPr>
            </w:pPr>
            <w:r w:rsidRPr="00714273">
              <w:rPr>
                <w:color w:val="000000"/>
                <w:sz w:val="20"/>
                <w:szCs w:val="20"/>
              </w:rPr>
              <w:t xml:space="preserve">válvula de </w:t>
            </w:r>
            <w:r w:rsidR="004E0FE7">
              <w:rPr>
                <w:color w:val="000000"/>
                <w:sz w:val="20"/>
                <w:szCs w:val="20"/>
              </w:rPr>
              <w:t>antirretorno</w:t>
            </w:r>
          </w:p>
        </w:tc>
        <w:tc>
          <w:tcPr>
            <w:tcW w:w="1057" w:type="dxa"/>
            <w:tcBorders>
              <w:top w:val="nil"/>
              <w:left w:val="nil"/>
              <w:bottom w:val="single" w:sz="4" w:space="0" w:color="auto"/>
              <w:right w:val="single" w:sz="4" w:space="0" w:color="auto"/>
            </w:tcBorders>
            <w:shd w:val="clear" w:color="auto" w:fill="auto"/>
            <w:noWrap/>
            <w:vAlign w:val="bottom"/>
            <w:hideMark/>
          </w:tcPr>
          <w:p w14:paraId="5881FD2F" w14:textId="56C73C80" w:rsidR="00DC57FE" w:rsidRPr="00714273" w:rsidRDefault="00DC57FE" w:rsidP="00DC57FE">
            <w:pPr>
              <w:jc w:val="right"/>
              <w:rPr>
                <w:color w:val="000000"/>
                <w:sz w:val="20"/>
                <w:szCs w:val="20"/>
              </w:rPr>
            </w:pPr>
            <w:r w:rsidRPr="00714273">
              <w:rPr>
                <w:color w:val="000000"/>
                <w:sz w:val="20"/>
                <w:szCs w:val="20"/>
              </w:rPr>
              <w:t>0,0</w:t>
            </w:r>
            <w:r w:rsidR="004E0FE7">
              <w:rPr>
                <w:color w:val="000000"/>
                <w:sz w:val="20"/>
                <w:szCs w:val="20"/>
              </w:rPr>
              <w:t>2</w:t>
            </w:r>
          </w:p>
        </w:tc>
      </w:tr>
      <w:tr w:rsidR="00DC57FE" w:rsidRPr="00714273" w14:paraId="19C946AB" w14:textId="77777777" w:rsidTr="00375F71">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F4B0DF9" w14:textId="77777777" w:rsidR="00DC57FE" w:rsidRPr="00714273" w:rsidRDefault="00DC57FE" w:rsidP="00DC57FE">
            <w:pPr>
              <w:rPr>
                <w:color w:val="000000"/>
                <w:sz w:val="20"/>
                <w:szCs w:val="20"/>
              </w:rPr>
            </w:pPr>
            <w:r w:rsidRPr="00714273">
              <w:rPr>
                <w:color w:val="000000"/>
                <w:sz w:val="20"/>
                <w:szCs w:val="20"/>
              </w:rPr>
              <w:t>filtro</w:t>
            </w:r>
          </w:p>
        </w:tc>
        <w:tc>
          <w:tcPr>
            <w:tcW w:w="1057" w:type="dxa"/>
            <w:tcBorders>
              <w:top w:val="nil"/>
              <w:left w:val="nil"/>
              <w:bottom w:val="single" w:sz="4" w:space="0" w:color="auto"/>
              <w:right w:val="single" w:sz="4" w:space="0" w:color="auto"/>
            </w:tcBorders>
            <w:shd w:val="clear" w:color="auto" w:fill="auto"/>
            <w:noWrap/>
            <w:vAlign w:val="bottom"/>
            <w:hideMark/>
          </w:tcPr>
          <w:p w14:paraId="1D63D403" w14:textId="57AC9304" w:rsidR="00DC57FE" w:rsidRPr="00714273" w:rsidRDefault="004E0FE7" w:rsidP="00DC57FE">
            <w:pPr>
              <w:jc w:val="right"/>
              <w:rPr>
                <w:color w:val="000000"/>
                <w:sz w:val="20"/>
                <w:szCs w:val="20"/>
              </w:rPr>
            </w:pPr>
            <w:r>
              <w:rPr>
                <w:color w:val="000000"/>
                <w:sz w:val="20"/>
                <w:szCs w:val="20"/>
              </w:rPr>
              <w:t>0.9</w:t>
            </w:r>
          </w:p>
        </w:tc>
      </w:tr>
      <w:tr w:rsidR="00DC57FE" w:rsidRPr="00714273" w14:paraId="36A8D478" w14:textId="77777777" w:rsidTr="00375F71">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9A8BDD9" w14:textId="77777777" w:rsidR="00DC57FE" w:rsidRPr="00714273" w:rsidRDefault="00DC57FE" w:rsidP="00DC57FE">
            <w:pPr>
              <w:rPr>
                <w:color w:val="000000"/>
                <w:sz w:val="20"/>
                <w:szCs w:val="20"/>
              </w:rPr>
            </w:pPr>
            <w:r w:rsidRPr="00714273">
              <w:rPr>
                <w:color w:val="000000"/>
                <w:sz w:val="20"/>
                <w:szCs w:val="20"/>
              </w:rPr>
              <w:t>Total</w:t>
            </w:r>
          </w:p>
        </w:tc>
        <w:tc>
          <w:tcPr>
            <w:tcW w:w="1057" w:type="dxa"/>
            <w:tcBorders>
              <w:top w:val="nil"/>
              <w:left w:val="nil"/>
              <w:bottom w:val="single" w:sz="4" w:space="0" w:color="auto"/>
              <w:right w:val="single" w:sz="4" w:space="0" w:color="auto"/>
            </w:tcBorders>
            <w:shd w:val="clear" w:color="auto" w:fill="auto"/>
            <w:noWrap/>
            <w:vAlign w:val="bottom"/>
            <w:hideMark/>
          </w:tcPr>
          <w:p w14:paraId="398822B9" w14:textId="552A01B1" w:rsidR="00DC57FE" w:rsidRPr="00714273" w:rsidRDefault="004E0FE7" w:rsidP="00DC57FE">
            <w:pPr>
              <w:jc w:val="right"/>
              <w:rPr>
                <w:color w:val="000000"/>
                <w:sz w:val="20"/>
                <w:szCs w:val="20"/>
              </w:rPr>
            </w:pPr>
            <w:r>
              <w:rPr>
                <w:color w:val="000000"/>
                <w:sz w:val="20"/>
                <w:szCs w:val="20"/>
              </w:rPr>
              <w:t>2.02</w:t>
            </w:r>
          </w:p>
        </w:tc>
      </w:tr>
    </w:tbl>
    <w:p w14:paraId="05EBE174" w14:textId="77777777" w:rsidR="00DC57FE" w:rsidRPr="00714273" w:rsidRDefault="00DC57FE" w:rsidP="00C41756">
      <w:pPr>
        <w:tabs>
          <w:tab w:val="left" w:pos="2117"/>
        </w:tabs>
        <w:spacing w:before="165"/>
        <w:jc w:val="both"/>
        <w:rPr>
          <w:sz w:val="20"/>
          <w:szCs w:val="20"/>
        </w:rPr>
      </w:pPr>
    </w:p>
    <w:p w14:paraId="41BE061F" w14:textId="77777777" w:rsidR="00540BBE" w:rsidRPr="00540BBE" w:rsidRDefault="00540BBE" w:rsidP="00540BBE">
      <w:pPr>
        <w:pStyle w:val="Prrafodelista"/>
        <w:tabs>
          <w:tab w:val="left" w:pos="2117"/>
        </w:tabs>
        <w:spacing w:before="165"/>
        <w:ind w:left="2159" w:firstLine="0"/>
        <w:jc w:val="right"/>
        <w:rPr>
          <w:sz w:val="20"/>
        </w:rPr>
      </w:pPr>
    </w:p>
    <w:p w14:paraId="31FDA9CE" w14:textId="430BD3A4" w:rsidR="00540BBE" w:rsidRPr="00AD34E4" w:rsidRDefault="00540BBE" w:rsidP="004E0FE7">
      <w:pPr>
        <w:pStyle w:val="Prrafodelista"/>
        <w:numPr>
          <w:ilvl w:val="0"/>
          <w:numId w:val="5"/>
        </w:numPr>
        <w:tabs>
          <w:tab w:val="left" w:pos="2117"/>
        </w:tabs>
        <w:spacing w:before="165"/>
        <w:jc w:val="center"/>
        <w:rPr>
          <w:sz w:val="28"/>
          <w:szCs w:val="32"/>
        </w:rPr>
      </w:pPr>
      <w:r w:rsidRPr="00AD34E4">
        <w:rPr>
          <w:smallCaps/>
          <w:spacing w:val="-2"/>
          <w:sz w:val="28"/>
          <w:szCs w:val="32"/>
        </w:rPr>
        <w:t>Cotización y mantenimiento</w:t>
      </w:r>
    </w:p>
    <w:p w14:paraId="6B6815CE" w14:textId="6A22DF52" w:rsidR="00EA52B4" w:rsidRPr="00AD34E4" w:rsidRDefault="00EA52B4" w:rsidP="00EA52B4">
      <w:pPr>
        <w:tabs>
          <w:tab w:val="left" w:pos="2117"/>
        </w:tabs>
        <w:spacing w:before="165"/>
        <w:jc w:val="both"/>
        <w:rPr>
          <w:sz w:val="24"/>
          <w:szCs w:val="28"/>
        </w:rPr>
      </w:pPr>
      <w:r w:rsidRPr="00AD34E4">
        <w:rPr>
          <w:sz w:val="24"/>
          <w:szCs w:val="28"/>
        </w:rPr>
        <w:t xml:space="preserve">Para el buen uso del sistema se debe tener en cuenta el mantenimiento de las tuberías y la bomba, estas revisiones incluyen inspecciones visuales para la identificación de corrosión, fugas y acumulación de sedimentación para el caso de la tubería, esto causando la disminución del diámetro efectivo de la tubería lo que altera los valores estipulados en el sistema, en la tubería de </w:t>
      </w:r>
      <w:r w:rsidR="004E0FE7" w:rsidRPr="00AD34E4">
        <w:rPr>
          <w:sz w:val="24"/>
          <w:szCs w:val="28"/>
        </w:rPr>
        <w:t>8</w:t>
      </w:r>
      <w:r w:rsidRPr="00AD34E4">
        <w:rPr>
          <w:sz w:val="24"/>
          <w:szCs w:val="28"/>
        </w:rPr>
        <w:t xml:space="preserve"> pulgadas se tiene un</w:t>
      </w:r>
      <w:r w:rsidR="004E0FE7" w:rsidRPr="00AD34E4">
        <w:rPr>
          <w:sz w:val="24"/>
          <w:szCs w:val="28"/>
        </w:rPr>
        <w:t xml:space="preserve"> </w:t>
      </w:r>
      <w:r w:rsidRPr="00AD34E4">
        <w:rPr>
          <w:sz w:val="24"/>
          <w:szCs w:val="28"/>
        </w:rPr>
        <w:t>0 % de reducción en su diámetro</w:t>
      </w:r>
      <w:r w:rsidR="004E0FE7" w:rsidRPr="00AD34E4">
        <w:rPr>
          <w:sz w:val="24"/>
          <w:szCs w:val="28"/>
        </w:rPr>
        <w:t xml:space="preserve"> ya que todo el sistema está realizado con este sistema</w:t>
      </w:r>
      <w:r w:rsidRPr="00AD34E4">
        <w:rPr>
          <w:sz w:val="24"/>
          <w:szCs w:val="28"/>
        </w:rPr>
        <w:t>.</w:t>
      </w:r>
    </w:p>
    <w:p w14:paraId="1319751A" w14:textId="77777777" w:rsidR="00EA52B4" w:rsidRPr="00AD34E4" w:rsidRDefault="00EA52B4" w:rsidP="00EA52B4">
      <w:pPr>
        <w:tabs>
          <w:tab w:val="left" w:pos="2117"/>
        </w:tabs>
        <w:spacing w:before="165"/>
        <w:jc w:val="both"/>
        <w:rPr>
          <w:sz w:val="24"/>
          <w:szCs w:val="28"/>
        </w:rPr>
      </w:pPr>
      <w:r w:rsidRPr="00AD34E4">
        <w:rPr>
          <w:sz w:val="24"/>
          <w:szCs w:val="28"/>
        </w:rPr>
        <w:t>Para el mantenimiento de la bomba se enfoca en sus elementos como es el impulsor, sellos, y cojinetes los cuales son propensos a la acumulación de residuos reduciendo la eficiencia hidráulica, el desgasto de los sellos provoca fugas disminuyendo la presión, la inspecciones regulares y reemplazos de piezas desgastadas son fundamentales para evitar fallas mayores.  Por lo tanto, un programa de mantenimiento preventivo no solo reduce riesgos de fallas, sino que también genera ahorros importantes en costos operativos.</w:t>
      </w:r>
    </w:p>
    <w:p w14:paraId="52AE2443" w14:textId="77777777" w:rsidR="00EA52B4" w:rsidRPr="00AD34E4" w:rsidRDefault="00EA52B4" w:rsidP="00EA52B4">
      <w:pPr>
        <w:tabs>
          <w:tab w:val="left" w:pos="2117"/>
        </w:tabs>
        <w:spacing w:before="165"/>
        <w:jc w:val="both"/>
        <w:rPr>
          <w:sz w:val="24"/>
          <w:szCs w:val="28"/>
        </w:rPr>
      </w:pPr>
      <w:r w:rsidRPr="00AD34E4">
        <w:rPr>
          <w:sz w:val="24"/>
          <w:szCs w:val="28"/>
        </w:rPr>
        <w:t>Teniendo en cuenta las recomendaciones de la importancia del mantenimiento de los componentes del sistema de bombeo se realiza la cotización de los elementos utilizados en el diseño de bombeo.</w:t>
      </w:r>
    </w:p>
    <w:p w14:paraId="7DB1F28E" w14:textId="77777777" w:rsidR="005C1253" w:rsidRDefault="005C1253" w:rsidP="00EA52B4">
      <w:pPr>
        <w:tabs>
          <w:tab w:val="left" w:pos="2117"/>
        </w:tabs>
        <w:spacing w:before="165"/>
        <w:jc w:val="both"/>
        <w:rPr>
          <w:sz w:val="20"/>
        </w:rPr>
      </w:pPr>
    </w:p>
    <w:tbl>
      <w:tblPr>
        <w:tblStyle w:val="Tablaconcuadrcula"/>
        <w:tblW w:w="0" w:type="auto"/>
        <w:jc w:val="center"/>
        <w:tblLook w:val="04A0" w:firstRow="1" w:lastRow="0" w:firstColumn="1" w:lastColumn="0" w:noHBand="0" w:noVBand="1"/>
      </w:tblPr>
      <w:tblGrid>
        <w:gridCol w:w="1540"/>
        <w:gridCol w:w="1200"/>
        <w:gridCol w:w="1911"/>
      </w:tblGrid>
      <w:tr w:rsidR="005C1253" w:rsidRPr="005C1253" w14:paraId="4361BF78" w14:textId="77777777" w:rsidTr="005C1253">
        <w:trPr>
          <w:trHeight w:val="300"/>
          <w:jc w:val="center"/>
        </w:trPr>
        <w:tc>
          <w:tcPr>
            <w:tcW w:w="1540" w:type="dxa"/>
            <w:noWrap/>
            <w:hideMark/>
          </w:tcPr>
          <w:p w14:paraId="2EB33815" w14:textId="77777777" w:rsidR="005C1253" w:rsidRPr="005C1253" w:rsidRDefault="005C1253" w:rsidP="005C1253">
            <w:pPr>
              <w:tabs>
                <w:tab w:val="left" w:pos="2117"/>
              </w:tabs>
              <w:spacing w:before="165"/>
              <w:jc w:val="both"/>
              <w:rPr>
                <w:sz w:val="20"/>
                <w:lang w:val="es-CO"/>
              </w:rPr>
            </w:pPr>
            <w:r w:rsidRPr="005C1253">
              <w:rPr>
                <w:sz w:val="20"/>
              </w:rPr>
              <w:t xml:space="preserve">Elemento </w:t>
            </w:r>
          </w:p>
        </w:tc>
        <w:tc>
          <w:tcPr>
            <w:tcW w:w="1200" w:type="dxa"/>
            <w:noWrap/>
            <w:hideMark/>
          </w:tcPr>
          <w:p w14:paraId="2C7B5945" w14:textId="77777777" w:rsidR="005C1253" w:rsidRPr="005C1253" w:rsidRDefault="005C1253" w:rsidP="005C1253">
            <w:pPr>
              <w:tabs>
                <w:tab w:val="left" w:pos="2117"/>
              </w:tabs>
              <w:spacing w:before="165"/>
              <w:jc w:val="both"/>
              <w:rPr>
                <w:sz w:val="20"/>
              </w:rPr>
            </w:pPr>
            <w:r w:rsidRPr="005C1253">
              <w:rPr>
                <w:sz w:val="20"/>
              </w:rPr>
              <w:t xml:space="preserve">Unidad </w:t>
            </w:r>
          </w:p>
        </w:tc>
        <w:tc>
          <w:tcPr>
            <w:tcW w:w="1911" w:type="dxa"/>
            <w:noWrap/>
            <w:hideMark/>
          </w:tcPr>
          <w:p w14:paraId="131C652A" w14:textId="77777777" w:rsidR="005C1253" w:rsidRPr="005C1253" w:rsidRDefault="005C1253" w:rsidP="005C1253">
            <w:pPr>
              <w:tabs>
                <w:tab w:val="left" w:pos="2117"/>
              </w:tabs>
              <w:spacing w:before="165"/>
              <w:jc w:val="both"/>
              <w:rPr>
                <w:sz w:val="20"/>
              </w:rPr>
            </w:pPr>
            <w:r w:rsidRPr="005C1253">
              <w:rPr>
                <w:sz w:val="20"/>
              </w:rPr>
              <w:t>Cotización</w:t>
            </w:r>
          </w:p>
        </w:tc>
      </w:tr>
      <w:tr w:rsidR="005C1253" w:rsidRPr="005C1253" w14:paraId="563A16AC" w14:textId="77777777" w:rsidTr="005C1253">
        <w:trPr>
          <w:trHeight w:val="300"/>
          <w:jc w:val="center"/>
        </w:trPr>
        <w:tc>
          <w:tcPr>
            <w:tcW w:w="1540" w:type="dxa"/>
            <w:noWrap/>
            <w:hideMark/>
          </w:tcPr>
          <w:p w14:paraId="17FB35D0" w14:textId="281FEAC0" w:rsidR="005C1253" w:rsidRPr="005C1253" w:rsidRDefault="005C1253" w:rsidP="005C1253">
            <w:pPr>
              <w:tabs>
                <w:tab w:val="left" w:pos="2117"/>
              </w:tabs>
              <w:spacing w:before="165"/>
              <w:jc w:val="both"/>
              <w:rPr>
                <w:sz w:val="20"/>
              </w:rPr>
            </w:pPr>
            <w:r w:rsidRPr="005C1253">
              <w:rPr>
                <w:sz w:val="20"/>
              </w:rPr>
              <w:t xml:space="preserve">Tubo </w:t>
            </w:r>
            <w:r w:rsidR="004E0FE7">
              <w:rPr>
                <w:sz w:val="20"/>
              </w:rPr>
              <w:t>8</w:t>
            </w:r>
            <w:r w:rsidRPr="005C1253">
              <w:rPr>
                <w:sz w:val="20"/>
              </w:rPr>
              <w:t>''</w:t>
            </w:r>
          </w:p>
        </w:tc>
        <w:tc>
          <w:tcPr>
            <w:tcW w:w="1200" w:type="dxa"/>
            <w:noWrap/>
            <w:hideMark/>
          </w:tcPr>
          <w:p w14:paraId="1B4C3086" w14:textId="77777777" w:rsidR="005C1253" w:rsidRPr="005C1253" w:rsidRDefault="005C1253" w:rsidP="005C1253">
            <w:pPr>
              <w:tabs>
                <w:tab w:val="left" w:pos="2117"/>
              </w:tabs>
              <w:spacing w:before="165"/>
              <w:jc w:val="both"/>
              <w:rPr>
                <w:sz w:val="20"/>
              </w:rPr>
            </w:pPr>
            <w:r w:rsidRPr="005C1253">
              <w:rPr>
                <w:sz w:val="20"/>
              </w:rPr>
              <w:t>m - 1</w:t>
            </w:r>
          </w:p>
        </w:tc>
        <w:tc>
          <w:tcPr>
            <w:tcW w:w="1911" w:type="dxa"/>
            <w:noWrap/>
            <w:hideMark/>
          </w:tcPr>
          <w:p w14:paraId="54EE54DA" w14:textId="290AA1F8" w:rsidR="005C1253" w:rsidRPr="005C1253" w:rsidRDefault="005C1253" w:rsidP="005C1253">
            <w:pPr>
              <w:tabs>
                <w:tab w:val="left" w:pos="2117"/>
              </w:tabs>
              <w:spacing w:before="165"/>
              <w:jc w:val="both"/>
              <w:rPr>
                <w:sz w:val="20"/>
              </w:rPr>
            </w:pPr>
            <w:r w:rsidRPr="005C1253">
              <w:rPr>
                <w:sz w:val="20"/>
              </w:rPr>
              <w:t xml:space="preserve"> $                4.</w:t>
            </w:r>
            <w:r w:rsidR="004E0FE7">
              <w:rPr>
                <w:sz w:val="20"/>
              </w:rPr>
              <w:t>100.000</w:t>
            </w:r>
            <w:r w:rsidRPr="005C1253">
              <w:rPr>
                <w:sz w:val="20"/>
              </w:rPr>
              <w:t xml:space="preserve"> </w:t>
            </w:r>
          </w:p>
        </w:tc>
      </w:tr>
      <w:tr w:rsidR="005C1253" w:rsidRPr="005C1253" w14:paraId="13516B35" w14:textId="77777777" w:rsidTr="005C1253">
        <w:trPr>
          <w:trHeight w:val="300"/>
          <w:jc w:val="center"/>
        </w:trPr>
        <w:tc>
          <w:tcPr>
            <w:tcW w:w="1540" w:type="dxa"/>
            <w:noWrap/>
            <w:hideMark/>
          </w:tcPr>
          <w:p w14:paraId="0D849868" w14:textId="77777777" w:rsidR="005C1253" w:rsidRPr="005C1253" w:rsidRDefault="005C1253" w:rsidP="005C1253">
            <w:pPr>
              <w:tabs>
                <w:tab w:val="left" w:pos="2117"/>
              </w:tabs>
              <w:spacing w:before="165"/>
              <w:jc w:val="both"/>
              <w:rPr>
                <w:sz w:val="20"/>
              </w:rPr>
            </w:pPr>
            <w:r w:rsidRPr="005C1253">
              <w:rPr>
                <w:sz w:val="20"/>
              </w:rPr>
              <w:t>Codo R 90°</w:t>
            </w:r>
          </w:p>
        </w:tc>
        <w:tc>
          <w:tcPr>
            <w:tcW w:w="1200" w:type="dxa"/>
            <w:noWrap/>
            <w:hideMark/>
          </w:tcPr>
          <w:p w14:paraId="32D7920B" w14:textId="77777777" w:rsidR="005C1253" w:rsidRPr="005C1253" w:rsidRDefault="005C1253" w:rsidP="005C1253">
            <w:pPr>
              <w:tabs>
                <w:tab w:val="left" w:pos="2117"/>
              </w:tabs>
              <w:spacing w:before="165"/>
              <w:jc w:val="both"/>
              <w:rPr>
                <w:sz w:val="20"/>
              </w:rPr>
            </w:pPr>
            <w:r w:rsidRPr="005C1253">
              <w:rPr>
                <w:sz w:val="20"/>
              </w:rPr>
              <w:t>u - 1</w:t>
            </w:r>
          </w:p>
        </w:tc>
        <w:tc>
          <w:tcPr>
            <w:tcW w:w="1911" w:type="dxa"/>
            <w:noWrap/>
            <w:hideMark/>
          </w:tcPr>
          <w:p w14:paraId="130A75AF" w14:textId="77F119D9" w:rsidR="005C1253" w:rsidRPr="005C1253" w:rsidRDefault="005C1253" w:rsidP="005C1253">
            <w:pPr>
              <w:tabs>
                <w:tab w:val="left" w:pos="2117"/>
              </w:tabs>
              <w:spacing w:before="165"/>
              <w:jc w:val="both"/>
              <w:rPr>
                <w:sz w:val="20"/>
              </w:rPr>
            </w:pPr>
            <w:r w:rsidRPr="005C1253">
              <w:rPr>
                <w:sz w:val="20"/>
              </w:rPr>
              <w:t xml:space="preserve"> $                    2</w:t>
            </w:r>
            <w:r w:rsidR="004E0FE7">
              <w:rPr>
                <w:sz w:val="20"/>
              </w:rPr>
              <w:t>42</w:t>
            </w:r>
            <w:r w:rsidRPr="005C1253">
              <w:rPr>
                <w:sz w:val="20"/>
              </w:rPr>
              <w:t>.</w:t>
            </w:r>
            <w:r w:rsidR="004E0FE7">
              <w:rPr>
                <w:sz w:val="20"/>
              </w:rPr>
              <w:t>720</w:t>
            </w:r>
            <w:r w:rsidRPr="005C1253">
              <w:rPr>
                <w:sz w:val="20"/>
              </w:rPr>
              <w:t xml:space="preserve"> </w:t>
            </w:r>
          </w:p>
        </w:tc>
      </w:tr>
      <w:tr w:rsidR="005C1253" w:rsidRPr="005C1253" w14:paraId="2D566A4A" w14:textId="77777777" w:rsidTr="005C1253">
        <w:trPr>
          <w:trHeight w:val="300"/>
          <w:jc w:val="center"/>
        </w:trPr>
        <w:tc>
          <w:tcPr>
            <w:tcW w:w="1540" w:type="dxa"/>
            <w:noWrap/>
            <w:hideMark/>
          </w:tcPr>
          <w:p w14:paraId="358A7F4F" w14:textId="47FD6AA0" w:rsidR="005C1253" w:rsidRPr="005C1253" w:rsidRDefault="005C1253" w:rsidP="005C1253">
            <w:pPr>
              <w:tabs>
                <w:tab w:val="left" w:pos="2117"/>
              </w:tabs>
              <w:spacing w:before="165"/>
              <w:jc w:val="both"/>
              <w:rPr>
                <w:sz w:val="20"/>
              </w:rPr>
            </w:pPr>
            <w:proofErr w:type="spellStart"/>
            <w:r w:rsidRPr="005C1253">
              <w:rPr>
                <w:sz w:val="20"/>
              </w:rPr>
              <w:t>Valvula</w:t>
            </w:r>
            <w:proofErr w:type="spellEnd"/>
            <w:r w:rsidRPr="005C1253">
              <w:rPr>
                <w:sz w:val="20"/>
              </w:rPr>
              <w:t xml:space="preserve"> </w:t>
            </w:r>
            <w:r w:rsidR="004E0FE7">
              <w:rPr>
                <w:sz w:val="20"/>
              </w:rPr>
              <w:t>ATR</w:t>
            </w:r>
          </w:p>
        </w:tc>
        <w:tc>
          <w:tcPr>
            <w:tcW w:w="1200" w:type="dxa"/>
            <w:noWrap/>
            <w:hideMark/>
          </w:tcPr>
          <w:p w14:paraId="1D42D63D" w14:textId="77777777" w:rsidR="005C1253" w:rsidRPr="005C1253" w:rsidRDefault="005C1253" w:rsidP="005C1253">
            <w:pPr>
              <w:tabs>
                <w:tab w:val="left" w:pos="2117"/>
              </w:tabs>
              <w:spacing w:before="165"/>
              <w:jc w:val="both"/>
              <w:rPr>
                <w:sz w:val="20"/>
              </w:rPr>
            </w:pPr>
            <w:r w:rsidRPr="005C1253">
              <w:rPr>
                <w:sz w:val="20"/>
              </w:rPr>
              <w:t>u - 1</w:t>
            </w:r>
          </w:p>
        </w:tc>
        <w:tc>
          <w:tcPr>
            <w:tcW w:w="1911" w:type="dxa"/>
            <w:noWrap/>
            <w:hideMark/>
          </w:tcPr>
          <w:p w14:paraId="2821A227" w14:textId="5CD15940" w:rsidR="005C1253" w:rsidRPr="005C1253" w:rsidRDefault="005C1253" w:rsidP="005C1253">
            <w:pPr>
              <w:tabs>
                <w:tab w:val="left" w:pos="2117"/>
              </w:tabs>
              <w:spacing w:before="165"/>
              <w:jc w:val="both"/>
              <w:rPr>
                <w:sz w:val="20"/>
              </w:rPr>
            </w:pPr>
            <w:r w:rsidRPr="005C1253">
              <w:rPr>
                <w:sz w:val="20"/>
              </w:rPr>
              <w:t xml:space="preserve"> $                </w:t>
            </w:r>
            <w:r w:rsidR="004E0FE7">
              <w:rPr>
                <w:sz w:val="20"/>
              </w:rPr>
              <w:t>2</w:t>
            </w:r>
            <w:r w:rsidRPr="005C1253">
              <w:rPr>
                <w:sz w:val="20"/>
              </w:rPr>
              <w:t>.</w:t>
            </w:r>
            <w:r w:rsidR="004E0FE7">
              <w:rPr>
                <w:sz w:val="20"/>
              </w:rPr>
              <w:t>483</w:t>
            </w:r>
            <w:r w:rsidRPr="005C1253">
              <w:rPr>
                <w:sz w:val="20"/>
              </w:rPr>
              <w:t>.</w:t>
            </w:r>
            <w:r w:rsidR="004E0FE7">
              <w:rPr>
                <w:sz w:val="20"/>
              </w:rPr>
              <w:t>282</w:t>
            </w:r>
            <w:r w:rsidRPr="005C1253">
              <w:rPr>
                <w:sz w:val="20"/>
              </w:rPr>
              <w:t xml:space="preserve"> </w:t>
            </w:r>
          </w:p>
        </w:tc>
      </w:tr>
      <w:tr w:rsidR="005C1253" w:rsidRPr="005C1253" w14:paraId="00D6D670" w14:textId="77777777" w:rsidTr="005C1253">
        <w:trPr>
          <w:trHeight w:val="300"/>
          <w:jc w:val="center"/>
        </w:trPr>
        <w:tc>
          <w:tcPr>
            <w:tcW w:w="1540" w:type="dxa"/>
            <w:noWrap/>
            <w:hideMark/>
          </w:tcPr>
          <w:p w14:paraId="67387498" w14:textId="77777777" w:rsidR="005C1253" w:rsidRPr="005C1253" w:rsidRDefault="005C1253" w:rsidP="005C1253">
            <w:pPr>
              <w:tabs>
                <w:tab w:val="left" w:pos="2117"/>
              </w:tabs>
              <w:spacing w:before="165"/>
              <w:jc w:val="both"/>
              <w:rPr>
                <w:sz w:val="20"/>
              </w:rPr>
            </w:pPr>
            <w:proofErr w:type="spellStart"/>
            <w:r w:rsidRPr="005C1253">
              <w:rPr>
                <w:sz w:val="20"/>
              </w:rPr>
              <w:t>Valvula</w:t>
            </w:r>
            <w:proofErr w:type="spellEnd"/>
            <w:r w:rsidRPr="005C1253">
              <w:rPr>
                <w:sz w:val="20"/>
              </w:rPr>
              <w:t xml:space="preserve"> C</w:t>
            </w:r>
          </w:p>
        </w:tc>
        <w:tc>
          <w:tcPr>
            <w:tcW w:w="1200" w:type="dxa"/>
            <w:noWrap/>
            <w:hideMark/>
          </w:tcPr>
          <w:p w14:paraId="7BDDD1A4" w14:textId="77777777" w:rsidR="005C1253" w:rsidRPr="005C1253" w:rsidRDefault="005C1253" w:rsidP="005C1253">
            <w:pPr>
              <w:tabs>
                <w:tab w:val="left" w:pos="2117"/>
              </w:tabs>
              <w:spacing w:before="165"/>
              <w:jc w:val="both"/>
              <w:rPr>
                <w:sz w:val="20"/>
              </w:rPr>
            </w:pPr>
            <w:r w:rsidRPr="005C1253">
              <w:rPr>
                <w:sz w:val="20"/>
              </w:rPr>
              <w:t>u - 1</w:t>
            </w:r>
          </w:p>
        </w:tc>
        <w:tc>
          <w:tcPr>
            <w:tcW w:w="1911" w:type="dxa"/>
            <w:noWrap/>
            <w:hideMark/>
          </w:tcPr>
          <w:p w14:paraId="07C08C66" w14:textId="77777777" w:rsidR="005C1253" w:rsidRPr="005C1253" w:rsidRDefault="005C1253" w:rsidP="005C1253">
            <w:pPr>
              <w:tabs>
                <w:tab w:val="left" w:pos="2117"/>
              </w:tabs>
              <w:spacing w:before="165"/>
              <w:jc w:val="both"/>
              <w:rPr>
                <w:sz w:val="20"/>
              </w:rPr>
            </w:pPr>
            <w:r w:rsidRPr="005C1253">
              <w:rPr>
                <w:sz w:val="20"/>
              </w:rPr>
              <w:t xml:space="preserve"> $                1.824.515 </w:t>
            </w:r>
          </w:p>
        </w:tc>
      </w:tr>
      <w:tr w:rsidR="005C1253" w:rsidRPr="005C1253" w14:paraId="1DFA0B9D" w14:textId="77777777" w:rsidTr="005C1253">
        <w:trPr>
          <w:trHeight w:val="300"/>
          <w:jc w:val="center"/>
        </w:trPr>
        <w:tc>
          <w:tcPr>
            <w:tcW w:w="1540" w:type="dxa"/>
            <w:noWrap/>
            <w:hideMark/>
          </w:tcPr>
          <w:p w14:paraId="4CED2EB3" w14:textId="77777777" w:rsidR="005C1253" w:rsidRPr="005C1253" w:rsidRDefault="005C1253" w:rsidP="005C1253">
            <w:pPr>
              <w:tabs>
                <w:tab w:val="left" w:pos="2117"/>
              </w:tabs>
              <w:spacing w:before="165"/>
              <w:jc w:val="both"/>
              <w:rPr>
                <w:sz w:val="20"/>
              </w:rPr>
            </w:pPr>
            <w:r w:rsidRPr="005C1253">
              <w:rPr>
                <w:sz w:val="20"/>
              </w:rPr>
              <w:t xml:space="preserve">Filtro </w:t>
            </w:r>
          </w:p>
        </w:tc>
        <w:tc>
          <w:tcPr>
            <w:tcW w:w="1200" w:type="dxa"/>
            <w:noWrap/>
            <w:hideMark/>
          </w:tcPr>
          <w:p w14:paraId="422562B8" w14:textId="77777777" w:rsidR="005C1253" w:rsidRPr="005C1253" w:rsidRDefault="005C1253" w:rsidP="005C1253">
            <w:pPr>
              <w:tabs>
                <w:tab w:val="left" w:pos="2117"/>
              </w:tabs>
              <w:spacing w:before="165"/>
              <w:jc w:val="both"/>
              <w:rPr>
                <w:sz w:val="20"/>
              </w:rPr>
            </w:pPr>
            <w:r w:rsidRPr="005C1253">
              <w:rPr>
                <w:sz w:val="20"/>
              </w:rPr>
              <w:t>u - 1</w:t>
            </w:r>
          </w:p>
        </w:tc>
        <w:tc>
          <w:tcPr>
            <w:tcW w:w="1911" w:type="dxa"/>
            <w:noWrap/>
            <w:hideMark/>
          </w:tcPr>
          <w:p w14:paraId="2F48FC0B" w14:textId="32DC618F" w:rsidR="005C1253" w:rsidRPr="005C1253" w:rsidRDefault="005C1253" w:rsidP="005C1253">
            <w:pPr>
              <w:tabs>
                <w:tab w:val="left" w:pos="2117"/>
              </w:tabs>
              <w:spacing w:before="165"/>
              <w:jc w:val="both"/>
              <w:rPr>
                <w:sz w:val="20"/>
              </w:rPr>
            </w:pPr>
            <w:r w:rsidRPr="005C1253">
              <w:rPr>
                <w:sz w:val="20"/>
              </w:rPr>
              <w:t xml:space="preserve"> $                    </w:t>
            </w:r>
            <w:r w:rsidR="004E0FE7">
              <w:rPr>
                <w:sz w:val="20"/>
              </w:rPr>
              <w:t>101</w:t>
            </w:r>
            <w:r w:rsidRPr="005C1253">
              <w:rPr>
                <w:sz w:val="20"/>
              </w:rPr>
              <w:t xml:space="preserve">.003 </w:t>
            </w:r>
          </w:p>
        </w:tc>
      </w:tr>
      <w:tr w:rsidR="005C1253" w:rsidRPr="005C1253" w14:paraId="16188C4E" w14:textId="77777777" w:rsidTr="005C1253">
        <w:trPr>
          <w:trHeight w:val="300"/>
          <w:jc w:val="center"/>
        </w:trPr>
        <w:tc>
          <w:tcPr>
            <w:tcW w:w="1540" w:type="dxa"/>
            <w:noWrap/>
            <w:hideMark/>
          </w:tcPr>
          <w:p w14:paraId="1C9C42CE" w14:textId="77777777" w:rsidR="005C1253" w:rsidRPr="005C1253" w:rsidRDefault="005C1253" w:rsidP="005C1253">
            <w:pPr>
              <w:tabs>
                <w:tab w:val="left" w:pos="2117"/>
              </w:tabs>
              <w:spacing w:before="165"/>
              <w:jc w:val="both"/>
              <w:rPr>
                <w:sz w:val="20"/>
              </w:rPr>
            </w:pPr>
            <w:r w:rsidRPr="005C1253">
              <w:rPr>
                <w:sz w:val="20"/>
              </w:rPr>
              <w:t xml:space="preserve">Bomba </w:t>
            </w:r>
          </w:p>
        </w:tc>
        <w:tc>
          <w:tcPr>
            <w:tcW w:w="1200" w:type="dxa"/>
            <w:noWrap/>
            <w:hideMark/>
          </w:tcPr>
          <w:p w14:paraId="31BB983A" w14:textId="77777777" w:rsidR="005C1253" w:rsidRPr="005C1253" w:rsidRDefault="005C1253" w:rsidP="005C1253">
            <w:pPr>
              <w:tabs>
                <w:tab w:val="left" w:pos="2117"/>
              </w:tabs>
              <w:spacing w:before="165"/>
              <w:jc w:val="both"/>
              <w:rPr>
                <w:sz w:val="20"/>
              </w:rPr>
            </w:pPr>
            <w:r w:rsidRPr="005C1253">
              <w:rPr>
                <w:sz w:val="20"/>
              </w:rPr>
              <w:t xml:space="preserve">u - 1 </w:t>
            </w:r>
          </w:p>
        </w:tc>
        <w:tc>
          <w:tcPr>
            <w:tcW w:w="1911" w:type="dxa"/>
            <w:noWrap/>
            <w:hideMark/>
          </w:tcPr>
          <w:p w14:paraId="04CBB62D" w14:textId="009D5A8F" w:rsidR="005C1253" w:rsidRPr="005C1253" w:rsidRDefault="005C1253" w:rsidP="005C1253">
            <w:pPr>
              <w:tabs>
                <w:tab w:val="left" w:pos="2117"/>
              </w:tabs>
              <w:spacing w:before="165"/>
              <w:jc w:val="both"/>
              <w:rPr>
                <w:sz w:val="20"/>
              </w:rPr>
            </w:pPr>
            <w:r w:rsidRPr="005C1253">
              <w:rPr>
                <w:sz w:val="20"/>
              </w:rPr>
              <w:t xml:space="preserve"> $           6</w:t>
            </w:r>
            <w:r w:rsidR="004E0FE7">
              <w:rPr>
                <w:sz w:val="20"/>
              </w:rPr>
              <w:t>85</w:t>
            </w:r>
            <w:r w:rsidRPr="005C1253">
              <w:rPr>
                <w:sz w:val="20"/>
              </w:rPr>
              <w:t>.</w:t>
            </w:r>
            <w:r w:rsidR="004E0FE7">
              <w:rPr>
                <w:sz w:val="20"/>
              </w:rPr>
              <w:t>323</w:t>
            </w:r>
            <w:r w:rsidRPr="005C1253">
              <w:rPr>
                <w:sz w:val="20"/>
              </w:rPr>
              <w:t xml:space="preserve">.000 </w:t>
            </w:r>
          </w:p>
        </w:tc>
      </w:tr>
      <w:tr w:rsidR="005C1253" w:rsidRPr="005C1253" w14:paraId="009814B2" w14:textId="77777777" w:rsidTr="005C1253">
        <w:trPr>
          <w:trHeight w:val="300"/>
          <w:jc w:val="center"/>
        </w:trPr>
        <w:tc>
          <w:tcPr>
            <w:tcW w:w="1540" w:type="dxa"/>
            <w:noWrap/>
            <w:hideMark/>
          </w:tcPr>
          <w:p w14:paraId="46CB4967" w14:textId="77777777" w:rsidR="005C1253" w:rsidRPr="005C1253" w:rsidRDefault="005C1253" w:rsidP="005C1253">
            <w:pPr>
              <w:tabs>
                <w:tab w:val="left" w:pos="2117"/>
              </w:tabs>
              <w:spacing w:before="165"/>
              <w:jc w:val="both"/>
              <w:rPr>
                <w:sz w:val="20"/>
              </w:rPr>
            </w:pPr>
            <w:r w:rsidRPr="005C1253">
              <w:rPr>
                <w:sz w:val="20"/>
              </w:rPr>
              <w:t>Consumo</w:t>
            </w:r>
          </w:p>
        </w:tc>
        <w:tc>
          <w:tcPr>
            <w:tcW w:w="1200" w:type="dxa"/>
            <w:noWrap/>
            <w:hideMark/>
          </w:tcPr>
          <w:p w14:paraId="7FCBCFAD" w14:textId="08057A03" w:rsidR="005C1253" w:rsidRPr="005C1253" w:rsidRDefault="001A01F0" w:rsidP="005C1253">
            <w:pPr>
              <w:tabs>
                <w:tab w:val="left" w:pos="2117"/>
              </w:tabs>
              <w:spacing w:before="165"/>
              <w:jc w:val="both"/>
              <w:rPr>
                <w:sz w:val="20"/>
              </w:rPr>
            </w:pPr>
            <w:proofErr w:type="spellStart"/>
            <w:r>
              <w:rPr>
                <w:sz w:val="20"/>
              </w:rPr>
              <w:t>Kw</w:t>
            </w:r>
            <w:proofErr w:type="spellEnd"/>
            <w:r>
              <w:rPr>
                <w:sz w:val="20"/>
              </w:rPr>
              <w:t>/mes</w:t>
            </w:r>
          </w:p>
        </w:tc>
        <w:tc>
          <w:tcPr>
            <w:tcW w:w="1911" w:type="dxa"/>
            <w:noWrap/>
            <w:hideMark/>
          </w:tcPr>
          <w:p w14:paraId="48EB2931" w14:textId="204467CA" w:rsidR="005C1253" w:rsidRPr="005C1253" w:rsidRDefault="005C1253" w:rsidP="005C1253">
            <w:pPr>
              <w:tabs>
                <w:tab w:val="left" w:pos="2117"/>
              </w:tabs>
              <w:spacing w:before="165"/>
              <w:jc w:val="both"/>
              <w:rPr>
                <w:sz w:val="20"/>
              </w:rPr>
            </w:pPr>
            <w:r w:rsidRPr="005C1253">
              <w:rPr>
                <w:sz w:val="20"/>
              </w:rPr>
              <w:t xml:space="preserve"> $              </w:t>
            </w:r>
            <w:r w:rsidR="007921BE">
              <w:rPr>
                <w:sz w:val="20"/>
              </w:rPr>
              <w:t>354.888.231</w:t>
            </w:r>
            <w:r w:rsidRPr="005C1253">
              <w:rPr>
                <w:sz w:val="20"/>
              </w:rPr>
              <w:t xml:space="preserve">       </w:t>
            </w:r>
          </w:p>
        </w:tc>
      </w:tr>
    </w:tbl>
    <w:p w14:paraId="655EA69C" w14:textId="65781BAC" w:rsidR="00EA52B4" w:rsidRPr="00EA52B4" w:rsidRDefault="00CB2BD3" w:rsidP="00EA52B4">
      <w:pPr>
        <w:tabs>
          <w:tab w:val="left" w:pos="2117"/>
        </w:tabs>
        <w:spacing w:before="165"/>
        <w:jc w:val="both"/>
        <w:rPr>
          <w:sz w:val="20"/>
        </w:rPr>
      </w:pPr>
      <w:r w:rsidRPr="00BD1895">
        <w:rPr>
          <w:sz w:val="24"/>
          <w:szCs w:val="28"/>
        </w:rPr>
        <w:t>Los valores anteriores corresponden a los valores comerciales cotizados teniendo en cuenta los costos de exportación y demás, para el proyecto se tiene un total de</w:t>
      </w:r>
      <w:r w:rsidR="00F16383" w:rsidRPr="00BD1895">
        <w:rPr>
          <w:sz w:val="24"/>
          <w:szCs w:val="28"/>
        </w:rPr>
        <w:t xml:space="preserve"> $ </w:t>
      </w:r>
      <w:r w:rsidR="007921BE" w:rsidRPr="00BD1895">
        <w:rPr>
          <w:sz w:val="24"/>
          <w:szCs w:val="28"/>
        </w:rPr>
        <w:t>1.048.962.748</w:t>
      </w:r>
      <w:r w:rsidRPr="00BD1895">
        <w:rPr>
          <w:sz w:val="24"/>
          <w:szCs w:val="28"/>
        </w:rPr>
        <w:t xml:space="preserve">, donde no se tiene en cuenta los precios de montaje, desplazamientos y </w:t>
      </w:r>
      <w:r w:rsidR="00F16383" w:rsidRPr="00BD1895">
        <w:rPr>
          <w:sz w:val="24"/>
          <w:szCs w:val="28"/>
        </w:rPr>
        <w:t>otros</w:t>
      </w:r>
      <w:r w:rsidR="00F16383">
        <w:rPr>
          <w:sz w:val="20"/>
        </w:rPr>
        <w:t xml:space="preserve">. </w:t>
      </w:r>
    </w:p>
    <w:p w14:paraId="7B2AA67B" w14:textId="7B8BF7E9" w:rsidR="00BB5E0B" w:rsidRPr="00BD1895" w:rsidRDefault="00BF42C2" w:rsidP="001A01F0">
      <w:pPr>
        <w:pStyle w:val="Prrafodelista"/>
        <w:numPr>
          <w:ilvl w:val="0"/>
          <w:numId w:val="5"/>
        </w:numPr>
        <w:tabs>
          <w:tab w:val="left" w:pos="2117"/>
        </w:tabs>
        <w:spacing w:before="165"/>
        <w:jc w:val="left"/>
        <w:rPr>
          <w:sz w:val="28"/>
          <w:szCs w:val="32"/>
        </w:rPr>
      </w:pPr>
      <w:r w:rsidRPr="00BD1895">
        <w:rPr>
          <w:smallCaps/>
          <w:spacing w:val="-2"/>
          <w:sz w:val="28"/>
          <w:szCs w:val="32"/>
        </w:rPr>
        <w:t>Simulación Pipe Flow</w:t>
      </w:r>
    </w:p>
    <w:p w14:paraId="33F970F7" w14:textId="6BD4853E" w:rsidR="007921BE" w:rsidRDefault="007921BE" w:rsidP="007921BE">
      <w:pPr>
        <w:pStyle w:val="Prrafodelista"/>
        <w:tabs>
          <w:tab w:val="left" w:pos="2117"/>
        </w:tabs>
        <w:spacing w:before="165"/>
        <w:ind w:left="288" w:firstLine="0"/>
        <w:rPr>
          <w:sz w:val="20"/>
          <w:lang w:val="en-US"/>
        </w:rPr>
      </w:pPr>
      <w:r w:rsidRPr="007921BE">
        <w:rPr>
          <w:sz w:val="20"/>
        </w:rPr>
        <w:drawing>
          <wp:inline distT="0" distB="0" distL="0" distR="0" wp14:anchorId="530881A6" wp14:editId="3CBA9C21">
            <wp:extent cx="3159760" cy="1056640"/>
            <wp:effectExtent l="0" t="0" r="2540" b="0"/>
            <wp:docPr id="19946616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61681" name=""/>
                    <pic:cNvPicPr/>
                  </pic:nvPicPr>
                  <pic:blipFill>
                    <a:blip r:embed="rId8"/>
                    <a:stretch>
                      <a:fillRect/>
                    </a:stretch>
                  </pic:blipFill>
                  <pic:spPr>
                    <a:xfrm>
                      <a:off x="0" y="0"/>
                      <a:ext cx="3159760" cy="1056640"/>
                    </a:xfrm>
                    <a:prstGeom prst="rect">
                      <a:avLst/>
                    </a:prstGeom>
                  </pic:spPr>
                </pic:pic>
              </a:graphicData>
            </a:graphic>
          </wp:inline>
        </w:drawing>
      </w:r>
    </w:p>
    <w:p w14:paraId="24F9E5B7" w14:textId="0297E552" w:rsidR="001A01F0" w:rsidRPr="00BD1895" w:rsidRDefault="001A01F0" w:rsidP="001A01F0">
      <w:pPr>
        <w:pStyle w:val="Prrafodelista"/>
        <w:tabs>
          <w:tab w:val="left" w:pos="2117"/>
        </w:tabs>
        <w:spacing w:before="165"/>
        <w:ind w:left="288" w:firstLine="0"/>
        <w:rPr>
          <w:sz w:val="24"/>
          <w:szCs w:val="28"/>
          <w:lang w:val="es-CO"/>
        </w:rPr>
      </w:pPr>
      <w:r w:rsidRPr="00BD1895">
        <w:rPr>
          <w:sz w:val="24"/>
          <w:szCs w:val="28"/>
          <w:lang w:val="es-CO"/>
        </w:rPr>
        <w:t>Esta es la simulación realizada en el Software de Pipe Flow por el cual el sistema esta con todos los parámetros de diseño explicados anteriormente por el cual el sistema se verifica con respecto a los cálculos realizados en PYTHON y de acuerdo con el informe que realiza Pipe Flow y los datos están de manera similar.</w:t>
      </w:r>
    </w:p>
    <w:p w14:paraId="4B5C5540" w14:textId="539F6531" w:rsidR="001A01F0" w:rsidRPr="001A01F0" w:rsidRDefault="001A01F0" w:rsidP="007921BE">
      <w:pPr>
        <w:pStyle w:val="Prrafodelista"/>
        <w:tabs>
          <w:tab w:val="left" w:pos="2117"/>
        </w:tabs>
        <w:spacing w:before="165"/>
        <w:ind w:left="288" w:firstLine="0"/>
        <w:rPr>
          <w:sz w:val="20"/>
          <w:lang w:val="es-CO"/>
        </w:rPr>
      </w:pPr>
      <w:r>
        <w:rPr>
          <w:noProof/>
          <w:sz w:val="20"/>
          <w:lang w:val="es-CO"/>
        </w:rPr>
        <w:drawing>
          <wp:inline distT="0" distB="0" distL="0" distR="0" wp14:anchorId="4DE72061" wp14:editId="69393B28">
            <wp:extent cx="3124317" cy="1284114"/>
            <wp:effectExtent l="0" t="0" r="0" b="0"/>
            <wp:docPr id="22910745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598" cy="1301492"/>
                    </a:xfrm>
                    <a:prstGeom prst="rect">
                      <a:avLst/>
                    </a:prstGeom>
                    <a:noFill/>
                  </pic:spPr>
                </pic:pic>
              </a:graphicData>
            </a:graphic>
          </wp:inline>
        </w:drawing>
      </w:r>
    </w:p>
    <w:p w14:paraId="3109D882" w14:textId="05B8B093" w:rsidR="001A01F0" w:rsidRPr="00BD1895" w:rsidRDefault="001A01F0" w:rsidP="001A01F0">
      <w:pPr>
        <w:pStyle w:val="Prrafodelista"/>
        <w:tabs>
          <w:tab w:val="left" w:pos="2117"/>
        </w:tabs>
        <w:spacing w:before="165"/>
        <w:ind w:left="288" w:firstLine="0"/>
        <w:rPr>
          <w:sz w:val="24"/>
          <w:szCs w:val="28"/>
        </w:rPr>
      </w:pPr>
      <w:r w:rsidRPr="00BD1895">
        <w:rPr>
          <w:sz w:val="24"/>
          <w:szCs w:val="28"/>
        </w:rPr>
        <w:t>Esta tabla corresponde a los datos utilizados con respecto los parámetros seleccionados de caudal, temperatura y propiedades del líquido para la turbomáquina seleccionada.</w:t>
      </w:r>
    </w:p>
    <w:p w14:paraId="0EC0CCDA" w14:textId="13644E91" w:rsidR="007E185E" w:rsidRDefault="007E185E" w:rsidP="001A01F0">
      <w:pPr>
        <w:pStyle w:val="Prrafodelista"/>
        <w:tabs>
          <w:tab w:val="left" w:pos="2117"/>
        </w:tabs>
        <w:spacing w:before="165"/>
        <w:ind w:left="288" w:firstLine="0"/>
        <w:rPr>
          <w:sz w:val="20"/>
        </w:rPr>
      </w:pPr>
      <w:r w:rsidRPr="007E185E">
        <w:rPr>
          <w:sz w:val="20"/>
        </w:rPr>
        <w:lastRenderedPageBreak/>
        <w:drawing>
          <wp:inline distT="0" distB="0" distL="0" distR="0" wp14:anchorId="0A26C92D" wp14:editId="6791B3D7">
            <wp:extent cx="3159760" cy="3071495"/>
            <wp:effectExtent l="0" t="0" r="2540" b="0"/>
            <wp:docPr id="4922395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39552" name=""/>
                    <pic:cNvPicPr/>
                  </pic:nvPicPr>
                  <pic:blipFill>
                    <a:blip r:embed="rId10"/>
                    <a:stretch>
                      <a:fillRect/>
                    </a:stretch>
                  </pic:blipFill>
                  <pic:spPr>
                    <a:xfrm>
                      <a:off x="0" y="0"/>
                      <a:ext cx="3159760" cy="3071495"/>
                    </a:xfrm>
                    <a:prstGeom prst="rect">
                      <a:avLst/>
                    </a:prstGeom>
                  </pic:spPr>
                </pic:pic>
              </a:graphicData>
            </a:graphic>
          </wp:inline>
        </w:drawing>
      </w:r>
    </w:p>
    <w:p w14:paraId="1D436F53" w14:textId="2B5FD20E" w:rsidR="007E185E" w:rsidRPr="00BD1895" w:rsidRDefault="007E185E" w:rsidP="001A01F0">
      <w:pPr>
        <w:pStyle w:val="Prrafodelista"/>
        <w:tabs>
          <w:tab w:val="left" w:pos="2117"/>
        </w:tabs>
        <w:spacing w:before="165"/>
        <w:ind w:left="288" w:firstLine="0"/>
        <w:rPr>
          <w:sz w:val="24"/>
          <w:szCs w:val="28"/>
        </w:rPr>
      </w:pPr>
      <w:r w:rsidRPr="00BD1895">
        <w:rPr>
          <w:sz w:val="24"/>
          <w:szCs w:val="28"/>
        </w:rPr>
        <w:t>Esta grafica corresponde a las curvas de eficiencia, caudal, y cabeza de bomba utilizada en la simulación de Pipe Flow el cual esta trabajando a una eficiencia de 65% para cumplir los parámetros de cabeza y caudal requerido.</w:t>
      </w:r>
    </w:p>
    <w:p w14:paraId="223A7CFD" w14:textId="77777777" w:rsidR="007E185E" w:rsidRPr="001A01F0" w:rsidRDefault="007E185E" w:rsidP="001A01F0">
      <w:pPr>
        <w:pStyle w:val="Prrafodelista"/>
        <w:tabs>
          <w:tab w:val="left" w:pos="2117"/>
        </w:tabs>
        <w:spacing w:before="165"/>
        <w:ind w:left="288" w:firstLine="0"/>
        <w:rPr>
          <w:sz w:val="20"/>
        </w:rPr>
      </w:pPr>
    </w:p>
    <w:p w14:paraId="2E41B2FF" w14:textId="18452E31" w:rsidR="00375F71" w:rsidRPr="00BD1895" w:rsidRDefault="00084340" w:rsidP="001A01F0">
      <w:pPr>
        <w:pStyle w:val="Prrafodelista"/>
        <w:numPr>
          <w:ilvl w:val="0"/>
          <w:numId w:val="5"/>
        </w:numPr>
        <w:tabs>
          <w:tab w:val="left" w:pos="2117"/>
        </w:tabs>
        <w:spacing w:before="165"/>
        <w:jc w:val="left"/>
        <w:rPr>
          <w:sz w:val="28"/>
          <w:szCs w:val="32"/>
        </w:rPr>
      </w:pPr>
      <w:r w:rsidRPr="00BD1895">
        <w:rPr>
          <w:smallCaps/>
          <w:spacing w:val="-2"/>
          <w:sz w:val="28"/>
          <w:szCs w:val="32"/>
        </w:rPr>
        <w:t>Simulación</w:t>
      </w:r>
      <w:r w:rsidR="00BF42C2" w:rsidRPr="00BD1895">
        <w:rPr>
          <w:smallCaps/>
          <w:spacing w:val="-2"/>
          <w:sz w:val="28"/>
          <w:szCs w:val="32"/>
        </w:rPr>
        <w:t xml:space="preserve"> </w:t>
      </w:r>
      <w:r w:rsidR="00FB18B0" w:rsidRPr="00BD1895">
        <w:rPr>
          <w:smallCaps/>
          <w:spacing w:val="-2"/>
          <w:sz w:val="28"/>
          <w:szCs w:val="32"/>
        </w:rPr>
        <w:t>PYTHON</w:t>
      </w:r>
    </w:p>
    <w:p w14:paraId="2C4C3C11" w14:textId="02421A8D" w:rsidR="007E185E" w:rsidRDefault="007E185E" w:rsidP="007E185E">
      <w:pPr>
        <w:pStyle w:val="Prrafodelista"/>
        <w:tabs>
          <w:tab w:val="left" w:pos="2117"/>
        </w:tabs>
        <w:spacing w:before="165"/>
        <w:ind w:left="288" w:firstLine="0"/>
        <w:jc w:val="left"/>
        <w:rPr>
          <w:sz w:val="20"/>
        </w:rPr>
      </w:pPr>
      <w:r w:rsidRPr="007E185E">
        <w:rPr>
          <w:sz w:val="20"/>
        </w:rPr>
        <w:drawing>
          <wp:inline distT="0" distB="0" distL="0" distR="0" wp14:anchorId="3D0146A0" wp14:editId="628711D2">
            <wp:extent cx="3159760" cy="2376805"/>
            <wp:effectExtent l="0" t="0" r="2540" b="4445"/>
            <wp:docPr id="94985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5369" name=""/>
                    <pic:cNvPicPr/>
                  </pic:nvPicPr>
                  <pic:blipFill>
                    <a:blip r:embed="rId11"/>
                    <a:stretch>
                      <a:fillRect/>
                    </a:stretch>
                  </pic:blipFill>
                  <pic:spPr>
                    <a:xfrm>
                      <a:off x="0" y="0"/>
                      <a:ext cx="3159760" cy="2376805"/>
                    </a:xfrm>
                    <a:prstGeom prst="rect">
                      <a:avLst/>
                    </a:prstGeom>
                  </pic:spPr>
                </pic:pic>
              </a:graphicData>
            </a:graphic>
          </wp:inline>
        </w:drawing>
      </w:r>
    </w:p>
    <w:p w14:paraId="55DBEE04" w14:textId="112A7A4B" w:rsidR="007E185E" w:rsidRPr="00BD1895" w:rsidRDefault="007E185E" w:rsidP="007E185E">
      <w:pPr>
        <w:pStyle w:val="Prrafodelista"/>
        <w:tabs>
          <w:tab w:val="left" w:pos="2117"/>
        </w:tabs>
        <w:spacing w:before="165"/>
        <w:ind w:left="288" w:firstLine="0"/>
        <w:rPr>
          <w:sz w:val="24"/>
          <w:szCs w:val="28"/>
        </w:rPr>
      </w:pPr>
      <w:r w:rsidRPr="00BD1895">
        <w:rPr>
          <w:sz w:val="24"/>
          <w:szCs w:val="28"/>
        </w:rPr>
        <w:t>Tras la realización y planteamiento matemático realizamos una aplicación para realización de los cálculos para el desarrollo del proyecto</w:t>
      </w:r>
      <w:r w:rsidR="00DE5B67" w:rsidRPr="00BD1895">
        <w:rPr>
          <w:sz w:val="24"/>
          <w:szCs w:val="28"/>
        </w:rPr>
        <w:t>.</w:t>
      </w:r>
    </w:p>
    <w:p w14:paraId="7262AC9B" w14:textId="4988C405" w:rsidR="00DE5B67" w:rsidRDefault="00DE5B67" w:rsidP="007E185E">
      <w:pPr>
        <w:pStyle w:val="Prrafodelista"/>
        <w:tabs>
          <w:tab w:val="left" w:pos="2117"/>
        </w:tabs>
        <w:spacing w:before="165"/>
        <w:ind w:left="288" w:firstLine="0"/>
        <w:rPr>
          <w:sz w:val="20"/>
        </w:rPr>
      </w:pPr>
      <w:r w:rsidRPr="00DE5B67">
        <w:rPr>
          <w:sz w:val="20"/>
        </w:rPr>
        <w:drawing>
          <wp:inline distT="0" distB="0" distL="0" distR="0" wp14:anchorId="1ED4DEAB" wp14:editId="52430D72">
            <wp:extent cx="3159760" cy="1544955"/>
            <wp:effectExtent l="0" t="0" r="2540" b="0"/>
            <wp:docPr id="1385522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22608" name=""/>
                    <pic:cNvPicPr/>
                  </pic:nvPicPr>
                  <pic:blipFill>
                    <a:blip r:embed="rId12"/>
                    <a:stretch>
                      <a:fillRect/>
                    </a:stretch>
                  </pic:blipFill>
                  <pic:spPr>
                    <a:xfrm>
                      <a:off x="0" y="0"/>
                      <a:ext cx="3159760" cy="1544955"/>
                    </a:xfrm>
                    <a:prstGeom prst="rect">
                      <a:avLst/>
                    </a:prstGeom>
                  </pic:spPr>
                </pic:pic>
              </a:graphicData>
            </a:graphic>
          </wp:inline>
        </w:drawing>
      </w:r>
    </w:p>
    <w:p w14:paraId="3077A5C5" w14:textId="4F3A59D7" w:rsidR="00D674CB" w:rsidRPr="00BD1895" w:rsidRDefault="00D674CB" w:rsidP="007E185E">
      <w:pPr>
        <w:pStyle w:val="Prrafodelista"/>
        <w:tabs>
          <w:tab w:val="left" w:pos="2117"/>
        </w:tabs>
        <w:spacing w:before="165"/>
        <w:ind w:left="288" w:firstLine="0"/>
        <w:rPr>
          <w:sz w:val="24"/>
          <w:szCs w:val="28"/>
          <w:lang w:val="es-CO"/>
        </w:rPr>
      </w:pPr>
      <w:r w:rsidRPr="00BD1895">
        <w:rPr>
          <w:sz w:val="24"/>
          <w:szCs w:val="28"/>
        </w:rPr>
        <w:t xml:space="preserve">Esta es la otra parte de la aplicación realizada en Python </w:t>
      </w:r>
      <w:r w:rsidRPr="00BD1895">
        <w:rPr>
          <w:sz w:val="24"/>
          <w:szCs w:val="28"/>
          <w:lang w:val="es-CO"/>
        </w:rPr>
        <w:t xml:space="preserve">por el cual es el código de este. </w:t>
      </w:r>
    </w:p>
    <w:p w14:paraId="5FF69C3D" w14:textId="34C48E7E" w:rsidR="00D674CB" w:rsidRDefault="00D674CB" w:rsidP="007E185E">
      <w:pPr>
        <w:pStyle w:val="Prrafodelista"/>
        <w:tabs>
          <w:tab w:val="left" w:pos="2117"/>
        </w:tabs>
        <w:spacing w:before="165"/>
        <w:ind w:left="288" w:firstLine="0"/>
        <w:rPr>
          <w:sz w:val="20"/>
          <w:lang w:val="es-CO"/>
        </w:rPr>
      </w:pPr>
      <w:r w:rsidRPr="00D674CB">
        <w:rPr>
          <w:sz w:val="20"/>
          <w:lang w:val="es-CO"/>
        </w:rPr>
        <w:drawing>
          <wp:inline distT="0" distB="0" distL="0" distR="0" wp14:anchorId="739B355D" wp14:editId="2E7F97D4">
            <wp:extent cx="3159760" cy="1775460"/>
            <wp:effectExtent l="0" t="0" r="2540" b="0"/>
            <wp:docPr id="11933929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92993" name=""/>
                    <pic:cNvPicPr/>
                  </pic:nvPicPr>
                  <pic:blipFill>
                    <a:blip r:embed="rId13"/>
                    <a:stretch>
                      <a:fillRect/>
                    </a:stretch>
                  </pic:blipFill>
                  <pic:spPr>
                    <a:xfrm>
                      <a:off x="0" y="0"/>
                      <a:ext cx="3159760" cy="1775460"/>
                    </a:xfrm>
                    <a:prstGeom prst="rect">
                      <a:avLst/>
                    </a:prstGeom>
                  </pic:spPr>
                </pic:pic>
              </a:graphicData>
            </a:graphic>
          </wp:inline>
        </w:drawing>
      </w:r>
    </w:p>
    <w:p w14:paraId="75ADED2E" w14:textId="3AD4FF6C" w:rsidR="00D674CB" w:rsidRPr="00BD1895" w:rsidRDefault="00D674CB" w:rsidP="007E185E">
      <w:pPr>
        <w:pStyle w:val="Prrafodelista"/>
        <w:tabs>
          <w:tab w:val="left" w:pos="2117"/>
        </w:tabs>
        <w:spacing w:before="165"/>
        <w:ind w:left="288" w:firstLine="0"/>
        <w:rPr>
          <w:sz w:val="24"/>
          <w:szCs w:val="28"/>
          <w:lang w:val="es-CO"/>
        </w:rPr>
      </w:pPr>
      <w:r w:rsidRPr="00BD1895">
        <w:rPr>
          <w:sz w:val="24"/>
          <w:szCs w:val="28"/>
          <w:lang w:val="es-CO"/>
        </w:rPr>
        <w:t xml:space="preserve">Se genera </w:t>
      </w:r>
      <w:r w:rsidR="00BD1895" w:rsidRPr="00BD1895">
        <w:rPr>
          <w:sz w:val="24"/>
          <w:szCs w:val="28"/>
          <w:lang w:val="es-CO"/>
        </w:rPr>
        <w:t xml:space="preserve">una aplicación con una interfaz la cual al momento de abrir o usar el botón abre el informe generado por la simulación en Pipe Flow. </w:t>
      </w:r>
    </w:p>
    <w:p w14:paraId="07C3630D" w14:textId="77777777" w:rsidR="00D674CB" w:rsidRPr="00D674CB" w:rsidRDefault="00D674CB" w:rsidP="007E185E">
      <w:pPr>
        <w:pStyle w:val="Prrafodelista"/>
        <w:tabs>
          <w:tab w:val="left" w:pos="2117"/>
        </w:tabs>
        <w:spacing w:before="165"/>
        <w:ind w:left="288" w:firstLine="0"/>
        <w:rPr>
          <w:sz w:val="20"/>
          <w:lang w:val="es-CO"/>
        </w:rPr>
      </w:pPr>
    </w:p>
    <w:p w14:paraId="297CB349" w14:textId="03A9279B" w:rsidR="00084340" w:rsidRPr="00BD1895" w:rsidRDefault="00084340" w:rsidP="007E185E">
      <w:pPr>
        <w:pStyle w:val="Prrafodelista"/>
        <w:numPr>
          <w:ilvl w:val="0"/>
          <w:numId w:val="5"/>
        </w:numPr>
        <w:tabs>
          <w:tab w:val="left" w:pos="2117"/>
        </w:tabs>
        <w:spacing w:before="165"/>
        <w:jc w:val="center"/>
        <w:rPr>
          <w:sz w:val="28"/>
          <w:szCs w:val="32"/>
        </w:rPr>
      </w:pPr>
      <w:r w:rsidRPr="00BD1895">
        <w:rPr>
          <w:smallCaps/>
          <w:spacing w:val="-2"/>
          <w:sz w:val="28"/>
          <w:szCs w:val="32"/>
        </w:rPr>
        <w:t>Análisis</w:t>
      </w:r>
    </w:p>
    <w:p w14:paraId="642316C7" w14:textId="28823CAF" w:rsidR="00BD1895" w:rsidRPr="00BD1895" w:rsidRDefault="009A78A2" w:rsidP="00BD1895">
      <w:pPr>
        <w:tabs>
          <w:tab w:val="left" w:pos="2117"/>
        </w:tabs>
        <w:spacing w:before="165"/>
        <w:jc w:val="both"/>
        <w:rPr>
          <w:sz w:val="24"/>
          <w:szCs w:val="28"/>
        </w:rPr>
      </w:pPr>
      <w:r w:rsidRPr="00BD1895">
        <w:rPr>
          <w:sz w:val="24"/>
          <w:szCs w:val="28"/>
        </w:rPr>
        <w:t>En</w:t>
      </w:r>
      <w:r w:rsidR="00BD1895" w:rsidRPr="00BD1895">
        <w:rPr>
          <w:sz w:val="24"/>
          <w:szCs w:val="28"/>
        </w:rPr>
        <w:t xml:space="preserve"> el proceso de diseño y cotización del proyecto se identificaron diversos aspectos y elementos críticos que deben considerarse para maximizar los beneficios del sistema. Uno de los puntos más destacados es la selección de materiales, cuya elección adecuada, basada en sus propiedades físicas y químicas, garantiza una mayor vida útil y una reducción significativa en los costos de mantenimiento. Un material resistente minimiza la frecuencia de intervenciones de mantenimiento, comparado con alternativas menos duraderas. Este mismo criterio aplica a la selección de accesorios como codos, válvulas y conexiones, así como al motor y al diseño del transporte del fluido, todos ellos reflejados en las tablas de cotización correspondientes.</w:t>
      </w:r>
    </w:p>
    <w:p w14:paraId="312DBA05" w14:textId="77777777" w:rsidR="00BD1895" w:rsidRPr="00BD1895" w:rsidRDefault="00BD1895" w:rsidP="00BD1895">
      <w:pPr>
        <w:tabs>
          <w:tab w:val="left" w:pos="2117"/>
        </w:tabs>
        <w:spacing w:before="165"/>
        <w:jc w:val="both"/>
        <w:rPr>
          <w:sz w:val="24"/>
          <w:szCs w:val="28"/>
        </w:rPr>
      </w:pPr>
    </w:p>
    <w:p w14:paraId="4246109B" w14:textId="77777777" w:rsidR="00BD1895" w:rsidRPr="00BD1895" w:rsidRDefault="00BD1895" w:rsidP="00BD1895">
      <w:pPr>
        <w:tabs>
          <w:tab w:val="left" w:pos="2117"/>
        </w:tabs>
        <w:spacing w:before="165"/>
        <w:jc w:val="both"/>
        <w:rPr>
          <w:sz w:val="24"/>
          <w:szCs w:val="28"/>
        </w:rPr>
      </w:pPr>
      <w:r w:rsidRPr="00BD1895">
        <w:rPr>
          <w:sz w:val="24"/>
          <w:szCs w:val="28"/>
        </w:rPr>
        <w:t xml:space="preserve">Adicionalmente, se evaluó el consumo energético </w:t>
      </w:r>
      <w:r w:rsidRPr="00BD1895">
        <w:rPr>
          <w:sz w:val="24"/>
          <w:szCs w:val="28"/>
        </w:rPr>
        <w:lastRenderedPageBreak/>
        <w:t>del sistema, un factor clave en el análisis industrial, ya que las bombas suelen ser responsables de un alto porcentaje del consumo eléctrico en estos sistemas. Según la configuración seleccionada, el consumo energético puede variar significativamente. Un diseño y mantenimiento adecuados del sistema de bombeo no solo reducen los costos operativos, sino que también evitan incrementos de hasta un 18% en el consumo energético, asociados con bombas mal seleccionadas o con mantenimiento deficiente.</w:t>
      </w:r>
    </w:p>
    <w:p w14:paraId="14F7EC65" w14:textId="77777777" w:rsidR="00BD1895" w:rsidRPr="00BD1895" w:rsidRDefault="00BD1895" w:rsidP="00BD1895">
      <w:pPr>
        <w:tabs>
          <w:tab w:val="left" w:pos="2117"/>
        </w:tabs>
        <w:spacing w:before="165"/>
        <w:jc w:val="both"/>
        <w:rPr>
          <w:sz w:val="24"/>
          <w:szCs w:val="28"/>
        </w:rPr>
      </w:pPr>
    </w:p>
    <w:p w14:paraId="453C1C84" w14:textId="275ED6A6" w:rsidR="00D00EE3" w:rsidRPr="00BD1895" w:rsidRDefault="00BD1895" w:rsidP="00BD1895">
      <w:pPr>
        <w:tabs>
          <w:tab w:val="left" w:pos="2117"/>
        </w:tabs>
        <w:spacing w:before="165"/>
        <w:jc w:val="both"/>
        <w:rPr>
          <w:sz w:val="24"/>
          <w:szCs w:val="28"/>
        </w:rPr>
      </w:pPr>
      <w:r w:rsidRPr="00BD1895">
        <w:rPr>
          <w:sz w:val="24"/>
          <w:szCs w:val="28"/>
        </w:rPr>
        <w:t>El montaje e instalación del sistema industrial requieren una planificación meticulosa para minimizar interrupciones en la producción y garantizar un rendimiento óptimo desde su puesta en marcha. Este proceso abarca el diseño detallado de tuberías, el uso de accesorios específicos, como válvulas de bola y compuertas para regular el flujo, y la inclusión de filtros para prevenir obstrucciones en las bombas. También es fundamental considerar los costos de mano de obra, el equipo necesario para el montaje y las pruebas iniciales de carga. En promedio, los costos de instalación representan entre el 30% y el 50% del costo total del sistema.</w:t>
      </w:r>
    </w:p>
    <w:p w14:paraId="2E1EDEE1" w14:textId="77777777" w:rsidR="00375F71" w:rsidRPr="00BD1895" w:rsidRDefault="00084340" w:rsidP="00BD1895">
      <w:pPr>
        <w:pStyle w:val="Prrafodelista"/>
        <w:numPr>
          <w:ilvl w:val="0"/>
          <w:numId w:val="5"/>
        </w:numPr>
        <w:tabs>
          <w:tab w:val="left" w:pos="2117"/>
        </w:tabs>
        <w:spacing w:before="165"/>
        <w:jc w:val="center"/>
        <w:rPr>
          <w:sz w:val="28"/>
          <w:szCs w:val="32"/>
        </w:rPr>
      </w:pPr>
      <w:r w:rsidRPr="00BD1895">
        <w:rPr>
          <w:smallCaps/>
          <w:spacing w:val="-2"/>
          <w:sz w:val="28"/>
          <w:szCs w:val="32"/>
        </w:rPr>
        <w:t>Conclusiones</w:t>
      </w:r>
    </w:p>
    <w:p w14:paraId="37DB9B36" w14:textId="3269A993" w:rsidR="00BD1895" w:rsidRDefault="00BD1895" w:rsidP="00BD1895">
      <w:pPr>
        <w:pStyle w:val="NormalWeb"/>
        <w:jc w:val="both"/>
      </w:pPr>
      <w:r>
        <w:rPr>
          <w:rFonts w:hAnsi="Symbol"/>
        </w:rPr>
        <w:t></w:t>
      </w:r>
      <w:r>
        <w:t xml:space="preserve"> Eficiencia</w:t>
      </w:r>
      <w:r>
        <w:rPr>
          <w:rStyle w:val="Textoennegrita"/>
        </w:rPr>
        <w:t xml:space="preserve"> del diseño</w:t>
      </w:r>
      <w:r>
        <w:t>: El sistema de bombeo diseñado por el grupo de estudiantes muestra una planificación cuidadosa, que incluye la selección precisa de materiales, tuberías, accesorios y bombas. Estas decisiones se basan en parámetros técnicos como flujo, presión y propiedades del fluido, asegurando un rendimiento óptimo y un bajo consumo energético.</w:t>
      </w:r>
    </w:p>
    <w:p w14:paraId="7EDE313E" w14:textId="4F274922" w:rsidR="00BD1895" w:rsidRDefault="00BD1895" w:rsidP="00BD1895">
      <w:pPr>
        <w:pStyle w:val="NormalWeb"/>
        <w:jc w:val="both"/>
      </w:pPr>
      <w:r>
        <w:rPr>
          <w:rFonts w:hAnsi="Symbol"/>
        </w:rPr>
        <w:t></w:t>
      </w:r>
      <w:r>
        <w:t xml:space="preserve"> Impacto</w:t>
      </w:r>
      <w:r>
        <w:rPr>
          <w:rStyle w:val="Textoennegrita"/>
        </w:rPr>
        <w:t xml:space="preserve"> del mantenimiento</w:t>
      </w:r>
      <w:r>
        <w:t>: La eficiencia y durabilidad del sistema dependen directamente de la calidad del mantenimiento. Inspecciones y limpiezas regulares en las tuberías para prevenir acumulaciones de sedimentos, junto con el monitoreo y reemplazo oportuno de componentes clave, son fundamentales para reducir costos operativos y evitar interrupciones en el funcionamiento.</w:t>
      </w:r>
    </w:p>
    <w:p w14:paraId="2D14146E" w14:textId="2DA5E489" w:rsidR="00BD1895" w:rsidRDefault="00BD1895" w:rsidP="00BD1895">
      <w:pPr>
        <w:pStyle w:val="NormalWeb"/>
        <w:jc w:val="both"/>
      </w:pPr>
      <w:r>
        <w:rPr>
          <w:rFonts w:hAnsi="Symbol"/>
        </w:rPr>
        <w:t></w:t>
      </w:r>
      <w:r>
        <w:t xml:space="preserve"> Beneficios</w:t>
      </w:r>
      <w:r>
        <w:rPr>
          <w:rStyle w:val="Textoennegrita"/>
        </w:rPr>
        <w:t xml:space="preserve"> de materiales de alta calidad</w:t>
      </w:r>
      <w:r>
        <w:t xml:space="preserve">: Aunque los materiales como el hierro galvanizado representan una mayor inversión inicial, su durabilidad y </w:t>
      </w:r>
      <w:r>
        <w:t>resistencia compensan esta inversión a largo plazo. Esto reduce significativamente la necesidad de reemplazos y permite implementar estrategias de monitoreo que optimicen el costo asociado con fallas y consumos innecesarios.</w:t>
      </w:r>
    </w:p>
    <w:p w14:paraId="76609201" w14:textId="1FDE4E82" w:rsidR="00BD1895" w:rsidRDefault="00BD1895" w:rsidP="00BD1895">
      <w:pPr>
        <w:pStyle w:val="NormalWeb"/>
        <w:jc w:val="both"/>
      </w:pPr>
      <w:r>
        <w:rPr>
          <w:rFonts w:hAnsi="Symbol"/>
        </w:rPr>
        <w:t></w:t>
      </w:r>
      <w:r>
        <w:t xml:space="preserve"> Sostenibilidad</w:t>
      </w:r>
      <w:r>
        <w:rPr>
          <w:rStyle w:val="Textoennegrita"/>
        </w:rPr>
        <w:t xml:space="preserve"> y retorno de inversión</w:t>
      </w:r>
      <w:r>
        <w:t>: El diseño propuesto no solo optimiza los costos operativos, sino que también disminuye el impacto ambiental al reducir el consumo de energía y el desgaste de los componentes. Un enfoque integral que combine un diseño robusto con un mantenimiento continuo garantiza un alto retorno de inversión y un sistema sostenible a largo plazo.</w:t>
      </w:r>
    </w:p>
    <w:p w14:paraId="0355A581" w14:textId="2F95C504" w:rsidR="002D04D8" w:rsidRPr="00084340" w:rsidRDefault="00084340" w:rsidP="00BD1895">
      <w:pPr>
        <w:pStyle w:val="Prrafodelista"/>
        <w:numPr>
          <w:ilvl w:val="0"/>
          <w:numId w:val="5"/>
        </w:numPr>
        <w:tabs>
          <w:tab w:val="left" w:pos="2117"/>
        </w:tabs>
        <w:spacing w:before="165"/>
        <w:jc w:val="center"/>
        <w:rPr>
          <w:sz w:val="20"/>
        </w:rPr>
      </w:pPr>
      <w:r>
        <w:rPr>
          <w:smallCaps/>
          <w:spacing w:val="-2"/>
          <w:sz w:val="20"/>
        </w:rPr>
        <w:t>Referencias</w:t>
      </w:r>
    </w:p>
    <w:p w14:paraId="07BAFCCA" w14:textId="77777777" w:rsidR="00D00EE3" w:rsidRPr="00D00EE3" w:rsidRDefault="00D00EE3" w:rsidP="00D00EE3">
      <w:pPr>
        <w:pStyle w:val="Prrafodelista"/>
        <w:numPr>
          <w:ilvl w:val="0"/>
          <w:numId w:val="2"/>
        </w:numPr>
        <w:tabs>
          <w:tab w:val="left" w:pos="528"/>
        </w:tabs>
        <w:spacing w:before="63" w:line="184" w:lineRule="exact"/>
        <w:rPr>
          <w:sz w:val="16"/>
          <w:lang w:val="es-CO"/>
        </w:rPr>
      </w:pPr>
      <w:r w:rsidRPr="00D00EE3">
        <w:rPr>
          <w:sz w:val="16"/>
          <w:lang w:val="es-CO"/>
        </w:rPr>
        <w:tab/>
        <w:t>C. Esto y se Q. D. en Prácticas, “TEOREMA DE BERNOULLI”, Edu.co. [En línea]. Disponible en: https://ftecnologica.udistrital.edu.co/laboratorios/civiles/sites/lab-civiles/files/practica/2023-03/Gu%C3%ADa%20TEOREMA%20DE%20BERNOULLI.pdf. [Consultado: 21-nov-2024].</w:t>
      </w:r>
    </w:p>
    <w:p w14:paraId="2B808A54" w14:textId="77777777" w:rsidR="00D16B05" w:rsidRPr="00D00EE3" w:rsidRDefault="00D00EE3" w:rsidP="00D00EE3">
      <w:pPr>
        <w:pStyle w:val="Prrafodelista"/>
        <w:numPr>
          <w:ilvl w:val="0"/>
          <w:numId w:val="2"/>
        </w:numPr>
        <w:tabs>
          <w:tab w:val="left" w:pos="528"/>
        </w:tabs>
        <w:spacing w:before="63" w:line="184" w:lineRule="exact"/>
        <w:rPr>
          <w:sz w:val="16"/>
          <w:lang w:val="es-CO"/>
        </w:rPr>
      </w:pPr>
      <w:r w:rsidRPr="00D00EE3">
        <w:rPr>
          <w:sz w:val="16"/>
          <w:lang w:val="es-CO"/>
        </w:rPr>
        <w:tab/>
        <w:t>Metode.es. [En línea]. Disponible en: https://metode.es/revistas-metode/monograficos/equacions-navier-stokes.html. [Consultado: 21-nov-2024].</w:t>
      </w:r>
    </w:p>
    <w:p w14:paraId="7D479426" w14:textId="77777777" w:rsidR="00D16B05" w:rsidRPr="00D16B05" w:rsidRDefault="00D16B05" w:rsidP="00D00EE3">
      <w:pPr>
        <w:pStyle w:val="Prrafodelista"/>
        <w:numPr>
          <w:ilvl w:val="0"/>
          <w:numId w:val="2"/>
        </w:numPr>
        <w:tabs>
          <w:tab w:val="left" w:pos="528"/>
        </w:tabs>
        <w:spacing w:before="63" w:line="184" w:lineRule="exact"/>
        <w:rPr>
          <w:sz w:val="16"/>
          <w:lang w:val="es-CO"/>
        </w:rPr>
      </w:pPr>
      <w:r w:rsidRPr="00D16B05">
        <w:rPr>
          <w:sz w:val="16"/>
          <w:lang w:val="es-CO"/>
        </w:rPr>
        <w:tab/>
      </w:r>
      <w:r w:rsidR="00D00EE3" w:rsidRPr="00D00EE3">
        <w:rPr>
          <w:sz w:val="16"/>
          <w:lang w:val="es-CO"/>
        </w:rPr>
        <w:t>“VALVULA DE COMPUERTA BRIDADA 6" - AB-VDC600B”, Bodega del contratista. [En línea]. Disponible en: https://bodegadelcontratista.com/products/valvula-de-compuerta-bridada-6-ab-vdc600b?srsltid=AfmBOooQraBE5jgIvgproELxDQcPDzVAtbFGfHhXwZaQBsaeFdy-362_. [Consultado: 21-nov-2024].</w:t>
      </w:r>
    </w:p>
    <w:p w14:paraId="3E0B7BA1" w14:textId="77777777" w:rsidR="00D00EE3" w:rsidRDefault="00D16B05" w:rsidP="00D00EE3">
      <w:pPr>
        <w:pStyle w:val="Prrafodelista"/>
        <w:numPr>
          <w:ilvl w:val="0"/>
          <w:numId w:val="2"/>
        </w:numPr>
        <w:tabs>
          <w:tab w:val="left" w:pos="528"/>
        </w:tabs>
        <w:spacing w:before="63" w:line="184" w:lineRule="exact"/>
        <w:rPr>
          <w:sz w:val="16"/>
          <w:lang w:val="es-CO"/>
        </w:rPr>
      </w:pPr>
      <w:r w:rsidRPr="00D00EE3">
        <w:rPr>
          <w:sz w:val="16"/>
          <w:lang w:val="es-CO"/>
        </w:rPr>
        <w:tab/>
      </w:r>
      <w:r w:rsidR="00D00EE3" w:rsidRPr="00D00EE3">
        <w:rPr>
          <w:sz w:val="16"/>
          <w:lang w:val="es-CO"/>
        </w:rPr>
        <w:t xml:space="preserve">“Tubo Galvanizado Tipo Pesado Sch40 (Conducción)”, </w:t>
      </w:r>
      <w:proofErr w:type="spellStart"/>
      <w:r w:rsidR="00D00EE3" w:rsidRPr="00D00EE3">
        <w:rPr>
          <w:sz w:val="16"/>
          <w:lang w:val="es-CO"/>
        </w:rPr>
        <w:t>Tectul</w:t>
      </w:r>
      <w:proofErr w:type="spellEnd"/>
      <w:r w:rsidR="00D00EE3" w:rsidRPr="00D00EE3">
        <w:rPr>
          <w:sz w:val="16"/>
          <w:lang w:val="es-CO"/>
        </w:rPr>
        <w:t>. [En línea]. Disponible en: https://tectul.com/es/productos/tubo-galvanizado-tipo-pesado/116620. [Consultado: 21-nov-2024].</w:t>
      </w:r>
    </w:p>
    <w:p w14:paraId="599292D9" w14:textId="77777777" w:rsidR="00D16B05" w:rsidRPr="00D00EE3" w:rsidRDefault="00D16B05" w:rsidP="00D00EE3">
      <w:pPr>
        <w:pStyle w:val="Prrafodelista"/>
        <w:numPr>
          <w:ilvl w:val="0"/>
          <w:numId w:val="2"/>
        </w:numPr>
        <w:tabs>
          <w:tab w:val="left" w:pos="528"/>
        </w:tabs>
        <w:spacing w:before="63" w:line="184" w:lineRule="exact"/>
        <w:rPr>
          <w:sz w:val="16"/>
          <w:lang w:val="es-CO"/>
        </w:rPr>
      </w:pPr>
      <w:r w:rsidRPr="00D00EE3">
        <w:rPr>
          <w:sz w:val="16"/>
          <w:lang w:val="es-CO"/>
        </w:rPr>
        <w:tab/>
      </w:r>
      <w:r w:rsidR="00D00EE3" w:rsidRPr="00D00EE3">
        <w:rPr>
          <w:sz w:val="16"/>
          <w:lang w:val="es-CO"/>
        </w:rPr>
        <w:t>[5]</w:t>
      </w:r>
      <w:r w:rsidR="00D00EE3" w:rsidRPr="00D00EE3">
        <w:rPr>
          <w:sz w:val="16"/>
          <w:lang w:val="es-CO"/>
        </w:rPr>
        <w:tab/>
        <w:t xml:space="preserve">“Siesa </w:t>
      </w:r>
      <w:proofErr w:type="spellStart"/>
      <w:r w:rsidR="00D00EE3" w:rsidRPr="00D00EE3">
        <w:rPr>
          <w:sz w:val="16"/>
          <w:lang w:val="es-CO"/>
        </w:rPr>
        <w:t>Ecommerce</w:t>
      </w:r>
      <w:proofErr w:type="spellEnd"/>
      <w:r w:rsidR="00D00EE3" w:rsidRPr="00D00EE3">
        <w:rPr>
          <w:sz w:val="16"/>
          <w:lang w:val="es-CO"/>
        </w:rPr>
        <w:t>”, Granadaycia.com. [En línea]. Disponible en: https://granadaycia.com/tipo-soldar-acero-inoxidable-r1233/codo-90-6-acero-inoxidable-304-3a-sanitario-pe-hope. [Consultado: 21-nov-2024].</w:t>
      </w:r>
    </w:p>
    <w:p w14:paraId="671873FC" w14:textId="77777777" w:rsidR="00D00EE3" w:rsidRDefault="00D00EE3" w:rsidP="00D00EE3">
      <w:pPr>
        <w:pStyle w:val="Prrafodelista"/>
        <w:numPr>
          <w:ilvl w:val="0"/>
          <w:numId w:val="2"/>
        </w:numPr>
        <w:tabs>
          <w:tab w:val="left" w:pos="528"/>
        </w:tabs>
        <w:spacing w:before="63" w:line="184" w:lineRule="exact"/>
        <w:rPr>
          <w:sz w:val="16"/>
          <w:lang w:val="es-CO"/>
        </w:rPr>
      </w:pPr>
      <w:r w:rsidRPr="00D00EE3">
        <w:rPr>
          <w:sz w:val="16"/>
          <w:lang w:val="es-CO"/>
        </w:rPr>
        <w:t>[6]</w:t>
      </w:r>
      <w:r w:rsidRPr="00D00EE3">
        <w:rPr>
          <w:sz w:val="16"/>
          <w:lang w:val="es-CO"/>
        </w:rPr>
        <w:tab/>
        <w:t>“Serie ZJ-Bomba para lodos-</w:t>
      </w:r>
      <w:proofErr w:type="spellStart"/>
      <w:r w:rsidRPr="00D00EE3">
        <w:rPr>
          <w:sz w:val="16"/>
          <w:lang w:val="es-CO"/>
        </w:rPr>
        <w:t>Slurry</w:t>
      </w:r>
      <w:proofErr w:type="spellEnd"/>
      <w:r w:rsidRPr="00D00EE3">
        <w:rPr>
          <w:sz w:val="16"/>
          <w:lang w:val="es-CO"/>
        </w:rPr>
        <w:t xml:space="preserve"> </w:t>
      </w:r>
      <w:proofErr w:type="spellStart"/>
      <w:r w:rsidRPr="00D00EE3">
        <w:rPr>
          <w:sz w:val="16"/>
          <w:lang w:val="es-CO"/>
        </w:rPr>
        <w:t>pump</w:t>
      </w:r>
      <w:proofErr w:type="spellEnd"/>
      <w:r w:rsidRPr="00D00EE3">
        <w:rPr>
          <w:sz w:val="16"/>
          <w:lang w:val="es-CO"/>
        </w:rPr>
        <w:t>”, Zkingpump.com. [En línea]. Disponible en: https://es.zkingpump.com/Products_details/36.html. [Consultado: 21-nov-2024].</w:t>
      </w:r>
    </w:p>
    <w:p w14:paraId="30266CA1" w14:textId="77777777" w:rsidR="00C71DA6" w:rsidRPr="00D16B05" w:rsidRDefault="00D00EE3" w:rsidP="00D00EE3">
      <w:pPr>
        <w:pStyle w:val="Prrafodelista"/>
        <w:numPr>
          <w:ilvl w:val="0"/>
          <w:numId w:val="2"/>
        </w:numPr>
        <w:tabs>
          <w:tab w:val="left" w:pos="528"/>
        </w:tabs>
        <w:spacing w:before="63" w:line="184" w:lineRule="exact"/>
        <w:rPr>
          <w:sz w:val="16"/>
          <w:lang w:val="es-CO"/>
        </w:rPr>
      </w:pPr>
      <w:r w:rsidRPr="00D00EE3">
        <w:rPr>
          <w:sz w:val="16"/>
          <w:lang w:val="es-CO"/>
        </w:rPr>
        <w:tab/>
        <w:t>Zkingpump.com. [En línea]. Disponible en: https://es.zkingpump.com/npublic/opdfjs/web/viewer.html?u=1677163347938074624&amp;fileName=Cat%C3%A1logos%20de%20productos%20de%20CNZKING%20bomba%20industrial.pdf. [Consultado: 21-nov-2024].</w:t>
      </w:r>
    </w:p>
    <w:sectPr w:rsidR="00C71DA6" w:rsidRPr="00D16B05" w:rsidSect="00CF69D2">
      <w:type w:val="continuous"/>
      <w:pgSz w:w="12240" w:h="15840"/>
      <w:pgMar w:top="1009" w:right="936" w:bottom="1009" w:left="936" w:header="720" w:footer="720" w:gutter="0"/>
      <w:cols w:num="2" w:space="238" w:equalWidth="0">
        <w:col w:w="5154" w:space="238"/>
        <w:col w:w="497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D06E5"/>
    <w:multiLevelType w:val="hybridMultilevel"/>
    <w:tmpl w:val="6F0218FA"/>
    <w:lvl w:ilvl="0" w:tplc="B5309234">
      <w:start w:val="1"/>
      <w:numFmt w:val="upperLetter"/>
      <w:lvlText w:val="%1."/>
      <w:lvlJc w:val="left"/>
      <w:pPr>
        <w:ind w:left="407" w:hanging="288"/>
      </w:pPr>
      <w:rPr>
        <w:rFonts w:ascii="Times New Roman" w:eastAsia="Times New Roman" w:hAnsi="Times New Roman" w:cs="Times New Roman" w:hint="default"/>
        <w:b w:val="0"/>
        <w:bCs w:val="0"/>
        <w:i/>
        <w:iCs/>
        <w:spacing w:val="-1"/>
        <w:w w:val="98"/>
        <w:sz w:val="20"/>
        <w:szCs w:val="20"/>
        <w:lang w:val="es-ES" w:eastAsia="en-US" w:bidi="ar-SA"/>
      </w:rPr>
    </w:lvl>
    <w:lvl w:ilvl="1" w:tplc="7CE8637C">
      <w:numFmt w:val="bullet"/>
      <w:lvlText w:val="•"/>
      <w:lvlJc w:val="left"/>
      <w:pPr>
        <w:ind w:left="878" w:hanging="288"/>
      </w:pPr>
      <w:rPr>
        <w:rFonts w:hint="default"/>
        <w:lang w:val="es-ES" w:eastAsia="en-US" w:bidi="ar-SA"/>
      </w:rPr>
    </w:lvl>
    <w:lvl w:ilvl="2" w:tplc="F472793A">
      <w:numFmt w:val="bullet"/>
      <w:lvlText w:val="•"/>
      <w:lvlJc w:val="left"/>
      <w:pPr>
        <w:ind w:left="1356" w:hanging="288"/>
      </w:pPr>
      <w:rPr>
        <w:rFonts w:hint="default"/>
        <w:lang w:val="es-ES" w:eastAsia="en-US" w:bidi="ar-SA"/>
      </w:rPr>
    </w:lvl>
    <w:lvl w:ilvl="3" w:tplc="36DADBA4">
      <w:numFmt w:val="bullet"/>
      <w:lvlText w:val="•"/>
      <w:lvlJc w:val="left"/>
      <w:pPr>
        <w:ind w:left="1835" w:hanging="288"/>
      </w:pPr>
      <w:rPr>
        <w:rFonts w:hint="default"/>
        <w:lang w:val="es-ES" w:eastAsia="en-US" w:bidi="ar-SA"/>
      </w:rPr>
    </w:lvl>
    <w:lvl w:ilvl="4" w:tplc="B1800F96">
      <w:numFmt w:val="bullet"/>
      <w:lvlText w:val="•"/>
      <w:lvlJc w:val="left"/>
      <w:pPr>
        <w:ind w:left="2313" w:hanging="288"/>
      </w:pPr>
      <w:rPr>
        <w:rFonts w:hint="default"/>
        <w:lang w:val="es-ES" w:eastAsia="en-US" w:bidi="ar-SA"/>
      </w:rPr>
    </w:lvl>
    <w:lvl w:ilvl="5" w:tplc="5614D386">
      <w:numFmt w:val="bullet"/>
      <w:lvlText w:val="•"/>
      <w:lvlJc w:val="left"/>
      <w:pPr>
        <w:ind w:left="2791" w:hanging="288"/>
      </w:pPr>
      <w:rPr>
        <w:rFonts w:hint="default"/>
        <w:lang w:val="es-ES" w:eastAsia="en-US" w:bidi="ar-SA"/>
      </w:rPr>
    </w:lvl>
    <w:lvl w:ilvl="6" w:tplc="4D4CF2E4">
      <w:numFmt w:val="bullet"/>
      <w:lvlText w:val="•"/>
      <w:lvlJc w:val="left"/>
      <w:pPr>
        <w:ind w:left="3270" w:hanging="288"/>
      </w:pPr>
      <w:rPr>
        <w:rFonts w:hint="default"/>
        <w:lang w:val="es-ES" w:eastAsia="en-US" w:bidi="ar-SA"/>
      </w:rPr>
    </w:lvl>
    <w:lvl w:ilvl="7" w:tplc="98CC571C">
      <w:numFmt w:val="bullet"/>
      <w:lvlText w:val="•"/>
      <w:lvlJc w:val="left"/>
      <w:pPr>
        <w:ind w:left="3748" w:hanging="288"/>
      </w:pPr>
      <w:rPr>
        <w:rFonts w:hint="default"/>
        <w:lang w:val="es-ES" w:eastAsia="en-US" w:bidi="ar-SA"/>
      </w:rPr>
    </w:lvl>
    <w:lvl w:ilvl="8" w:tplc="661A5AEE">
      <w:numFmt w:val="bullet"/>
      <w:lvlText w:val="•"/>
      <w:lvlJc w:val="left"/>
      <w:pPr>
        <w:ind w:left="4227" w:hanging="288"/>
      </w:pPr>
      <w:rPr>
        <w:rFonts w:hint="default"/>
        <w:lang w:val="es-ES" w:eastAsia="en-US" w:bidi="ar-SA"/>
      </w:rPr>
    </w:lvl>
  </w:abstractNum>
  <w:abstractNum w:abstractNumId="1" w15:restartNumberingAfterBreak="0">
    <w:nsid w:val="16FC77AB"/>
    <w:multiLevelType w:val="hybridMultilevel"/>
    <w:tmpl w:val="D64CC100"/>
    <w:lvl w:ilvl="0" w:tplc="97F0812A">
      <w:start w:val="1"/>
      <w:numFmt w:val="upperRoman"/>
      <w:lvlText w:val="%1."/>
      <w:lvlJc w:val="left"/>
      <w:pPr>
        <w:ind w:left="2159" w:hanging="288"/>
        <w:jc w:val="right"/>
      </w:pPr>
      <w:rPr>
        <w:rFonts w:ascii="Times New Roman" w:eastAsia="Times New Roman" w:hAnsi="Times New Roman" w:cs="Times New Roman" w:hint="default"/>
        <w:b w:val="0"/>
        <w:bCs w:val="0"/>
        <w:i w:val="0"/>
        <w:iCs w:val="0"/>
        <w:spacing w:val="-1"/>
        <w:w w:val="95"/>
        <w:sz w:val="20"/>
        <w:szCs w:val="20"/>
        <w:lang w:val="es-ES" w:eastAsia="en-US" w:bidi="ar-SA"/>
      </w:rPr>
    </w:lvl>
    <w:lvl w:ilvl="1" w:tplc="C9AC72AE">
      <w:numFmt w:val="bullet"/>
      <w:lvlText w:val="•"/>
      <w:lvlJc w:val="left"/>
      <w:pPr>
        <w:ind w:left="2462" w:hanging="288"/>
      </w:pPr>
      <w:rPr>
        <w:rFonts w:hint="default"/>
        <w:lang w:val="es-ES" w:eastAsia="en-US" w:bidi="ar-SA"/>
      </w:rPr>
    </w:lvl>
    <w:lvl w:ilvl="2" w:tplc="F0743022">
      <w:numFmt w:val="bullet"/>
      <w:lvlText w:val="•"/>
      <w:lvlJc w:val="left"/>
      <w:pPr>
        <w:ind w:left="2764" w:hanging="288"/>
      </w:pPr>
      <w:rPr>
        <w:rFonts w:hint="default"/>
        <w:lang w:val="es-ES" w:eastAsia="en-US" w:bidi="ar-SA"/>
      </w:rPr>
    </w:lvl>
    <w:lvl w:ilvl="3" w:tplc="DC180A3E">
      <w:numFmt w:val="bullet"/>
      <w:lvlText w:val="•"/>
      <w:lvlJc w:val="left"/>
      <w:pPr>
        <w:ind w:left="3067" w:hanging="288"/>
      </w:pPr>
      <w:rPr>
        <w:rFonts w:hint="default"/>
        <w:lang w:val="es-ES" w:eastAsia="en-US" w:bidi="ar-SA"/>
      </w:rPr>
    </w:lvl>
    <w:lvl w:ilvl="4" w:tplc="67AA51DC">
      <w:numFmt w:val="bullet"/>
      <w:lvlText w:val="•"/>
      <w:lvlJc w:val="left"/>
      <w:pPr>
        <w:ind w:left="3369" w:hanging="288"/>
      </w:pPr>
      <w:rPr>
        <w:rFonts w:hint="default"/>
        <w:lang w:val="es-ES" w:eastAsia="en-US" w:bidi="ar-SA"/>
      </w:rPr>
    </w:lvl>
    <w:lvl w:ilvl="5" w:tplc="D4F0787A">
      <w:numFmt w:val="bullet"/>
      <w:lvlText w:val="•"/>
      <w:lvlJc w:val="left"/>
      <w:pPr>
        <w:ind w:left="3671" w:hanging="288"/>
      </w:pPr>
      <w:rPr>
        <w:rFonts w:hint="default"/>
        <w:lang w:val="es-ES" w:eastAsia="en-US" w:bidi="ar-SA"/>
      </w:rPr>
    </w:lvl>
    <w:lvl w:ilvl="6" w:tplc="5FEC688A">
      <w:numFmt w:val="bullet"/>
      <w:lvlText w:val="•"/>
      <w:lvlJc w:val="left"/>
      <w:pPr>
        <w:ind w:left="3974" w:hanging="288"/>
      </w:pPr>
      <w:rPr>
        <w:rFonts w:hint="default"/>
        <w:lang w:val="es-ES" w:eastAsia="en-US" w:bidi="ar-SA"/>
      </w:rPr>
    </w:lvl>
    <w:lvl w:ilvl="7" w:tplc="01765DB4">
      <w:numFmt w:val="bullet"/>
      <w:lvlText w:val="•"/>
      <w:lvlJc w:val="left"/>
      <w:pPr>
        <w:ind w:left="4276" w:hanging="288"/>
      </w:pPr>
      <w:rPr>
        <w:rFonts w:hint="default"/>
        <w:lang w:val="es-ES" w:eastAsia="en-US" w:bidi="ar-SA"/>
      </w:rPr>
    </w:lvl>
    <w:lvl w:ilvl="8" w:tplc="6084205E">
      <w:numFmt w:val="bullet"/>
      <w:lvlText w:val="•"/>
      <w:lvlJc w:val="left"/>
      <w:pPr>
        <w:ind w:left="4579" w:hanging="288"/>
      </w:pPr>
      <w:rPr>
        <w:rFonts w:hint="default"/>
        <w:lang w:val="es-ES" w:eastAsia="en-US" w:bidi="ar-SA"/>
      </w:rPr>
    </w:lvl>
  </w:abstractNum>
  <w:abstractNum w:abstractNumId="2" w15:restartNumberingAfterBreak="0">
    <w:nsid w:val="264F64B3"/>
    <w:multiLevelType w:val="hybridMultilevel"/>
    <w:tmpl w:val="D64CC100"/>
    <w:lvl w:ilvl="0" w:tplc="97F0812A">
      <w:start w:val="1"/>
      <w:numFmt w:val="upperRoman"/>
      <w:lvlText w:val="%1."/>
      <w:lvlJc w:val="left"/>
      <w:pPr>
        <w:ind w:left="2159" w:hanging="288"/>
        <w:jc w:val="right"/>
      </w:pPr>
      <w:rPr>
        <w:rFonts w:ascii="Times New Roman" w:eastAsia="Times New Roman" w:hAnsi="Times New Roman" w:cs="Times New Roman" w:hint="default"/>
        <w:b w:val="0"/>
        <w:bCs w:val="0"/>
        <w:i w:val="0"/>
        <w:iCs w:val="0"/>
        <w:spacing w:val="-1"/>
        <w:w w:val="95"/>
        <w:sz w:val="20"/>
        <w:szCs w:val="20"/>
        <w:lang w:val="es-ES" w:eastAsia="en-US" w:bidi="ar-SA"/>
      </w:rPr>
    </w:lvl>
    <w:lvl w:ilvl="1" w:tplc="C9AC72AE">
      <w:numFmt w:val="bullet"/>
      <w:lvlText w:val="•"/>
      <w:lvlJc w:val="left"/>
      <w:pPr>
        <w:ind w:left="2462" w:hanging="288"/>
      </w:pPr>
      <w:rPr>
        <w:rFonts w:hint="default"/>
        <w:lang w:val="es-ES" w:eastAsia="en-US" w:bidi="ar-SA"/>
      </w:rPr>
    </w:lvl>
    <w:lvl w:ilvl="2" w:tplc="F0743022">
      <w:numFmt w:val="bullet"/>
      <w:lvlText w:val="•"/>
      <w:lvlJc w:val="left"/>
      <w:pPr>
        <w:ind w:left="2764" w:hanging="288"/>
      </w:pPr>
      <w:rPr>
        <w:rFonts w:hint="default"/>
        <w:lang w:val="es-ES" w:eastAsia="en-US" w:bidi="ar-SA"/>
      </w:rPr>
    </w:lvl>
    <w:lvl w:ilvl="3" w:tplc="DC180A3E">
      <w:numFmt w:val="bullet"/>
      <w:lvlText w:val="•"/>
      <w:lvlJc w:val="left"/>
      <w:pPr>
        <w:ind w:left="3067" w:hanging="288"/>
      </w:pPr>
      <w:rPr>
        <w:rFonts w:hint="default"/>
        <w:lang w:val="es-ES" w:eastAsia="en-US" w:bidi="ar-SA"/>
      </w:rPr>
    </w:lvl>
    <w:lvl w:ilvl="4" w:tplc="67AA51DC">
      <w:numFmt w:val="bullet"/>
      <w:lvlText w:val="•"/>
      <w:lvlJc w:val="left"/>
      <w:pPr>
        <w:ind w:left="3369" w:hanging="288"/>
      </w:pPr>
      <w:rPr>
        <w:rFonts w:hint="default"/>
        <w:lang w:val="es-ES" w:eastAsia="en-US" w:bidi="ar-SA"/>
      </w:rPr>
    </w:lvl>
    <w:lvl w:ilvl="5" w:tplc="D4F0787A">
      <w:numFmt w:val="bullet"/>
      <w:lvlText w:val="•"/>
      <w:lvlJc w:val="left"/>
      <w:pPr>
        <w:ind w:left="3671" w:hanging="288"/>
      </w:pPr>
      <w:rPr>
        <w:rFonts w:hint="default"/>
        <w:lang w:val="es-ES" w:eastAsia="en-US" w:bidi="ar-SA"/>
      </w:rPr>
    </w:lvl>
    <w:lvl w:ilvl="6" w:tplc="5FEC688A">
      <w:numFmt w:val="bullet"/>
      <w:lvlText w:val="•"/>
      <w:lvlJc w:val="left"/>
      <w:pPr>
        <w:ind w:left="3974" w:hanging="288"/>
      </w:pPr>
      <w:rPr>
        <w:rFonts w:hint="default"/>
        <w:lang w:val="es-ES" w:eastAsia="en-US" w:bidi="ar-SA"/>
      </w:rPr>
    </w:lvl>
    <w:lvl w:ilvl="7" w:tplc="01765DB4">
      <w:numFmt w:val="bullet"/>
      <w:lvlText w:val="•"/>
      <w:lvlJc w:val="left"/>
      <w:pPr>
        <w:ind w:left="4276" w:hanging="288"/>
      </w:pPr>
      <w:rPr>
        <w:rFonts w:hint="default"/>
        <w:lang w:val="es-ES" w:eastAsia="en-US" w:bidi="ar-SA"/>
      </w:rPr>
    </w:lvl>
    <w:lvl w:ilvl="8" w:tplc="6084205E">
      <w:numFmt w:val="bullet"/>
      <w:lvlText w:val="•"/>
      <w:lvlJc w:val="left"/>
      <w:pPr>
        <w:ind w:left="4579" w:hanging="288"/>
      </w:pPr>
      <w:rPr>
        <w:rFonts w:hint="default"/>
        <w:lang w:val="es-ES" w:eastAsia="en-US" w:bidi="ar-SA"/>
      </w:rPr>
    </w:lvl>
  </w:abstractNum>
  <w:abstractNum w:abstractNumId="3" w15:restartNumberingAfterBreak="0">
    <w:nsid w:val="296F476C"/>
    <w:multiLevelType w:val="hybridMultilevel"/>
    <w:tmpl w:val="D64CC100"/>
    <w:lvl w:ilvl="0" w:tplc="97F0812A">
      <w:start w:val="1"/>
      <w:numFmt w:val="upperRoman"/>
      <w:lvlText w:val="%1."/>
      <w:lvlJc w:val="left"/>
      <w:pPr>
        <w:ind w:left="2159" w:hanging="288"/>
        <w:jc w:val="right"/>
      </w:pPr>
      <w:rPr>
        <w:rFonts w:ascii="Times New Roman" w:eastAsia="Times New Roman" w:hAnsi="Times New Roman" w:cs="Times New Roman" w:hint="default"/>
        <w:b w:val="0"/>
        <w:bCs w:val="0"/>
        <w:i w:val="0"/>
        <w:iCs w:val="0"/>
        <w:spacing w:val="-1"/>
        <w:w w:val="95"/>
        <w:sz w:val="20"/>
        <w:szCs w:val="20"/>
        <w:lang w:val="es-ES" w:eastAsia="en-US" w:bidi="ar-SA"/>
      </w:rPr>
    </w:lvl>
    <w:lvl w:ilvl="1" w:tplc="C9AC72AE">
      <w:numFmt w:val="bullet"/>
      <w:lvlText w:val="•"/>
      <w:lvlJc w:val="left"/>
      <w:pPr>
        <w:ind w:left="2462" w:hanging="288"/>
      </w:pPr>
      <w:rPr>
        <w:rFonts w:hint="default"/>
        <w:lang w:val="es-ES" w:eastAsia="en-US" w:bidi="ar-SA"/>
      </w:rPr>
    </w:lvl>
    <w:lvl w:ilvl="2" w:tplc="F0743022">
      <w:numFmt w:val="bullet"/>
      <w:lvlText w:val="•"/>
      <w:lvlJc w:val="left"/>
      <w:pPr>
        <w:ind w:left="2764" w:hanging="288"/>
      </w:pPr>
      <w:rPr>
        <w:rFonts w:hint="default"/>
        <w:lang w:val="es-ES" w:eastAsia="en-US" w:bidi="ar-SA"/>
      </w:rPr>
    </w:lvl>
    <w:lvl w:ilvl="3" w:tplc="DC180A3E">
      <w:numFmt w:val="bullet"/>
      <w:lvlText w:val="•"/>
      <w:lvlJc w:val="left"/>
      <w:pPr>
        <w:ind w:left="3067" w:hanging="288"/>
      </w:pPr>
      <w:rPr>
        <w:rFonts w:hint="default"/>
        <w:lang w:val="es-ES" w:eastAsia="en-US" w:bidi="ar-SA"/>
      </w:rPr>
    </w:lvl>
    <w:lvl w:ilvl="4" w:tplc="67AA51DC">
      <w:numFmt w:val="bullet"/>
      <w:lvlText w:val="•"/>
      <w:lvlJc w:val="left"/>
      <w:pPr>
        <w:ind w:left="3369" w:hanging="288"/>
      </w:pPr>
      <w:rPr>
        <w:rFonts w:hint="default"/>
        <w:lang w:val="es-ES" w:eastAsia="en-US" w:bidi="ar-SA"/>
      </w:rPr>
    </w:lvl>
    <w:lvl w:ilvl="5" w:tplc="D4F0787A">
      <w:numFmt w:val="bullet"/>
      <w:lvlText w:val="•"/>
      <w:lvlJc w:val="left"/>
      <w:pPr>
        <w:ind w:left="3671" w:hanging="288"/>
      </w:pPr>
      <w:rPr>
        <w:rFonts w:hint="default"/>
        <w:lang w:val="es-ES" w:eastAsia="en-US" w:bidi="ar-SA"/>
      </w:rPr>
    </w:lvl>
    <w:lvl w:ilvl="6" w:tplc="5FEC688A">
      <w:numFmt w:val="bullet"/>
      <w:lvlText w:val="•"/>
      <w:lvlJc w:val="left"/>
      <w:pPr>
        <w:ind w:left="3974" w:hanging="288"/>
      </w:pPr>
      <w:rPr>
        <w:rFonts w:hint="default"/>
        <w:lang w:val="es-ES" w:eastAsia="en-US" w:bidi="ar-SA"/>
      </w:rPr>
    </w:lvl>
    <w:lvl w:ilvl="7" w:tplc="01765DB4">
      <w:numFmt w:val="bullet"/>
      <w:lvlText w:val="•"/>
      <w:lvlJc w:val="left"/>
      <w:pPr>
        <w:ind w:left="4276" w:hanging="288"/>
      </w:pPr>
      <w:rPr>
        <w:rFonts w:hint="default"/>
        <w:lang w:val="es-ES" w:eastAsia="en-US" w:bidi="ar-SA"/>
      </w:rPr>
    </w:lvl>
    <w:lvl w:ilvl="8" w:tplc="6084205E">
      <w:numFmt w:val="bullet"/>
      <w:lvlText w:val="•"/>
      <w:lvlJc w:val="left"/>
      <w:pPr>
        <w:ind w:left="4579" w:hanging="288"/>
      </w:pPr>
      <w:rPr>
        <w:rFonts w:hint="default"/>
        <w:lang w:val="es-ES" w:eastAsia="en-US" w:bidi="ar-SA"/>
      </w:rPr>
    </w:lvl>
  </w:abstractNum>
  <w:abstractNum w:abstractNumId="4" w15:restartNumberingAfterBreak="0">
    <w:nsid w:val="30EB684A"/>
    <w:multiLevelType w:val="hybridMultilevel"/>
    <w:tmpl w:val="3F4A85B8"/>
    <w:lvl w:ilvl="0" w:tplc="442C9C30">
      <w:start w:val="1"/>
      <w:numFmt w:val="decimal"/>
      <w:lvlText w:val="%1)"/>
      <w:lvlJc w:val="left"/>
      <w:pPr>
        <w:ind w:left="119" w:hanging="270"/>
      </w:pPr>
      <w:rPr>
        <w:rFonts w:ascii="Times New Roman" w:eastAsia="Times New Roman" w:hAnsi="Times New Roman" w:cs="Times New Roman" w:hint="default"/>
        <w:b w:val="0"/>
        <w:bCs w:val="0"/>
        <w:i/>
        <w:iCs/>
        <w:spacing w:val="-1"/>
        <w:w w:val="98"/>
        <w:sz w:val="20"/>
        <w:szCs w:val="20"/>
        <w:lang w:val="es-ES" w:eastAsia="en-US" w:bidi="ar-SA"/>
      </w:rPr>
    </w:lvl>
    <w:lvl w:ilvl="1" w:tplc="7EA04EB8">
      <w:numFmt w:val="bullet"/>
      <w:lvlText w:val="•"/>
      <w:lvlJc w:val="left"/>
      <w:pPr>
        <w:ind w:left="626" w:hanging="270"/>
      </w:pPr>
      <w:rPr>
        <w:rFonts w:hint="default"/>
        <w:lang w:val="es-ES" w:eastAsia="en-US" w:bidi="ar-SA"/>
      </w:rPr>
    </w:lvl>
    <w:lvl w:ilvl="2" w:tplc="478E76BE">
      <w:numFmt w:val="bullet"/>
      <w:lvlText w:val="•"/>
      <w:lvlJc w:val="left"/>
      <w:pPr>
        <w:ind w:left="1132" w:hanging="270"/>
      </w:pPr>
      <w:rPr>
        <w:rFonts w:hint="default"/>
        <w:lang w:val="es-ES" w:eastAsia="en-US" w:bidi="ar-SA"/>
      </w:rPr>
    </w:lvl>
    <w:lvl w:ilvl="3" w:tplc="C4FA5CBC">
      <w:numFmt w:val="bullet"/>
      <w:lvlText w:val="•"/>
      <w:lvlJc w:val="left"/>
      <w:pPr>
        <w:ind w:left="1638" w:hanging="270"/>
      </w:pPr>
      <w:rPr>
        <w:rFonts w:hint="default"/>
        <w:lang w:val="es-ES" w:eastAsia="en-US" w:bidi="ar-SA"/>
      </w:rPr>
    </w:lvl>
    <w:lvl w:ilvl="4" w:tplc="330EFE70">
      <w:numFmt w:val="bullet"/>
      <w:lvlText w:val="•"/>
      <w:lvlJc w:val="left"/>
      <w:pPr>
        <w:ind w:left="2145" w:hanging="270"/>
      </w:pPr>
      <w:rPr>
        <w:rFonts w:hint="default"/>
        <w:lang w:val="es-ES" w:eastAsia="en-US" w:bidi="ar-SA"/>
      </w:rPr>
    </w:lvl>
    <w:lvl w:ilvl="5" w:tplc="AD04170C">
      <w:numFmt w:val="bullet"/>
      <w:lvlText w:val="•"/>
      <w:lvlJc w:val="left"/>
      <w:pPr>
        <w:ind w:left="2651" w:hanging="270"/>
      </w:pPr>
      <w:rPr>
        <w:rFonts w:hint="default"/>
        <w:lang w:val="es-ES" w:eastAsia="en-US" w:bidi="ar-SA"/>
      </w:rPr>
    </w:lvl>
    <w:lvl w:ilvl="6" w:tplc="96F02396">
      <w:numFmt w:val="bullet"/>
      <w:lvlText w:val="•"/>
      <w:lvlJc w:val="left"/>
      <w:pPr>
        <w:ind w:left="3157" w:hanging="270"/>
      </w:pPr>
      <w:rPr>
        <w:rFonts w:hint="default"/>
        <w:lang w:val="es-ES" w:eastAsia="en-US" w:bidi="ar-SA"/>
      </w:rPr>
    </w:lvl>
    <w:lvl w:ilvl="7" w:tplc="85102C20">
      <w:numFmt w:val="bullet"/>
      <w:lvlText w:val="•"/>
      <w:lvlJc w:val="left"/>
      <w:pPr>
        <w:ind w:left="3664" w:hanging="270"/>
      </w:pPr>
      <w:rPr>
        <w:rFonts w:hint="default"/>
        <w:lang w:val="es-ES" w:eastAsia="en-US" w:bidi="ar-SA"/>
      </w:rPr>
    </w:lvl>
    <w:lvl w:ilvl="8" w:tplc="52FE69DE">
      <w:numFmt w:val="bullet"/>
      <w:lvlText w:val="•"/>
      <w:lvlJc w:val="left"/>
      <w:pPr>
        <w:ind w:left="4170" w:hanging="270"/>
      </w:pPr>
      <w:rPr>
        <w:rFonts w:hint="default"/>
        <w:lang w:val="es-ES" w:eastAsia="en-US" w:bidi="ar-SA"/>
      </w:rPr>
    </w:lvl>
  </w:abstractNum>
  <w:abstractNum w:abstractNumId="5" w15:restartNumberingAfterBreak="0">
    <w:nsid w:val="326D4C8C"/>
    <w:multiLevelType w:val="hybridMultilevel"/>
    <w:tmpl w:val="D64CC100"/>
    <w:lvl w:ilvl="0" w:tplc="97F0812A">
      <w:start w:val="1"/>
      <w:numFmt w:val="upperRoman"/>
      <w:lvlText w:val="%1."/>
      <w:lvlJc w:val="left"/>
      <w:pPr>
        <w:ind w:left="2159" w:hanging="288"/>
        <w:jc w:val="right"/>
      </w:pPr>
      <w:rPr>
        <w:rFonts w:ascii="Times New Roman" w:eastAsia="Times New Roman" w:hAnsi="Times New Roman" w:cs="Times New Roman" w:hint="default"/>
        <w:b w:val="0"/>
        <w:bCs w:val="0"/>
        <w:i w:val="0"/>
        <w:iCs w:val="0"/>
        <w:spacing w:val="-1"/>
        <w:w w:val="95"/>
        <w:sz w:val="20"/>
        <w:szCs w:val="20"/>
        <w:lang w:val="es-ES" w:eastAsia="en-US" w:bidi="ar-SA"/>
      </w:rPr>
    </w:lvl>
    <w:lvl w:ilvl="1" w:tplc="C9AC72AE">
      <w:numFmt w:val="bullet"/>
      <w:lvlText w:val="•"/>
      <w:lvlJc w:val="left"/>
      <w:pPr>
        <w:ind w:left="2462" w:hanging="288"/>
      </w:pPr>
      <w:rPr>
        <w:rFonts w:hint="default"/>
        <w:lang w:val="es-ES" w:eastAsia="en-US" w:bidi="ar-SA"/>
      </w:rPr>
    </w:lvl>
    <w:lvl w:ilvl="2" w:tplc="F0743022">
      <w:numFmt w:val="bullet"/>
      <w:lvlText w:val="•"/>
      <w:lvlJc w:val="left"/>
      <w:pPr>
        <w:ind w:left="2764" w:hanging="288"/>
      </w:pPr>
      <w:rPr>
        <w:rFonts w:hint="default"/>
        <w:lang w:val="es-ES" w:eastAsia="en-US" w:bidi="ar-SA"/>
      </w:rPr>
    </w:lvl>
    <w:lvl w:ilvl="3" w:tplc="DC180A3E">
      <w:numFmt w:val="bullet"/>
      <w:lvlText w:val="•"/>
      <w:lvlJc w:val="left"/>
      <w:pPr>
        <w:ind w:left="3067" w:hanging="288"/>
      </w:pPr>
      <w:rPr>
        <w:rFonts w:hint="default"/>
        <w:lang w:val="es-ES" w:eastAsia="en-US" w:bidi="ar-SA"/>
      </w:rPr>
    </w:lvl>
    <w:lvl w:ilvl="4" w:tplc="67AA51DC">
      <w:numFmt w:val="bullet"/>
      <w:lvlText w:val="•"/>
      <w:lvlJc w:val="left"/>
      <w:pPr>
        <w:ind w:left="3369" w:hanging="288"/>
      </w:pPr>
      <w:rPr>
        <w:rFonts w:hint="default"/>
        <w:lang w:val="es-ES" w:eastAsia="en-US" w:bidi="ar-SA"/>
      </w:rPr>
    </w:lvl>
    <w:lvl w:ilvl="5" w:tplc="D4F0787A">
      <w:numFmt w:val="bullet"/>
      <w:lvlText w:val="•"/>
      <w:lvlJc w:val="left"/>
      <w:pPr>
        <w:ind w:left="3671" w:hanging="288"/>
      </w:pPr>
      <w:rPr>
        <w:rFonts w:hint="default"/>
        <w:lang w:val="es-ES" w:eastAsia="en-US" w:bidi="ar-SA"/>
      </w:rPr>
    </w:lvl>
    <w:lvl w:ilvl="6" w:tplc="5FEC688A">
      <w:numFmt w:val="bullet"/>
      <w:lvlText w:val="•"/>
      <w:lvlJc w:val="left"/>
      <w:pPr>
        <w:ind w:left="3974" w:hanging="288"/>
      </w:pPr>
      <w:rPr>
        <w:rFonts w:hint="default"/>
        <w:lang w:val="es-ES" w:eastAsia="en-US" w:bidi="ar-SA"/>
      </w:rPr>
    </w:lvl>
    <w:lvl w:ilvl="7" w:tplc="01765DB4">
      <w:numFmt w:val="bullet"/>
      <w:lvlText w:val="•"/>
      <w:lvlJc w:val="left"/>
      <w:pPr>
        <w:ind w:left="4276" w:hanging="288"/>
      </w:pPr>
      <w:rPr>
        <w:rFonts w:hint="default"/>
        <w:lang w:val="es-ES" w:eastAsia="en-US" w:bidi="ar-SA"/>
      </w:rPr>
    </w:lvl>
    <w:lvl w:ilvl="8" w:tplc="6084205E">
      <w:numFmt w:val="bullet"/>
      <w:lvlText w:val="•"/>
      <w:lvlJc w:val="left"/>
      <w:pPr>
        <w:ind w:left="4579" w:hanging="288"/>
      </w:pPr>
      <w:rPr>
        <w:rFonts w:hint="default"/>
        <w:lang w:val="es-ES" w:eastAsia="en-US" w:bidi="ar-SA"/>
      </w:rPr>
    </w:lvl>
  </w:abstractNum>
  <w:abstractNum w:abstractNumId="6" w15:restartNumberingAfterBreak="0">
    <w:nsid w:val="36FF07C7"/>
    <w:multiLevelType w:val="hybridMultilevel"/>
    <w:tmpl w:val="4EBE68AE"/>
    <w:lvl w:ilvl="0" w:tplc="97F0812A">
      <w:start w:val="1"/>
      <w:numFmt w:val="upperRoman"/>
      <w:lvlText w:val="%1."/>
      <w:lvlJc w:val="left"/>
      <w:pPr>
        <w:ind w:left="2159" w:hanging="288"/>
        <w:jc w:val="right"/>
      </w:pPr>
      <w:rPr>
        <w:rFonts w:ascii="Times New Roman" w:eastAsia="Times New Roman" w:hAnsi="Times New Roman" w:cs="Times New Roman" w:hint="default"/>
        <w:b w:val="0"/>
        <w:bCs w:val="0"/>
        <w:i w:val="0"/>
        <w:iCs w:val="0"/>
        <w:spacing w:val="-1"/>
        <w:w w:val="95"/>
        <w:sz w:val="20"/>
        <w:szCs w:val="20"/>
        <w:lang w:val="es-ES" w:eastAsia="en-US" w:bidi="ar-SA"/>
      </w:rPr>
    </w:lvl>
    <w:lvl w:ilvl="1" w:tplc="C9AC72AE">
      <w:numFmt w:val="bullet"/>
      <w:lvlText w:val="•"/>
      <w:lvlJc w:val="left"/>
      <w:pPr>
        <w:ind w:left="2462" w:hanging="288"/>
      </w:pPr>
      <w:rPr>
        <w:rFonts w:hint="default"/>
        <w:lang w:val="es-ES" w:eastAsia="en-US" w:bidi="ar-SA"/>
      </w:rPr>
    </w:lvl>
    <w:lvl w:ilvl="2" w:tplc="F0743022">
      <w:numFmt w:val="bullet"/>
      <w:lvlText w:val="•"/>
      <w:lvlJc w:val="left"/>
      <w:pPr>
        <w:ind w:left="2764" w:hanging="288"/>
      </w:pPr>
      <w:rPr>
        <w:rFonts w:hint="default"/>
        <w:lang w:val="es-ES" w:eastAsia="en-US" w:bidi="ar-SA"/>
      </w:rPr>
    </w:lvl>
    <w:lvl w:ilvl="3" w:tplc="DC180A3E">
      <w:numFmt w:val="bullet"/>
      <w:lvlText w:val="•"/>
      <w:lvlJc w:val="left"/>
      <w:pPr>
        <w:ind w:left="3067" w:hanging="288"/>
      </w:pPr>
      <w:rPr>
        <w:rFonts w:hint="default"/>
        <w:lang w:val="es-ES" w:eastAsia="en-US" w:bidi="ar-SA"/>
      </w:rPr>
    </w:lvl>
    <w:lvl w:ilvl="4" w:tplc="67AA51DC">
      <w:numFmt w:val="bullet"/>
      <w:lvlText w:val="•"/>
      <w:lvlJc w:val="left"/>
      <w:pPr>
        <w:ind w:left="3369" w:hanging="288"/>
      </w:pPr>
      <w:rPr>
        <w:rFonts w:hint="default"/>
        <w:lang w:val="es-ES" w:eastAsia="en-US" w:bidi="ar-SA"/>
      </w:rPr>
    </w:lvl>
    <w:lvl w:ilvl="5" w:tplc="D4F0787A">
      <w:numFmt w:val="bullet"/>
      <w:lvlText w:val="•"/>
      <w:lvlJc w:val="left"/>
      <w:pPr>
        <w:ind w:left="3671" w:hanging="288"/>
      </w:pPr>
      <w:rPr>
        <w:rFonts w:hint="default"/>
        <w:lang w:val="es-ES" w:eastAsia="en-US" w:bidi="ar-SA"/>
      </w:rPr>
    </w:lvl>
    <w:lvl w:ilvl="6" w:tplc="5FEC688A">
      <w:numFmt w:val="bullet"/>
      <w:lvlText w:val="•"/>
      <w:lvlJc w:val="left"/>
      <w:pPr>
        <w:ind w:left="3974" w:hanging="288"/>
      </w:pPr>
      <w:rPr>
        <w:rFonts w:hint="default"/>
        <w:lang w:val="es-ES" w:eastAsia="en-US" w:bidi="ar-SA"/>
      </w:rPr>
    </w:lvl>
    <w:lvl w:ilvl="7" w:tplc="01765DB4">
      <w:numFmt w:val="bullet"/>
      <w:lvlText w:val="•"/>
      <w:lvlJc w:val="left"/>
      <w:pPr>
        <w:ind w:left="4276" w:hanging="288"/>
      </w:pPr>
      <w:rPr>
        <w:rFonts w:hint="default"/>
        <w:lang w:val="es-ES" w:eastAsia="en-US" w:bidi="ar-SA"/>
      </w:rPr>
    </w:lvl>
    <w:lvl w:ilvl="8" w:tplc="6084205E">
      <w:numFmt w:val="bullet"/>
      <w:lvlText w:val="•"/>
      <w:lvlJc w:val="left"/>
      <w:pPr>
        <w:ind w:left="4579" w:hanging="288"/>
      </w:pPr>
      <w:rPr>
        <w:rFonts w:hint="default"/>
        <w:lang w:val="es-ES" w:eastAsia="en-US" w:bidi="ar-SA"/>
      </w:rPr>
    </w:lvl>
  </w:abstractNum>
  <w:abstractNum w:abstractNumId="7" w15:restartNumberingAfterBreak="0">
    <w:nsid w:val="46E20A61"/>
    <w:multiLevelType w:val="hybridMultilevel"/>
    <w:tmpl w:val="D64CC100"/>
    <w:lvl w:ilvl="0" w:tplc="97F0812A">
      <w:start w:val="1"/>
      <w:numFmt w:val="upperRoman"/>
      <w:lvlText w:val="%1."/>
      <w:lvlJc w:val="left"/>
      <w:pPr>
        <w:ind w:left="2159" w:hanging="288"/>
        <w:jc w:val="right"/>
      </w:pPr>
      <w:rPr>
        <w:rFonts w:ascii="Times New Roman" w:eastAsia="Times New Roman" w:hAnsi="Times New Roman" w:cs="Times New Roman" w:hint="default"/>
        <w:b w:val="0"/>
        <w:bCs w:val="0"/>
        <w:i w:val="0"/>
        <w:iCs w:val="0"/>
        <w:spacing w:val="-1"/>
        <w:w w:val="95"/>
        <w:sz w:val="20"/>
        <w:szCs w:val="20"/>
        <w:lang w:val="es-ES" w:eastAsia="en-US" w:bidi="ar-SA"/>
      </w:rPr>
    </w:lvl>
    <w:lvl w:ilvl="1" w:tplc="C9AC72AE">
      <w:numFmt w:val="bullet"/>
      <w:lvlText w:val="•"/>
      <w:lvlJc w:val="left"/>
      <w:pPr>
        <w:ind w:left="2462" w:hanging="288"/>
      </w:pPr>
      <w:rPr>
        <w:rFonts w:hint="default"/>
        <w:lang w:val="es-ES" w:eastAsia="en-US" w:bidi="ar-SA"/>
      </w:rPr>
    </w:lvl>
    <w:lvl w:ilvl="2" w:tplc="F0743022">
      <w:numFmt w:val="bullet"/>
      <w:lvlText w:val="•"/>
      <w:lvlJc w:val="left"/>
      <w:pPr>
        <w:ind w:left="2764" w:hanging="288"/>
      </w:pPr>
      <w:rPr>
        <w:rFonts w:hint="default"/>
        <w:lang w:val="es-ES" w:eastAsia="en-US" w:bidi="ar-SA"/>
      </w:rPr>
    </w:lvl>
    <w:lvl w:ilvl="3" w:tplc="DC180A3E">
      <w:numFmt w:val="bullet"/>
      <w:lvlText w:val="•"/>
      <w:lvlJc w:val="left"/>
      <w:pPr>
        <w:ind w:left="3067" w:hanging="288"/>
      </w:pPr>
      <w:rPr>
        <w:rFonts w:hint="default"/>
        <w:lang w:val="es-ES" w:eastAsia="en-US" w:bidi="ar-SA"/>
      </w:rPr>
    </w:lvl>
    <w:lvl w:ilvl="4" w:tplc="67AA51DC">
      <w:numFmt w:val="bullet"/>
      <w:lvlText w:val="•"/>
      <w:lvlJc w:val="left"/>
      <w:pPr>
        <w:ind w:left="3369" w:hanging="288"/>
      </w:pPr>
      <w:rPr>
        <w:rFonts w:hint="default"/>
        <w:lang w:val="es-ES" w:eastAsia="en-US" w:bidi="ar-SA"/>
      </w:rPr>
    </w:lvl>
    <w:lvl w:ilvl="5" w:tplc="D4F0787A">
      <w:numFmt w:val="bullet"/>
      <w:lvlText w:val="•"/>
      <w:lvlJc w:val="left"/>
      <w:pPr>
        <w:ind w:left="3671" w:hanging="288"/>
      </w:pPr>
      <w:rPr>
        <w:rFonts w:hint="default"/>
        <w:lang w:val="es-ES" w:eastAsia="en-US" w:bidi="ar-SA"/>
      </w:rPr>
    </w:lvl>
    <w:lvl w:ilvl="6" w:tplc="5FEC688A">
      <w:numFmt w:val="bullet"/>
      <w:lvlText w:val="•"/>
      <w:lvlJc w:val="left"/>
      <w:pPr>
        <w:ind w:left="3974" w:hanging="288"/>
      </w:pPr>
      <w:rPr>
        <w:rFonts w:hint="default"/>
        <w:lang w:val="es-ES" w:eastAsia="en-US" w:bidi="ar-SA"/>
      </w:rPr>
    </w:lvl>
    <w:lvl w:ilvl="7" w:tplc="01765DB4">
      <w:numFmt w:val="bullet"/>
      <w:lvlText w:val="•"/>
      <w:lvlJc w:val="left"/>
      <w:pPr>
        <w:ind w:left="4276" w:hanging="288"/>
      </w:pPr>
      <w:rPr>
        <w:rFonts w:hint="default"/>
        <w:lang w:val="es-ES" w:eastAsia="en-US" w:bidi="ar-SA"/>
      </w:rPr>
    </w:lvl>
    <w:lvl w:ilvl="8" w:tplc="6084205E">
      <w:numFmt w:val="bullet"/>
      <w:lvlText w:val="•"/>
      <w:lvlJc w:val="left"/>
      <w:pPr>
        <w:ind w:left="4579" w:hanging="288"/>
      </w:pPr>
      <w:rPr>
        <w:rFonts w:hint="default"/>
        <w:lang w:val="es-ES" w:eastAsia="en-US" w:bidi="ar-SA"/>
      </w:rPr>
    </w:lvl>
  </w:abstractNum>
  <w:abstractNum w:abstractNumId="8" w15:restartNumberingAfterBreak="0">
    <w:nsid w:val="5AB93348"/>
    <w:multiLevelType w:val="hybridMultilevel"/>
    <w:tmpl w:val="36D275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D124819"/>
    <w:multiLevelType w:val="hybridMultilevel"/>
    <w:tmpl w:val="15AEF290"/>
    <w:lvl w:ilvl="0" w:tplc="97F0812A">
      <w:start w:val="1"/>
      <w:numFmt w:val="upperRoman"/>
      <w:lvlText w:val="%1."/>
      <w:lvlJc w:val="left"/>
      <w:pPr>
        <w:ind w:left="2159" w:hanging="288"/>
        <w:jc w:val="right"/>
      </w:pPr>
      <w:rPr>
        <w:rFonts w:ascii="Times New Roman" w:eastAsia="Times New Roman" w:hAnsi="Times New Roman" w:cs="Times New Roman" w:hint="default"/>
        <w:b w:val="0"/>
        <w:bCs w:val="0"/>
        <w:i w:val="0"/>
        <w:iCs w:val="0"/>
        <w:spacing w:val="-1"/>
        <w:w w:val="95"/>
        <w:sz w:val="20"/>
        <w:szCs w:val="20"/>
        <w:lang w:val="es-ES" w:eastAsia="en-US" w:bidi="ar-SA"/>
      </w:rPr>
    </w:lvl>
    <w:lvl w:ilvl="1" w:tplc="C9AC72AE">
      <w:numFmt w:val="bullet"/>
      <w:lvlText w:val="•"/>
      <w:lvlJc w:val="left"/>
      <w:pPr>
        <w:ind w:left="2462" w:hanging="288"/>
      </w:pPr>
      <w:rPr>
        <w:rFonts w:hint="default"/>
        <w:lang w:val="es-ES" w:eastAsia="en-US" w:bidi="ar-SA"/>
      </w:rPr>
    </w:lvl>
    <w:lvl w:ilvl="2" w:tplc="F0743022">
      <w:numFmt w:val="bullet"/>
      <w:lvlText w:val="•"/>
      <w:lvlJc w:val="left"/>
      <w:pPr>
        <w:ind w:left="2764" w:hanging="288"/>
      </w:pPr>
      <w:rPr>
        <w:rFonts w:hint="default"/>
        <w:lang w:val="es-ES" w:eastAsia="en-US" w:bidi="ar-SA"/>
      </w:rPr>
    </w:lvl>
    <w:lvl w:ilvl="3" w:tplc="DC180A3E">
      <w:numFmt w:val="bullet"/>
      <w:lvlText w:val="•"/>
      <w:lvlJc w:val="left"/>
      <w:pPr>
        <w:ind w:left="3067" w:hanging="288"/>
      </w:pPr>
      <w:rPr>
        <w:rFonts w:hint="default"/>
        <w:lang w:val="es-ES" w:eastAsia="en-US" w:bidi="ar-SA"/>
      </w:rPr>
    </w:lvl>
    <w:lvl w:ilvl="4" w:tplc="67AA51DC">
      <w:numFmt w:val="bullet"/>
      <w:lvlText w:val="•"/>
      <w:lvlJc w:val="left"/>
      <w:pPr>
        <w:ind w:left="3369" w:hanging="288"/>
      </w:pPr>
      <w:rPr>
        <w:rFonts w:hint="default"/>
        <w:lang w:val="es-ES" w:eastAsia="en-US" w:bidi="ar-SA"/>
      </w:rPr>
    </w:lvl>
    <w:lvl w:ilvl="5" w:tplc="D4F0787A">
      <w:numFmt w:val="bullet"/>
      <w:lvlText w:val="•"/>
      <w:lvlJc w:val="left"/>
      <w:pPr>
        <w:ind w:left="3671" w:hanging="288"/>
      </w:pPr>
      <w:rPr>
        <w:rFonts w:hint="default"/>
        <w:lang w:val="es-ES" w:eastAsia="en-US" w:bidi="ar-SA"/>
      </w:rPr>
    </w:lvl>
    <w:lvl w:ilvl="6" w:tplc="5FEC688A">
      <w:numFmt w:val="bullet"/>
      <w:lvlText w:val="•"/>
      <w:lvlJc w:val="left"/>
      <w:pPr>
        <w:ind w:left="3974" w:hanging="288"/>
      </w:pPr>
      <w:rPr>
        <w:rFonts w:hint="default"/>
        <w:lang w:val="es-ES" w:eastAsia="en-US" w:bidi="ar-SA"/>
      </w:rPr>
    </w:lvl>
    <w:lvl w:ilvl="7" w:tplc="01765DB4">
      <w:numFmt w:val="bullet"/>
      <w:lvlText w:val="•"/>
      <w:lvlJc w:val="left"/>
      <w:pPr>
        <w:ind w:left="4276" w:hanging="288"/>
      </w:pPr>
      <w:rPr>
        <w:rFonts w:hint="default"/>
        <w:lang w:val="es-ES" w:eastAsia="en-US" w:bidi="ar-SA"/>
      </w:rPr>
    </w:lvl>
    <w:lvl w:ilvl="8" w:tplc="6084205E">
      <w:numFmt w:val="bullet"/>
      <w:lvlText w:val="•"/>
      <w:lvlJc w:val="left"/>
      <w:pPr>
        <w:ind w:left="4579" w:hanging="288"/>
      </w:pPr>
      <w:rPr>
        <w:rFonts w:hint="default"/>
        <w:lang w:val="es-ES" w:eastAsia="en-US" w:bidi="ar-SA"/>
      </w:rPr>
    </w:lvl>
  </w:abstractNum>
  <w:abstractNum w:abstractNumId="10" w15:restartNumberingAfterBreak="0">
    <w:nsid w:val="5FB625E2"/>
    <w:multiLevelType w:val="hybridMultilevel"/>
    <w:tmpl w:val="33FEE3B4"/>
    <w:lvl w:ilvl="0" w:tplc="F2D0987A">
      <w:start w:val="1"/>
      <w:numFmt w:val="upperLetter"/>
      <w:lvlText w:val="%1."/>
      <w:lvlJc w:val="left"/>
      <w:pPr>
        <w:ind w:left="407" w:hanging="288"/>
      </w:pPr>
      <w:rPr>
        <w:rFonts w:ascii="Times New Roman" w:eastAsia="Times New Roman" w:hAnsi="Times New Roman" w:cs="Times New Roman" w:hint="default"/>
        <w:b w:val="0"/>
        <w:bCs w:val="0"/>
        <w:i/>
        <w:iCs/>
        <w:spacing w:val="-1"/>
        <w:w w:val="98"/>
        <w:sz w:val="20"/>
        <w:szCs w:val="20"/>
        <w:lang w:val="es-ES" w:eastAsia="en-US" w:bidi="ar-SA"/>
      </w:rPr>
    </w:lvl>
    <w:lvl w:ilvl="1" w:tplc="17407126">
      <w:numFmt w:val="bullet"/>
      <w:lvlText w:val="•"/>
      <w:lvlJc w:val="left"/>
      <w:pPr>
        <w:ind w:left="891" w:hanging="288"/>
      </w:pPr>
      <w:rPr>
        <w:rFonts w:hint="default"/>
        <w:lang w:val="es-ES" w:eastAsia="en-US" w:bidi="ar-SA"/>
      </w:rPr>
    </w:lvl>
    <w:lvl w:ilvl="2" w:tplc="40CC3E64">
      <w:numFmt w:val="bullet"/>
      <w:lvlText w:val="•"/>
      <w:lvlJc w:val="left"/>
      <w:pPr>
        <w:ind w:left="1383" w:hanging="288"/>
      </w:pPr>
      <w:rPr>
        <w:rFonts w:hint="default"/>
        <w:lang w:val="es-ES" w:eastAsia="en-US" w:bidi="ar-SA"/>
      </w:rPr>
    </w:lvl>
    <w:lvl w:ilvl="3" w:tplc="F7C03FDA">
      <w:numFmt w:val="bullet"/>
      <w:lvlText w:val="•"/>
      <w:lvlJc w:val="left"/>
      <w:pPr>
        <w:ind w:left="1875" w:hanging="288"/>
      </w:pPr>
      <w:rPr>
        <w:rFonts w:hint="default"/>
        <w:lang w:val="es-ES" w:eastAsia="en-US" w:bidi="ar-SA"/>
      </w:rPr>
    </w:lvl>
    <w:lvl w:ilvl="4" w:tplc="04A8E94A">
      <w:numFmt w:val="bullet"/>
      <w:lvlText w:val="•"/>
      <w:lvlJc w:val="left"/>
      <w:pPr>
        <w:ind w:left="2367" w:hanging="288"/>
      </w:pPr>
      <w:rPr>
        <w:rFonts w:hint="default"/>
        <w:lang w:val="es-ES" w:eastAsia="en-US" w:bidi="ar-SA"/>
      </w:rPr>
    </w:lvl>
    <w:lvl w:ilvl="5" w:tplc="619AAE76">
      <w:numFmt w:val="bullet"/>
      <w:lvlText w:val="•"/>
      <w:lvlJc w:val="left"/>
      <w:pPr>
        <w:ind w:left="2859" w:hanging="288"/>
      </w:pPr>
      <w:rPr>
        <w:rFonts w:hint="default"/>
        <w:lang w:val="es-ES" w:eastAsia="en-US" w:bidi="ar-SA"/>
      </w:rPr>
    </w:lvl>
    <w:lvl w:ilvl="6" w:tplc="7C787902">
      <w:numFmt w:val="bullet"/>
      <w:lvlText w:val="•"/>
      <w:lvlJc w:val="left"/>
      <w:pPr>
        <w:ind w:left="3350" w:hanging="288"/>
      </w:pPr>
      <w:rPr>
        <w:rFonts w:hint="default"/>
        <w:lang w:val="es-ES" w:eastAsia="en-US" w:bidi="ar-SA"/>
      </w:rPr>
    </w:lvl>
    <w:lvl w:ilvl="7" w:tplc="9CCEFC5A">
      <w:numFmt w:val="bullet"/>
      <w:lvlText w:val="•"/>
      <w:lvlJc w:val="left"/>
      <w:pPr>
        <w:ind w:left="3842" w:hanging="288"/>
      </w:pPr>
      <w:rPr>
        <w:rFonts w:hint="default"/>
        <w:lang w:val="es-ES" w:eastAsia="en-US" w:bidi="ar-SA"/>
      </w:rPr>
    </w:lvl>
    <w:lvl w:ilvl="8" w:tplc="B30C6D72">
      <w:numFmt w:val="bullet"/>
      <w:lvlText w:val="•"/>
      <w:lvlJc w:val="left"/>
      <w:pPr>
        <w:ind w:left="4334" w:hanging="288"/>
      </w:pPr>
      <w:rPr>
        <w:rFonts w:hint="default"/>
        <w:lang w:val="es-ES" w:eastAsia="en-US" w:bidi="ar-SA"/>
      </w:rPr>
    </w:lvl>
  </w:abstractNum>
  <w:abstractNum w:abstractNumId="11" w15:restartNumberingAfterBreak="0">
    <w:nsid w:val="64E863D5"/>
    <w:multiLevelType w:val="hybridMultilevel"/>
    <w:tmpl w:val="6AEC71F0"/>
    <w:lvl w:ilvl="0" w:tplc="97F0812A">
      <w:start w:val="1"/>
      <w:numFmt w:val="upperRoman"/>
      <w:lvlText w:val="%1."/>
      <w:lvlJc w:val="left"/>
      <w:pPr>
        <w:ind w:left="2159" w:hanging="288"/>
        <w:jc w:val="right"/>
      </w:pPr>
      <w:rPr>
        <w:rFonts w:ascii="Times New Roman" w:eastAsia="Times New Roman" w:hAnsi="Times New Roman" w:cs="Times New Roman" w:hint="default"/>
        <w:b w:val="0"/>
        <w:bCs w:val="0"/>
        <w:i w:val="0"/>
        <w:iCs w:val="0"/>
        <w:spacing w:val="-1"/>
        <w:w w:val="95"/>
        <w:sz w:val="20"/>
        <w:szCs w:val="20"/>
        <w:lang w:val="es-ES" w:eastAsia="en-US" w:bidi="ar-SA"/>
      </w:rPr>
    </w:lvl>
    <w:lvl w:ilvl="1" w:tplc="C9AC72AE">
      <w:numFmt w:val="bullet"/>
      <w:lvlText w:val="•"/>
      <w:lvlJc w:val="left"/>
      <w:pPr>
        <w:ind w:left="2462" w:hanging="288"/>
      </w:pPr>
      <w:rPr>
        <w:rFonts w:hint="default"/>
        <w:lang w:val="es-ES" w:eastAsia="en-US" w:bidi="ar-SA"/>
      </w:rPr>
    </w:lvl>
    <w:lvl w:ilvl="2" w:tplc="F0743022">
      <w:numFmt w:val="bullet"/>
      <w:lvlText w:val="•"/>
      <w:lvlJc w:val="left"/>
      <w:pPr>
        <w:ind w:left="2764" w:hanging="288"/>
      </w:pPr>
      <w:rPr>
        <w:rFonts w:hint="default"/>
        <w:lang w:val="es-ES" w:eastAsia="en-US" w:bidi="ar-SA"/>
      </w:rPr>
    </w:lvl>
    <w:lvl w:ilvl="3" w:tplc="DC180A3E">
      <w:numFmt w:val="bullet"/>
      <w:lvlText w:val="•"/>
      <w:lvlJc w:val="left"/>
      <w:pPr>
        <w:ind w:left="3067" w:hanging="288"/>
      </w:pPr>
      <w:rPr>
        <w:rFonts w:hint="default"/>
        <w:lang w:val="es-ES" w:eastAsia="en-US" w:bidi="ar-SA"/>
      </w:rPr>
    </w:lvl>
    <w:lvl w:ilvl="4" w:tplc="67AA51DC">
      <w:numFmt w:val="bullet"/>
      <w:lvlText w:val="•"/>
      <w:lvlJc w:val="left"/>
      <w:pPr>
        <w:ind w:left="3369" w:hanging="288"/>
      </w:pPr>
      <w:rPr>
        <w:rFonts w:hint="default"/>
        <w:lang w:val="es-ES" w:eastAsia="en-US" w:bidi="ar-SA"/>
      </w:rPr>
    </w:lvl>
    <w:lvl w:ilvl="5" w:tplc="D4F0787A">
      <w:numFmt w:val="bullet"/>
      <w:lvlText w:val="•"/>
      <w:lvlJc w:val="left"/>
      <w:pPr>
        <w:ind w:left="3671" w:hanging="288"/>
      </w:pPr>
      <w:rPr>
        <w:rFonts w:hint="default"/>
        <w:lang w:val="es-ES" w:eastAsia="en-US" w:bidi="ar-SA"/>
      </w:rPr>
    </w:lvl>
    <w:lvl w:ilvl="6" w:tplc="5FEC688A">
      <w:numFmt w:val="bullet"/>
      <w:lvlText w:val="•"/>
      <w:lvlJc w:val="left"/>
      <w:pPr>
        <w:ind w:left="3974" w:hanging="288"/>
      </w:pPr>
      <w:rPr>
        <w:rFonts w:hint="default"/>
        <w:lang w:val="es-ES" w:eastAsia="en-US" w:bidi="ar-SA"/>
      </w:rPr>
    </w:lvl>
    <w:lvl w:ilvl="7" w:tplc="01765DB4">
      <w:numFmt w:val="bullet"/>
      <w:lvlText w:val="•"/>
      <w:lvlJc w:val="left"/>
      <w:pPr>
        <w:ind w:left="4276" w:hanging="288"/>
      </w:pPr>
      <w:rPr>
        <w:rFonts w:hint="default"/>
        <w:lang w:val="es-ES" w:eastAsia="en-US" w:bidi="ar-SA"/>
      </w:rPr>
    </w:lvl>
    <w:lvl w:ilvl="8" w:tplc="6084205E">
      <w:numFmt w:val="bullet"/>
      <w:lvlText w:val="•"/>
      <w:lvlJc w:val="left"/>
      <w:pPr>
        <w:ind w:left="4579" w:hanging="288"/>
      </w:pPr>
      <w:rPr>
        <w:rFonts w:hint="default"/>
        <w:lang w:val="es-ES" w:eastAsia="en-US" w:bidi="ar-SA"/>
      </w:rPr>
    </w:lvl>
  </w:abstractNum>
  <w:abstractNum w:abstractNumId="12" w15:restartNumberingAfterBreak="0">
    <w:nsid w:val="676F6185"/>
    <w:multiLevelType w:val="hybridMultilevel"/>
    <w:tmpl w:val="4EBE68AE"/>
    <w:lvl w:ilvl="0" w:tplc="97F0812A">
      <w:start w:val="1"/>
      <w:numFmt w:val="upperRoman"/>
      <w:lvlText w:val="%1."/>
      <w:lvlJc w:val="left"/>
      <w:pPr>
        <w:ind w:left="288" w:hanging="288"/>
        <w:jc w:val="right"/>
      </w:pPr>
      <w:rPr>
        <w:rFonts w:ascii="Times New Roman" w:eastAsia="Times New Roman" w:hAnsi="Times New Roman" w:cs="Times New Roman" w:hint="default"/>
        <w:b w:val="0"/>
        <w:bCs w:val="0"/>
        <w:i w:val="0"/>
        <w:iCs w:val="0"/>
        <w:spacing w:val="-1"/>
        <w:w w:val="95"/>
        <w:sz w:val="20"/>
        <w:szCs w:val="20"/>
        <w:lang w:val="es-ES" w:eastAsia="en-US" w:bidi="ar-SA"/>
      </w:rPr>
    </w:lvl>
    <w:lvl w:ilvl="1" w:tplc="C9AC72AE">
      <w:numFmt w:val="bullet"/>
      <w:lvlText w:val="•"/>
      <w:lvlJc w:val="left"/>
      <w:pPr>
        <w:ind w:left="2462" w:hanging="288"/>
      </w:pPr>
      <w:rPr>
        <w:rFonts w:hint="default"/>
        <w:lang w:val="es-ES" w:eastAsia="en-US" w:bidi="ar-SA"/>
      </w:rPr>
    </w:lvl>
    <w:lvl w:ilvl="2" w:tplc="F0743022">
      <w:numFmt w:val="bullet"/>
      <w:lvlText w:val="•"/>
      <w:lvlJc w:val="left"/>
      <w:pPr>
        <w:ind w:left="2764" w:hanging="288"/>
      </w:pPr>
      <w:rPr>
        <w:rFonts w:hint="default"/>
        <w:lang w:val="es-ES" w:eastAsia="en-US" w:bidi="ar-SA"/>
      </w:rPr>
    </w:lvl>
    <w:lvl w:ilvl="3" w:tplc="DC180A3E">
      <w:numFmt w:val="bullet"/>
      <w:lvlText w:val="•"/>
      <w:lvlJc w:val="left"/>
      <w:pPr>
        <w:ind w:left="3067" w:hanging="288"/>
      </w:pPr>
      <w:rPr>
        <w:rFonts w:hint="default"/>
        <w:lang w:val="es-ES" w:eastAsia="en-US" w:bidi="ar-SA"/>
      </w:rPr>
    </w:lvl>
    <w:lvl w:ilvl="4" w:tplc="67AA51DC">
      <w:numFmt w:val="bullet"/>
      <w:lvlText w:val="•"/>
      <w:lvlJc w:val="left"/>
      <w:pPr>
        <w:ind w:left="3369" w:hanging="288"/>
      </w:pPr>
      <w:rPr>
        <w:rFonts w:hint="default"/>
        <w:lang w:val="es-ES" w:eastAsia="en-US" w:bidi="ar-SA"/>
      </w:rPr>
    </w:lvl>
    <w:lvl w:ilvl="5" w:tplc="D4F0787A">
      <w:numFmt w:val="bullet"/>
      <w:lvlText w:val="•"/>
      <w:lvlJc w:val="left"/>
      <w:pPr>
        <w:ind w:left="3671" w:hanging="288"/>
      </w:pPr>
      <w:rPr>
        <w:rFonts w:hint="default"/>
        <w:lang w:val="es-ES" w:eastAsia="en-US" w:bidi="ar-SA"/>
      </w:rPr>
    </w:lvl>
    <w:lvl w:ilvl="6" w:tplc="5FEC688A">
      <w:numFmt w:val="bullet"/>
      <w:lvlText w:val="•"/>
      <w:lvlJc w:val="left"/>
      <w:pPr>
        <w:ind w:left="3974" w:hanging="288"/>
      </w:pPr>
      <w:rPr>
        <w:rFonts w:hint="default"/>
        <w:lang w:val="es-ES" w:eastAsia="en-US" w:bidi="ar-SA"/>
      </w:rPr>
    </w:lvl>
    <w:lvl w:ilvl="7" w:tplc="01765DB4">
      <w:numFmt w:val="bullet"/>
      <w:lvlText w:val="•"/>
      <w:lvlJc w:val="left"/>
      <w:pPr>
        <w:ind w:left="4276" w:hanging="288"/>
      </w:pPr>
      <w:rPr>
        <w:rFonts w:hint="default"/>
        <w:lang w:val="es-ES" w:eastAsia="en-US" w:bidi="ar-SA"/>
      </w:rPr>
    </w:lvl>
    <w:lvl w:ilvl="8" w:tplc="6084205E">
      <w:numFmt w:val="bullet"/>
      <w:lvlText w:val="•"/>
      <w:lvlJc w:val="left"/>
      <w:pPr>
        <w:ind w:left="4579" w:hanging="288"/>
      </w:pPr>
      <w:rPr>
        <w:rFonts w:hint="default"/>
        <w:lang w:val="es-ES" w:eastAsia="en-US" w:bidi="ar-SA"/>
      </w:rPr>
    </w:lvl>
  </w:abstractNum>
  <w:abstractNum w:abstractNumId="13" w15:restartNumberingAfterBreak="0">
    <w:nsid w:val="6E7255AA"/>
    <w:multiLevelType w:val="hybridMultilevel"/>
    <w:tmpl w:val="4648CD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E7A053A"/>
    <w:multiLevelType w:val="multilevel"/>
    <w:tmpl w:val="5DD8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5A171B"/>
    <w:multiLevelType w:val="hybridMultilevel"/>
    <w:tmpl w:val="5194EB70"/>
    <w:lvl w:ilvl="0" w:tplc="BD5ACD2E">
      <w:start w:val="1"/>
      <w:numFmt w:val="decimal"/>
      <w:lvlText w:val="[%1]"/>
      <w:lvlJc w:val="left"/>
      <w:pPr>
        <w:ind w:left="531" w:hanging="420"/>
      </w:pPr>
      <w:rPr>
        <w:rFonts w:ascii="Times New Roman" w:eastAsia="Times New Roman" w:hAnsi="Times New Roman" w:cs="Times New Roman" w:hint="default"/>
        <w:b w:val="0"/>
        <w:bCs w:val="0"/>
        <w:i w:val="0"/>
        <w:iCs w:val="0"/>
        <w:spacing w:val="0"/>
        <w:w w:val="99"/>
        <w:sz w:val="16"/>
        <w:szCs w:val="16"/>
        <w:lang w:val="es-ES" w:eastAsia="en-US" w:bidi="ar-SA"/>
      </w:rPr>
    </w:lvl>
    <w:lvl w:ilvl="1" w:tplc="DBC0F44A">
      <w:numFmt w:val="bullet"/>
      <w:lvlText w:val="•"/>
      <w:lvlJc w:val="left"/>
      <w:pPr>
        <w:ind w:left="1017" w:hanging="420"/>
      </w:pPr>
      <w:rPr>
        <w:rFonts w:hint="default"/>
        <w:lang w:val="es-ES" w:eastAsia="en-US" w:bidi="ar-SA"/>
      </w:rPr>
    </w:lvl>
    <w:lvl w:ilvl="2" w:tplc="6FA47B20">
      <w:numFmt w:val="bullet"/>
      <w:lvlText w:val="•"/>
      <w:lvlJc w:val="left"/>
      <w:pPr>
        <w:ind w:left="1494" w:hanging="420"/>
      </w:pPr>
      <w:rPr>
        <w:rFonts w:hint="default"/>
        <w:lang w:val="es-ES" w:eastAsia="en-US" w:bidi="ar-SA"/>
      </w:rPr>
    </w:lvl>
    <w:lvl w:ilvl="3" w:tplc="E2C669B4">
      <w:numFmt w:val="bullet"/>
      <w:lvlText w:val="•"/>
      <w:lvlJc w:val="left"/>
      <w:pPr>
        <w:ind w:left="1971" w:hanging="420"/>
      </w:pPr>
      <w:rPr>
        <w:rFonts w:hint="default"/>
        <w:lang w:val="es-ES" w:eastAsia="en-US" w:bidi="ar-SA"/>
      </w:rPr>
    </w:lvl>
    <w:lvl w:ilvl="4" w:tplc="7E46E500">
      <w:numFmt w:val="bullet"/>
      <w:lvlText w:val="•"/>
      <w:lvlJc w:val="left"/>
      <w:pPr>
        <w:ind w:left="2448" w:hanging="420"/>
      </w:pPr>
      <w:rPr>
        <w:rFonts w:hint="default"/>
        <w:lang w:val="es-ES" w:eastAsia="en-US" w:bidi="ar-SA"/>
      </w:rPr>
    </w:lvl>
    <w:lvl w:ilvl="5" w:tplc="CC8A4660">
      <w:numFmt w:val="bullet"/>
      <w:lvlText w:val="•"/>
      <w:lvlJc w:val="left"/>
      <w:pPr>
        <w:ind w:left="2925" w:hanging="420"/>
      </w:pPr>
      <w:rPr>
        <w:rFonts w:hint="default"/>
        <w:lang w:val="es-ES" w:eastAsia="en-US" w:bidi="ar-SA"/>
      </w:rPr>
    </w:lvl>
    <w:lvl w:ilvl="6" w:tplc="63F63386">
      <w:numFmt w:val="bullet"/>
      <w:lvlText w:val="•"/>
      <w:lvlJc w:val="left"/>
      <w:pPr>
        <w:ind w:left="3402" w:hanging="420"/>
      </w:pPr>
      <w:rPr>
        <w:rFonts w:hint="default"/>
        <w:lang w:val="es-ES" w:eastAsia="en-US" w:bidi="ar-SA"/>
      </w:rPr>
    </w:lvl>
    <w:lvl w:ilvl="7" w:tplc="F984DBA8">
      <w:numFmt w:val="bullet"/>
      <w:lvlText w:val="•"/>
      <w:lvlJc w:val="left"/>
      <w:pPr>
        <w:ind w:left="3879" w:hanging="420"/>
      </w:pPr>
      <w:rPr>
        <w:rFonts w:hint="default"/>
        <w:lang w:val="es-ES" w:eastAsia="en-US" w:bidi="ar-SA"/>
      </w:rPr>
    </w:lvl>
    <w:lvl w:ilvl="8" w:tplc="4FEC78DA">
      <w:numFmt w:val="bullet"/>
      <w:lvlText w:val="•"/>
      <w:lvlJc w:val="left"/>
      <w:pPr>
        <w:ind w:left="4356" w:hanging="420"/>
      </w:pPr>
      <w:rPr>
        <w:rFonts w:hint="default"/>
        <w:lang w:val="es-ES" w:eastAsia="en-US" w:bidi="ar-SA"/>
      </w:rPr>
    </w:lvl>
  </w:abstractNum>
  <w:num w:numId="1" w16cid:durableId="472328231">
    <w:abstractNumId w:val="4"/>
  </w:num>
  <w:num w:numId="2" w16cid:durableId="53894160">
    <w:abstractNumId w:val="15"/>
  </w:num>
  <w:num w:numId="3" w16cid:durableId="1444374883">
    <w:abstractNumId w:val="10"/>
  </w:num>
  <w:num w:numId="4" w16cid:durableId="644702235">
    <w:abstractNumId w:val="0"/>
  </w:num>
  <w:num w:numId="5" w16cid:durableId="868448799">
    <w:abstractNumId w:val="12"/>
  </w:num>
  <w:num w:numId="6" w16cid:durableId="1451169100">
    <w:abstractNumId w:val="1"/>
  </w:num>
  <w:num w:numId="7" w16cid:durableId="1477338693">
    <w:abstractNumId w:val="5"/>
  </w:num>
  <w:num w:numId="8" w16cid:durableId="1149785389">
    <w:abstractNumId w:val="7"/>
  </w:num>
  <w:num w:numId="9" w16cid:durableId="1266615435">
    <w:abstractNumId w:val="2"/>
  </w:num>
  <w:num w:numId="10" w16cid:durableId="181096673">
    <w:abstractNumId w:val="3"/>
  </w:num>
  <w:num w:numId="11" w16cid:durableId="402335453">
    <w:abstractNumId w:val="11"/>
  </w:num>
  <w:num w:numId="12" w16cid:durableId="212500363">
    <w:abstractNumId w:val="9"/>
  </w:num>
  <w:num w:numId="13" w16cid:durableId="614169357">
    <w:abstractNumId w:val="6"/>
  </w:num>
  <w:num w:numId="14" w16cid:durableId="39480890">
    <w:abstractNumId w:val="8"/>
  </w:num>
  <w:num w:numId="15" w16cid:durableId="1317807422">
    <w:abstractNumId w:val="13"/>
  </w:num>
  <w:num w:numId="16" w16cid:durableId="4433030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A6"/>
    <w:rsid w:val="00084340"/>
    <w:rsid w:val="0009237F"/>
    <w:rsid w:val="000A43BC"/>
    <w:rsid w:val="00173ED3"/>
    <w:rsid w:val="001A01F0"/>
    <w:rsid w:val="001A7BE2"/>
    <w:rsid w:val="0023367F"/>
    <w:rsid w:val="002C2949"/>
    <w:rsid w:val="002D04D8"/>
    <w:rsid w:val="002F403E"/>
    <w:rsid w:val="0030252C"/>
    <w:rsid w:val="00313DE7"/>
    <w:rsid w:val="0033357C"/>
    <w:rsid w:val="00375F71"/>
    <w:rsid w:val="00434959"/>
    <w:rsid w:val="004925C5"/>
    <w:rsid w:val="004E0FE7"/>
    <w:rsid w:val="00540BBE"/>
    <w:rsid w:val="005C1253"/>
    <w:rsid w:val="005E4C0F"/>
    <w:rsid w:val="005F0118"/>
    <w:rsid w:val="005F57FD"/>
    <w:rsid w:val="00635508"/>
    <w:rsid w:val="006435FD"/>
    <w:rsid w:val="006862A5"/>
    <w:rsid w:val="00710FE2"/>
    <w:rsid w:val="00714273"/>
    <w:rsid w:val="00722321"/>
    <w:rsid w:val="007654D4"/>
    <w:rsid w:val="00785E35"/>
    <w:rsid w:val="007921BE"/>
    <w:rsid w:val="007C3433"/>
    <w:rsid w:val="007E185E"/>
    <w:rsid w:val="008526DF"/>
    <w:rsid w:val="008B7317"/>
    <w:rsid w:val="008D64C9"/>
    <w:rsid w:val="009A78A2"/>
    <w:rsid w:val="009D75E5"/>
    <w:rsid w:val="00AD34E4"/>
    <w:rsid w:val="00AD6A8D"/>
    <w:rsid w:val="00B40CFC"/>
    <w:rsid w:val="00B7273B"/>
    <w:rsid w:val="00B73166"/>
    <w:rsid w:val="00BB0657"/>
    <w:rsid w:val="00BB39A1"/>
    <w:rsid w:val="00BB5E0B"/>
    <w:rsid w:val="00BD1895"/>
    <w:rsid w:val="00BF42C2"/>
    <w:rsid w:val="00C16BE7"/>
    <w:rsid w:val="00C41756"/>
    <w:rsid w:val="00C46349"/>
    <w:rsid w:val="00C62CCB"/>
    <w:rsid w:val="00C71DA6"/>
    <w:rsid w:val="00CB2BD3"/>
    <w:rsid w:val="00CF69D2"/>
    <w:rsid w:val="00D00EE3"/>
    <w:rsid w:val="00D16B05"/>
    <w:rsid w:val="00D51DFC"/>
    <w:rsid w:val="00D674CB"/>
    <w:rsid w:val="00DA185F"/>
    <w:rsid w:val="00DA1ACE"/>
    <w:rsid w:val="00DC57FE"/>
    <w:rsid w:val="00DE5B67"/>
    <w:rsid w:val="00EA52B4"/>
    <w:rsid w:val="00EE5F9F"/>
    <w:rsid w:val="00F16383"/>
    <w:rsid w:val="00F212F4"/>
    <w:rsid w:val="00F24F5D"/>
    <w:rsid w:val="00F4473A"/>
    <w:rsid w:val="00F94F0E"/>
    <w:rsid w:val="00FB18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BD21"/>
  <w15:docId w15:val="{4394628B-283E-4288-AB47-B22241D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19" w:firstLine="216"/>
      <w:jc w:val="both"/>
    </w:pPr>
    <w:rPr>
      <w:sz w:val="20"/>
      <w:szCs w:val="20"/>
    </w:rPr>
  </w:style>
  <w:style w:type="paragraph" w:styleId="Ttulo">
    <w:name w:val="Title"/>
    <w:basedOn w:val="Normal"/>
    <w:uiPriority w:val="1"/>
    <w:qFormat/>
    <w:pPr>
      <w:spacing w:before="65"/>
      <w:ind w:left="6" w:right="64"/>
      <w:jc w:val="center"/>
    </w:pPr>
    <w:rPr>
      <w:sz w:val="48"/>
      <w:szCs w:val="48"/>
    </w:rPr>
  </w:style>
  <w:style w:type="paragraph" w:styleId="Prrafodelista">
    <w:name w:val="List Paragraph"/>
    <w:basedOn w:val="Normal"/>
    <w:uiPriority w:val="1"/>
    <w:qFormat/>
    <w:pPr>
      <w:ind w:left="405" w:hanging="286"/>
      <w:jc w:val="both"/>
    </w:p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0A43BC"/>
    <w:rPr>
      <w:color w:val="808080"/>
    </w:rPr>
  </w:style>
  <w:style w:type="table" w:styleId="Tablaconcuadrcula">
    <w:name w:val="Table Grid"/>
    <w:basedOn w:val="Tablanormal"/>
    <w:uiPriority w:val="39"/>
    <w:rsid w:val="005C12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654D4"/>
    <w:pPr>
      <w:widowControl/>
      <w:autoSpaceDE/>
      <w:autoSpaceDN/>
      <w:spacing w:before="100" w:beforeAutospacing="1" w:after="100" w:afterAutospacing="1"/>
    </w:pPr>
    <w:rPr>
      <w:sz w:val="24"/>
      <w:szCs w:val="24"/>
      <w:lang w:val="es-CO" w:eastAsia="es-CO"/>
    </w:rPr>
  </w:style>
  <w:style w:type="character" w:styleId="Textoennegrita">
    <w:name w:val="Strong"/>
    <w:basedOn w:val="Fuentedeprrafopredeter"/>
    <w:uiPriority w:val="22"/>
    <w:qFormat/>
    <w:rsid w:val="00FB18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3743">
      <w:bodyDiv w:val="1"/>
      <w:marLeft w:val="0"/>
      <w:marRight w:val="0"/>
      <w:marTop w:val="0"/>
      <w:marBottom w:val="0"/>
      <w:divBdr>
        <w:top w:val="none" w:sz="0" w:space="0" w:color="auto"/>
        <w:left w:val="none" w:sz="0" w:space="0" w:color="auto"/>
        <w:bottom w:val="none" w:sz="0" w:space="0" w:color="auto"/>
        <w:right w:val="none" w:sz="0" w:space="0" w:color="auto"/>
      </w:divBdr>
    </w:div>
    <w:div w:id="253168589">
      <w:bodyDiv w:val="1"/>
      <w:marLeft w:val="0"/>
      <w:marRight w:val="0"/>
      <w:marTop w:val="0"/>
      <w:marBottom w:val="0"/>
      <w:divBdr>
        <w:top w:val="none" w:sz="0" w:space="0" w:color="auto"/>
        <w:left w:val="none" w:sz="0" w:space="0" w:color="auto"/>
        <w:bottom w:val="none" w:sz="0" w:space="0" w:color="auto"/>
        <w:right w:val="none" w:sz="0" w:space="0" w:color="auto"/>
      </w:divBdr>
    </w:div>
    <w:div w:id="748380124">
      <w:bodyDiv w:val="1"/>
      <w:marLeft w:val="0"/>
      <w:marRight w:val="0"/>
      <w:marTop w:val="0"/>
      <w:marBottom w:val="0"/>
      <w:divBdr>
        <w:top w:val="none" w:sz="0" w:space="0" w:color="auto"/>
        <w:left w:val="none" w:sz="0" w:space="0" w:color="auto"/>
        <w:bottom w:val="none" w:sz="0" w:space="0" w:color="auto"/>
        <w:right w:val="none" w:sz="0" w:space="0" w:color="auto"/>
      </w:divBdr>
    </w:div>
    <w:div w:id="964893203">
      <w:bodyDiv w:val="1"/>
      <w:marLeft w:val="0"/>
      <w:marRight w:val="0"/>
      <w:marTop w:val="0"/>
      <w:marBottom w:val="0"/>
      <w:divBdr>
        <w:top w:val="none" w:sz="0" w:space="0" w:color="auto"/>
        <w:left w:val="none" w:sz="0" w:space="0" w:color="auto"/>
        <w:bottom w:val="none" w:sz="0" w:space="0" w:color="auto"/>
        <w:right w:val="none" w:sz="0" w:space="0" w:color="auto"/>
      </w:divBdr>
    </w:div>
    <w:div w:id="1089237190">
      <w:bodyDiv w:val="1"/>
      <w:marLeft w:val="0"/>
      <w:marRight w:val="0"/>
      <w:marTop w:val="0"/>
      <w:marBottom w:val="0"/>
      <w:divBdr>
        <w:top w:val="none" w:sz="0" w:space="0" w:color="auto"/>
        <w:left w:val="none" w:sz="0" w:space="0" w:color="auto"/>
        <w:bottom w:val="none" w:sz="0" w:space="0" w:color="auto"/>
        <w:right w:val="none" w:sz="0" w:space="0" w:color="auto"/>
      </w:divBdr>
    </w:div>
    <w:div w:id="1353725253">
      <w:bodyDiv w:val="1"/>
      <w:marLeft w:val="0"/>
      <w:marRight w:val="0"/>
      <w:marTop w:val="0"/>
      <w:marBottom w:val="0"/>
      <w:divBdr>
        <w:top w:val="none" w:sz="0" w:space="0" w:color="auto"/>
        <w:left w:val="none" w:sz="0" w:space="0" w:color="auto"/>
        <w:bottom w:val="none" w:sz="0" w:space="0" w:color="auto"/>
        <w:right w:val="none" w:sz="0" w:space="0" w:color="auto"/>
      </w:divBdr>
    </w:div>
    <w:div w:id="1373113202">
      <w:bodyDiv w:val="1"/>
      <w:marLeft w:val="0"/>
      <w:marRight w:val="0"/>
      <w:marTop w:val="0"/>
      <w:marBottom w:val="0"/>
      <w:divBdr>
        <w:top w:val="none" w:sz="0" w:space="0" w:color="auto"/>
        <w:left w:val="none" w:sz="0" w:space="0" w:color="auto"/>
        <w:bottom w:val="none" w:sz="0" w:space="0" w:color="auto"/>
        <w:right w:val="none" w:sz="0" w:space="0" w:color="auto"/>
      </w:divBdr>
    </w:div>
    <w:div w:id="1664238979">
      <w:bodyDiv w:val="1"/>
      <w:marLeft w:val="0"/>
      <w:marRight w:val="0"/>
      <w:marTop w:val="0"/>
      <w:marBottom w:val="0"/>
      <w:divBdr>
        <w:top w:val="none" w:sz="0" w:space="0" w:color="auto"/>
        <w:left w:val="none" w:sz="0" w:space="0" w:color="auto"/>
        <w:bottom w:val="none" w:sz="0" w:space="0" w:color="auto"/>
        <w:right w:val="none" w:sz="0" w:space="0" w:color="auto"/>
      </w:divBdr>
    </w:div>
    <w:div w:id="1790320148">
      <w:bodyDiv w:val="1"/>
      <w:marLeft w:val="0"/>
      <w:marRight w:val="0"/>
      <w:marTop w:val="0"/>
      <w:marBottom w:val="0"/>
      <w:divBdr>
        <w:top w:val="none" w:sz="0" w:space="0" w:color="auto"/>
        <w:left w:val="none" w:sz="0" w:space="0" w:color="auto"/>
        <w:bottom w:val="none" w:sz="0" w:space="0" w:color="auto"/>
        <w:right w:val="none" w:sz="0" w:space="0" w:color="auto"/>
      </w:divBdr>
    </w:div>
    <w:div w:id="1942640056">
      <w:bodyDiv w:val="1"/>
      <w:marLeft w:val="0"/>
      <w:marRight w:val="0"/>
      <w:marTop w:val="0"/>
      <w:marBottom w:val="0"/>
      <w:divBdr>
        <w:top w:val="none" w:sz="0" w:space="0" w:color="auto"/>
        <w:left w:val="none" w:sz="0" w:space="0" w:color="auto"/>
        <w:bottom w:val="none" w:sz="0" w:space="0" w:color="auto"/>
        <w:right w:val="none" w:sz="0" w:space="0" w:color="auto"/>
      </w:divBdr>
    </w:div>
    <w:div w:id="2064475702">
      <w:bodyDiv w:val="1"/>
      <w:marLeft w:val="0"/>
      <w:marRight w:val="0"/>
      <w:marTop w:val="0"/>
      <w:marBottom w:val="0"/>
      <w:divBdr>
        <w:top w:val="none" w:sz="0" w:space="0" w:color="auto"/>
        <w:left w:val="none" w:sz="0" w:space="0" w:color="auto"/>
        <w:bottom w:val="none" w:sz="0" w:space="0" w:color="auto"/>
        <w:right w:val="none" w:sz="0" w:space="0" w:color="auto"/>
      </w:divBdr>
      <w:divsChild>
        <w:div w:id="16978522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1536</TotalTime>
  <Pages>7</Pages>
  <Words>3122</Words>
  <Characters>17177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Microsoft Word - 4.Formato_Articulos_IEEE (para autores).docx</vt:lpstr>
    </vt:vector>
  </TitlesOfParts>
  <Company/>
  <LinksUpToDate>false</LinksUpToDate>
  <CharactersWithSpaces>20259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- 4.Formato_Articulos_IEEE (para autores).docx</dc:title>
  <dc:subject/>
  <dc:creator>icanales</dc:creator>
  <cp:keywords/>
  <dc:description/>
  <cp:lastModifiedBy>Andrés Felipe Bernal Urrea</cp:lastModifiedBy>
  <cp:revision>11</cp:revision>
  <dcterms:created xsi:type="dcterms:W3CDTF">2024-11-10T15:49:00Z</dcterms:created>
  <dcterms:modified xsi:type="dcterms:W3CDTF">2024-11-22T17:52:00Z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2018-01-19T00:00:00Z</vt:filetime>
  </property>
  <property fmtid="{D5CDD505-2E9C-101B-9397-08002B2CF9AE}" pid="3" name="Creator">
    <vt:lpwstr>PScript5.dll Version 5.2.2</vt:lpwstr>
  </property>
  <property fmtid="{D5CDD505-2E9C-101B-9397-08002B2CF9AE}" pid="4" name="LastSaved">
    <vt:filetime>2024-10-20T00:00:00Z</vt:filetime>
  </property>
  <property fmtid="{D5CDD505-2E9C-101B-9397-08002B2CF9AE}" pid="5" name="Producer">
    <vt:lpwstr>Acrobat Distiller 11.0 (Windows)</vt:lpwstr>
  </property>
</Properties>
</file>