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ﱵﱶ ﱷ ﱸ ﱹ ﱺ ﱻﱼ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 ﲍ ﲎﲏ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ﲚﲛ ﲜ ﲝ ﲞ ﲟ ﲠﲡ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ﲱﲲ ﲳ ﲴ ﲵ 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 ﲼ ﲽ ﲾ ﲿ ﳀﳁ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 ﳄ ﳅ ﳆ ﳇ ﳈ ﳉ ﳊ</w:t>
      </w:r>
    </w:p>
    <w:p w:rsidR="00000000" w:rsidDel="00000000" w:rsidP="00000000" w:rsidRDefault="00000000" w:rsidRPr="00000000" w14:paraId="00000001">
      <w:pPr>
        <w:jc w:val="right"/>
        <w:rPr/>
      </w:pPr>
      <w:r>
        <w:t>ﳋ ﳌ ﳍ ﳎ ﳏ ﳐ ﳑ 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