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 ﲁ ﲂ</w:t>
      </w:r>
    </w:p>
    <w:p w:rsidR="00000000" w:rsidDel="00000000" w:rsidP="00000000" w:rsidRDefault="00000000" w:rsidRPr="00000000" w14:paraId="00000001">
      <w:pPr>
        <w:jc w:val="right"/>
        <w:rPr/>
      </w:pPr>
      <w:r>
        <w:t>ﲃ 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