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ﲗﲘ ﲙ ﲚﲛ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 ﲹ</w:t>
      </w:r>
    </w:p>
    <w:p w:rsidR="00000000" w:rsidDel="00000000" w:rsidP="00000000" w:rsidRDefault="00000000" w:rsidRPr="00000000" w14:paraId="00000001">
      <w:pPr>
        <w:jc w:val="right"/>
        <w:rPr/>
      </w:pPr>
      <w:r>
        <w:t>ﲺ 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 ﳌﳍ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