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ﱃﱄ ﱅ ﱆ ﱇ ﱈ</w:t>
      </w:r>
    </w:p>
    <w:p w:rsidR="00000000" w:rsidDel="00000000" w:rsidP="00000000" w:rsidRDefault="00000000" w:rsidRPr="00000000" w14:paraId="00000001">
      <w:pPr>
        <w:jc w:val="right"/>
        <w:rPr/>
      </w:pPr>
      <w:r>
        <w:t>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 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ﱦ ﱧ ﱨ 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