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928E4" w14:textId="77777777" w:rsidR="00E23953" w:rsidRDefault="00000000">
      <w:pPr>
        <w:pStyle w:val="Ttulo1"/>
      </w:pPr>
      <w:r>
        <w:t>1. Product Vision</w:t>
      </w:r>
    </w:p>
    <w:p w14:paraId="540928E5" w14:textId="77777777" w:rsidR="00E23953" w:rsidRDefault="00000000">
      <w:pPr>
        <w:spacing w:after="100"/>
      </w:pPr>
      <w:r>
        <w:rPr>
          <w:b/>
          <w:bCs/>
          <w:color w:val="2F5496"/>
          <w:sz w:val="20"/>
          <w:szCs w:val="20"/>
        </w:rPr>
        <w:t xml:space="preserve">Propósito: </w:t>
      </w:r>
      <w:r>
        <w:rPr>
          <w:sz w:val="20"/>
          <w:szCs w:val="20"/>
        </w:rPr>
        <w:t>Describir el problema, los usuarios y la propuesta de valor de Farmago.</w:t>
      </w:r>
    </w:p>
    <w:p w14:paraId="540928E6" w14:textId="77777777" w:rsidR="00E23953" w:rsidRDefault="00000000">
      <w:pPr>
        <w:pStyle w:val="Ttulo2"/>
      </w:pPr>
      <w:r>
        <w:t>1.1 Declaración de visión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E23953" w14:paraId="540928E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0928E7" w14:textId="77777777" w:rsidR="00E23953" w:rsidRDefault="00000000">
            <w:r>
              <w:rPr>
                <w:b/>
                <w:bCs/>
                <w:color w:val="1F3864"/>
                <w:sz w:val="20"/>
                <w:szCs w:val="20"/>
              </w:rPr>
              <w:t>Declaración de visión</w:t>
            </w:r>
          </w:p>
        </w:tc>
        <w:tc>
          <w:tcPr>
            <w:tcW w:w="6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0928E8" w14:textId="77777777" w:rsidR="00E23953" w:rsidRDefault="00000000">
            <w:pPr>
              <w:spacing w:after="40"/>
            </w:pPr>
            <w:r>
              <w:rPr>
                <w:sz w:val="20"/>
                <w:szCs w:val="20"/>
              </w:rPr>
              <w:t>Para personas que necesitan encontrar sus medicamentos de forma rápida y a buen precio, Farmago es una app móvil que muestra qué farmacias independientes cercanas tienen el medicamento en stock y que lee la receta médica con IA para buscarlo por el usuario.</w:t>
            </w:r>
          </w:p>
          <w:p w14:paraId="540928E9" w14:textId="77777777" w:rsidR="00E23953" w:rsidRDefault="00000000">
            <w:pPr>
              <w:spacing w:after="40"/>
            </w:pPr>
            <w:r>
              <w:rPr>
                <w:sz w:val="20"/>
                <w:szCs w:val="20"/>
              </w:rPr>
              <w:t>A diferencia de las apps de las grandes cadenas, Farmago da visibilidad digital a las farmacias independientes, que suelen ofrecer los mismos medicamentos a menor precio.</w:t>
            </w:r>
          </w:p>
        </w:tc>
      </w:tr>
    </w:tbl>
    <w:p w14:paraId="540928EB" w14:textId="77777777" w:rsidR="00E23953" w:rsidRDefault="00000000">
      <w:pPr>
        <w:pStyle w:val="Ttulo2"/>
      </w:pPr>
      <w:r>
        <w:t>1.2 Problema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E23953" w14:paraId="540928E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0928EC" w14:textId="77777777" w:rsidR="00E23953" w:rsidRDefault="00000000">
            <w:r>
              <w:rPr>
                <w:b/>
                <w:bCs/>
                <w:color w:val="1F3864"/>
                <w:sz w:val="20"/>
                <w:szCs w:val="20"/>
              </w:rPr>
              <w:t>Descripción del problema</w:t>
            </w:r>
          </w:p>
        </w:tc>
        <w:tc>
          <w:tcPr>
            <w:tcW w:w="6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0928ED" w14:textId="77777777" w:rsidR="00E23953" w:rsidRDefault="00000000">
            <w:pPr>
              <w:spacing w:after="40"/>
            </w:pPr>
            <w:r>
              <w:rPr>
                <w:sz w:val="20"/>
                <w:szCs w:val="20"/>
              </w:rPr>
              <w:t>Las grandes cadenas (Cruz Verde, Salcobrand, Farmacias Ahumada) concentran la mayor parte de las ventas gracias a su visibilidad. Las farmacias independientes, que son la mitad de los locales del país, no cuentan con apps ni sistemas que informen si tienen stock.</w:t>
            </w:r>
          </w:p>
          <w:p w14:paraId="540928EE" w14:textId="77777777" w:rsidR="00E23953" w:rsidRDefault="00000000">
            <w:pPr>
              <w:spacing w:after="40"/>
            </w:pPr>
            <w:r>
              <w:rPr>
                <w:sz w:val="20"/>
                <w:szCs w:val="20"/>
              </w:rPr>
              <w:t>Esto genera una asimetría de información: el usuario compra en la farmacia más conocida y paga más, o pierde tiempo llamando y recorriendo locales. Además, transcribir una receta a mano es engorroso, sobre todo para adultos mayores.</w:t>
            </w:r>
          </w:p>
        </w:tc>
      </w:tr>
      <w:tr w:rsidR="00E23953" w14:paraId="540928F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0928F0" w14:textId="77777777" w:rsidR="00E23953" w:rsidRDefault="00000000">
            <w:r>
              <w:rPr>
                <w:b/>
                <w:bCs/>
                <w:color w:val="1F3864"/>
                <w:sz w:val="20"/>
                <w:szCs w:val="20"/>
              </w:rPr>
              <w:t>Evidencia / datos</w:t>
            </w:r>
          </w:p>
        </w:tc>
        <w:tc>
          <w:tcPr>
            <w:tcW w:w="6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0928F1" w14:textId="77777777" w:rsidR="00E23953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>85% de las ventas se concentra en las cadenas.</w:t>
            </w:r>
          </w:p>
          <w:p w14:paraId="540928F2" w14:textId="77777777" w:rsidR="00E23953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>50% de las farmacias del país son independientes.</w:t>
            </w:r>
          </w:p>
          <w:p w14:paraId="540928F3" w14:textId="77777777" w:rsidR="00E23953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>77% de la oferta de farmacias de la comuna de Santiago es independiente (Colliers, 2026).</w:t>
            </w:r>
          </w:p>
          <w:p w14:paraId="540928F4" w14:textId="77777777" w:rsidR="00E23953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>Las independientes crecieron 65% en los últimos 2 años; hay 2.467 farmacias en la RM (marzo 2026).</w:t>
            </w:r>
          </w:p>
        </w:tc>
      </w:tr>
      <w:tr w:rsidR="00E23953" w14:paraId="540928F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0928F6" w14:textId="77777777" w:rsidR="00E23953" w:rsidRDefault="00000000">
            <w:r>
              <w:rPr>
                <w:b/>
                <w:bCs/>
                <w:color w:val="1F3864"/>
                <w:sz w:val="20"/>
                <w:szCs w:val="20"/>
              </w:rPr>
              <w:t>Cómo se resuelve hoy</w:t>
            </w:r>
          </w:p>
        </w:tc>
        <w:tc>
          <w:tcPr>
            <w:tcW w:w="6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0928F7" w14:textId="77777777" w:rsidR="00E23953" w:rsidRDefault="00000000">
            <w:pPr>
              <w:spacing w:after="40"/>
            </w:pPr>
            <w:r>
              <w:rPr>
                <w:sz w:val="20"/>
                <w:szCs w:val="20"/>
              </w:rPr>
              <w:t>Llamando o visitando farmacias una por una, usando los sitios y apps de las cadenas (que solo muestran su propio stock) o buscando en mapas genéricos, que no informan disponibilidad de medicamentos.</w:t>
            </w:r>
          </w:p>
        </w:tc>
      </w:tr>
    </w:tbl>
    <w:p w14:paraId="540928F9" w14:textId="77777777" w:rsidR="00E23953" w:rsidRDefault="00000000">
      <w:pPr>
        <w:pStyle w:val="Ttulo2"/>
      </w:pPr>
      <w:r>
        <w:t>1.3 Usuarios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E23953" w14:paraId="540928F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0928FA" w14:textId="77777777" w:rsidR="00E23953" w:rsidRDefault="00000000">
            <w:r>
              <w:rPr>
                <w:b/>
                <w:bCs/>
                <w:color w:val="1F3864"/>
                <w:sz w:val="20"/>
                <w:szCs w:val="20"/>
              </w:rPr>
              <w:t>Usuario objetivo</w:t>
            </w:r>
          </w:p>
        </w:tc>
        <w:tc>
          <w:tcPr>
            <w:tcW w:w="6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0928FB" w14:textId="77777777" w:rsidR="00E23953" w:rsidRDefault="00000000">
            <w:pPr>
              <w:spacing w:after="40"/>
            </w:pPr>
            <w:r>
              <w:rPr>
                <w:sz w:val="20"/>
                <w:szCs w:val="20"/>
              </w:rPr>
              <w:t>Personas que compran medicamentos en farmacias independientes o buscan precios más justos, principalmente en zonas urbanas de Chile: adultos mayores, pacientes con tratamientos frecuentes o crónicos, y sus familiares o cuidadores.</w:t>
            </w:r>
          </w:p>
        </w:tc>
      </w:tr>
      <w:tr w:rsidR="00E23953" w14:paraId="5409290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0928FD" w14:textId="77777777" w:rsidR="00E23953" w:rsidRDefault="00000000">
            <w:r>
              <w:rPr>
                <w:b/>
                <w:bCs/>
                <w:color w:val="1F3864"/>
                <w:sz w:val="20"/>
                <w:szCs w:val="20"/>
              </w:rPr>
              <w:t>Otros interesados</w:t>
            </w:r>
          </w:p>
        </w:tc>
        <w:tc>
          <w:tcPr>
            <w:tcW w:w="6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0928FE" w14:textId="77777777" w:rsidR="00E23953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>Farmacias independientes: cargan y actualizan su stock (modelo B2B).</w:t>
            </w:r>
          </w:p>
          <w:p w14:paraId="540928FF" w14:textId="3365E2D4" w:rsidR="00E23953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Equipo del proyecto y docentes de DuocUC </w:t>
            </w:r>
          </w:p>
        </w:tc>
      </w:tr>
      <w:tr w:rsidR="00E23953" w14:paraId="5409290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092901" w14:textId="77777777" w:rsidR="00E23953" w:rsidRDefault="00000000">
            <w:r>
              <w:rPr>
                <w:b/>
                <w:bCs/>
                <w:color w:val="1F3864"/>
                <w:sz w:val="20"/>
                <w:szCs w:val="20"/>
              </w:rPr>
              <w:t>Persona principal</w:t>
            </w:r>
          </w:p>
        </w:tc>
        <w:tc>
          <w:tcPr>
            <w:tcW w:w="6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092903" w14:textId="56F019A4" w:rsidR="00E23953" w:rsidRDefault="00000000" w:rsidP="00C763D8">
            <w:pPr>
              <w:spacing w:after="40"/>
            </w:pPr>
            <w:r>
              <w:rPr>
                <w:sz w:val="20"/>
                <w:szCs w:val="20"/>
              </w:rPr>
              <w:t>Rosa, 68 años, vive en Puente Alto y toma medicamentos de forma permanente. Quiere comprar al mejor precio sin recorrer varias farmacias, le cuesta leer recetas escritas a mano y usa el celular con dificultad, por lo que necesita una app simple, clara y con letra legible.</w:t>
            </w:r>
          </w:p>
        </w:tc>
      </w:tr>
    </w:tbl>
    <w:p w14:paraId="54092905" w14:textId="77777777" w:rsidR="00E23953" w:rsidRDefault="00000000">
      <w:pPr>
        <w:pStyle w:val="Ttulo2"/>
      </w:pPr>
      <w:r>
        <w:t>1.4 Propuesta de valor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E23953" w14:paraId="5409290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092906" w14:textId="77777777" w:rsidR="00E23953" w:rsidRDefault="00000000">
            <w:r>
              <w:rPr>
                <w:b/>
                <w:bCs/>
                <w:color w:val="1F3864"/>
                <w:sz w:val="20"/>
                <w:szCs w:val="20"/>
              </w:rPr>
              <w:t>Beneficios principales</w:t>
            </w:r>
          </w:p>
        </w:tc>
        <w:tc>
          <w:tcPr>
            <w:tcW w:w="6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092907" w14:textId="77777777" w:rsidR="00E23953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>Ahorro de tiempo y dinero al encontrar el medicamento en la farmacia independiente más cercana que sí lo tiene.</w:t>
            </w:r>
          </w:p>
          <w:p w14:paraId="54092908" w14:textId="77777777" w:rsidR="00E23953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>Sin transcribir recetas: el escáner con IA identifica los medicamentos y consulta su disponibilidad.</w:t>
            </w:r>
          </w:p>
          <w:p w14:paraId="54092909" w14:textId="77777777" w:rsidR="00E23953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>Experiencia simple, intuitiva y accesible para personas de todas las edades.</w:t>
            </w:r>
          </w:p>
        </w:tc>
      </w:tr>
      <w:tr w:rsidR="00E23953" w14:paraId="5409290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09290B" w14:textId="77777777" w:rsidR="00E23953" w:rsidRDefault="00000000">
            <w:r>
              <w:rPr>
                <w:b/>
                <w:bCs/>
                <w:color w:val="1F3864"/>
                <w:sz w:val="20"/>
                <w:szCs w:val="20"/>
              </w:rPr>
              <w:lastRenderedPageBreak/>
              <w:t>Diferenciadores</w:t>
            </w:r>
          </w:p>
        </w:tc>
        <w:tc>
          <w:tcPr>
            <w:tcW w:w="6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09290C" w14:textId="77777777" w:rsidR="00E23953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>Foco en farmacias independientes, hoy invisibles digitalmente.</w:t>
            </w:r>
          </w:p>
          <w:p w14:paraId="5409290D" w14:textId="77777777" w:rsidR="00E23953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>Validación de stock por farmacia y ubicación en mapa.</w:t>
            </w:r>
          </w:p>
          <w:p w14:paraId="5409290E" w14:textId="77777777" w:rsidR="00E23953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>Modelo de negocio B2B freemium: gratis para aparecer en el mapa y cargar stock; de pago para analítica e integración con ERP.</w:t>
            </w:r>
          </w:p>
        </w:tc>
      </w:tr>
      <w:tr w:rsidR="00E23953" w14:paraId="5409291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092910" w14:textId="77777777" w:rsidR="00E23953" w:rsidRDefault="00000000">
            <w:r>
              <w:rPr>
                <w:b/>
                <w:bCs/>
                <w:color w:val="1F3864"/>
                <w:sz w:val="20"/>
                <w:szCs w:val="20"/>
              </w:rPr>
              <w:t>Funcionalidades clave</w:t>
            </w:r>
          </w:p>
        </w:tc>
        <w:tc>
          <w:tcPr>
            <w:tcW w:w="6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092911" w14:textId="77777777" w:rsidR="00E23953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>Buscador de medicamentos y mapa de farmacias cercanas con stock.</w:t>
            </w:r>
          </w:p>
          <w:p w14:paraId="54092912" w14:textId="77777777" w:rsidR="00E23953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>Escáner de recetas médicas con IA (cámara o galería).</w:t>
            </w:r>
          </w:p>
          <w:p w14:paraId="54092913" w14:textId="77777777" w:rsidR="00E23953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>Historial de recetas y búsquedas, con filtros por fecha.</w:t>
            </w:r>
          </w:p>
          <w:p w14:paraId="54092914" w14:textId="77777777" w:rsidR="00E23953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>Tratamientos activos con dosis, duración y registro de tomas.</w:t>
            </w:r>
          </w:p>
        </w:tc>
      </w:tr>
    </w:tbl>
    <w:p w14:paraId="54092916" w14:textId="77777777" w:rsidR="00E23953" w:rsidRDefault="00000000">
      <w:pPr>
        <w:pStyle w:val="Ttulo2"/>
      </w:pPr>
      <w:r>
        <w:t>1.5 Objetivos y métricas de éxito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3400"/>
        <w:gridCol w:w="2460"/>
      </w:tblGrid>
      <w:tr w:rsidR="00E23953" w14:paraId="540929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092917" w14:textId="77777777" w:rsidR="00E23953" w:rsidRDefault="00000000">
            <w:r>
              <w:rPr>
                <w:b/>
                <w:bCs/>
                <w:color w:val="1F3864"/>
                <w:sz w:val="20"/>
                <w:szCs w:val="20"/>
              </w:rPr>
              <w:t>Objetivo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092918" w14:textId="77777777" w:rsidR="00E23953" w:rsidRDefault="00000000">
            <w:r>
              <w:rPr>
                <w:b/>
                <w:bCs/>
                <w:color w:val="1F3864"/>
                <w:sz w:val="20"/>
                <w:szCs w:val="20"/>
              </w:rPr>
              <w:t>Métrica (KPI)</w:t>
            </w:r>
          </w:p>
        </w:tc>
        <w:tc>
          <w:tcPr>
            <w:tcW w:w="24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092919" w14:textId="77777777" w:rsidR="00E23953" w:rsidRDefault="00000000">
            <w:r>
              <w:rPr>
                <w:b/>
                <w:bCs/>
                <w:color w:val="1F3864"/>
                <w:sz w:val="20"/>
                <w:szCs w:val="20"/>
              </w:rPr>
              <w:t>Meta</w:t>
            </w:r>
          </w:p>
        </w:tc>
      </w:tr>
      <w:tr w:rsidR="00E23953" w14:paraId="5409291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09291B" w14:textId="77777777" w:rsidR="00E23953" w:rsidRDefault="00000000">
            <w:r>
              <w:rPr>
                <w:sz w:val="20"/>
                <w:szCs w:val="20"/>
              </w:rPr>
              <w:t>Encontrar medicamentos más rápido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09291C" w14:textId="77777777" w:rsidR="00E23953" w:rsidRDefault="00000000">
            <w:r>
              <w:rPr>
                <w:sz w:val="20"/>
                <w:szCs w:val="20"/>
              </w:rPr>
              <w:t>Tiempo hasta ubicar una farmacia con stock</w:t>
            </w:r>
          </w:p>
        </w:tc>
        <w:tc>
          <w:tcPr>
            <w:tcW w:w="24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09291D" w14:textId="77777777" w:rsidR="00E23953" w:rsidRDefault="00000000">
            <w:r>
              <w:rPr>
                <w:sz w:val="20"/>
                <w:szCs w:val="20"/>
              </w:rPr>
              <w:t>Menos de 1 minuto</w:t>
            </w:r>
          </w:p>
        </w:tc>
      </w:tr>
      <w:tr w:rsidR="00E23953" w14:paraId="5409292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09291F" w14:textId="77777777" w:rsidR="00E23953" w:rsidRDefault="00000000">
            <w:r>
              <w:rPr>
                <w:sz w:val="20"/>
                <w:szCs w:val="20"/>
              </w:rPr>
              <w:t>Cubrir farmacias independientes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092920" w14:textId="77777777" w:rsidR="00E23953" w:rsidRDefault="00000000">
            <w:r>
              <w:rPr>
                <w:sz w:val="20"/>
                <w:szCs w:val="20"/>
              </w:rPr>
              <w:t>Farmacias con stock cargado en la comuna piloto</w:t>
            </w:r>
          </w:p>
        </w:tc>
        <w:tc>
          <w:tcPr>
            <w:tcW w:w="24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092921" w14:textId="77777777" w:rsidR="00E23953" w:rsidRDefault="00000000">
            <w:r>
              <w:rPr>
                <w:sz w:val="20"/>
                <w:szCs w:val="20"/>
              </w:rPr>
              <w:t>[N] farmacias</w:t>
            </w:r>
          </w:p>
        </w:tc>
      </w:tr>
      <w:tr w:rsidR="00E23953" w14:paraId="5409292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092923" w14:textId="77777777" w:rsidR="00E23953" w:rsidRDefault="00000000">
            <w:r>
              <w:rPr>
                <w:sz w:val="20"/>
                <w:szCs w:val="20"/>
              </w:rPr>
              <w:t>Escáner confiable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092924" w14:textId="77777777" w:rsidR="00E23953" w:rsidRDefault="00000000">
            <w:r>
              <w:rPr>
                <w:sz w:val="20"/>
                <w:szCs w:val="20"/>
              </w:rPr>
              <w:t>Medicamentos de la receta identificados correctamente</w:t>
            </w:r>
          </w:p>
        </w:tc>
        <w:tc>
          <w:tcPr>
            <w:tcW w:w="24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092925" w14:textId="77777777" w:rsidR="00E23953" w:rsidRDefault="00000000">
            <w:r>
              <w:rPr>
                <w:sz w:val="20"/>
                <w:szCs w:val="20"/>
              </w:rPr>
              <w:t>85% o más en pruebas</w:t>
            </w:r>
          </w:p>
        </w:tc>
      </w:tr>
      <w:tr w:rsidR="00E23953" w14:paraId="5409292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092927" w14:textId="77777777" w:rsidR="00E23953" w:rsidRDefault="00000000">
            <w:r>
              <w:rPr>
                <w:sz w:val="20"/>
                <w:szCs w:val="20"/>
              </w:rPr>
              <w:t>App accesible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092928" w14:textId="77777777" w:rsidR="00E23953" w:rsidRDefault="00000000">
            <w:r>
              <w:rPr>
                <w:sz w:val="20"/>
                <w:szCs w:val="20"/>
              </w:rPr>
              <w:t>Tareas completadas por adultos mayores en pruebas de usabilidad</w:t>
            </w:r>
          </w:p>
        </w:tc>
        <w:tc>
          <w:tcPr>
            <w:tcW w:w="24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092929" w14:textId="77777777" w:rsidR="00E23953" w:rsidRDefault="00000000">
            <w:r>
              <w:rPr>
                <w:sz w:val="20"/>
                <w:szCs w:val="20"/>
              </w:rPr>
              <w:t>90% o más</w:t>
            </w:r>
          </w:p>
        </w:tc>
      </w:tr>
    </w:tbl>
    <w:p w14:paraId="5409292C" w14:textId="77777777" w:rsidR="00E23953" w:rsidRDefault="00000000">
      <w:pPr>
        <w:pStyle w:val="Ttulo2"/>
      </w:pPr>
      <w:r>
        <w:t>1.6 Alcance, supuestos y riesgos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E23953" w14:paraId="5409293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09292D" w14:textId="77777777" w:rsidR="00E23953" w:rsidRDefault="00000000">
            <w:r>
              <w:rPr>
                <w:b/>
                <w:bCs/>
                <w:color w:val="1F3864"/>
                <w:sz w:val="20"/>
                <w:szCs w:val="20"/>
              </w:rPr>
              <w:t>Dentro del alcance</w:t>
            </w:r>
          </w:p>
        </w:tc>
        <w:tc>
          <w:tcPr>
            <w:tcW w:w="6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09292E" w14:textId="77777777" w:rsidR="00E23953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>Búsqueda de medicamentos con stock, mapa y geolocalización.</w:t>
            </w:r>
          </w:p>
          <w:p w14:paraId="5409292F" w14:textId="77777777" w:rsidR="00E23953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>Escáner de recetas con IA, historial de recetas y tratamientos.</w:t>
            </w:r>
          </w:p>
          <w:p w14:paraId="54092930" w14:textId="77777777" w:rsidR="00E23953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>Autenticación de usuarios y consentimiento de datos personales.</w:t>
            </w:r>
          </w:p>
        </w:tc>
      </w:tr>
      <w:tr w:rsidR="00E23953" w14:paraId="5409293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092932" w14:textId="77777777" w:rsidR="00E23953" w:rsidRDefault="00000000">
            <w:r>
              <w:rPr>
                <w:b/>
                <w:bCs/>
                <w:color w:val="1F3864"/>
                <w:sz w:val="20"/>
                <w:szCs w:val="20"/>
              </w:rPr>
              <w:t>Fuera del alcance</w:t>
            </w:r>
          </w:p>
        </w:tc>
        <w:tc>
          <w:tcPr>
            <w:tcW w:w="6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092933" w14:textId="77777777" w:rsidR="00E23953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>Compra o pago de medicamentos y despacho a domicilio.</w:t>
            </w:r>
          </w:p>
          <w:p w14:paraId="54092934" w14:textId="77777777" w:rsidR="00E23953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>Diagnóstico o recomendación médica.</w:t>
            </w:r>
          </w:p>
          <w:p w14:paraId="54092935" w14:textId="77777777" w:rsidR="00E23953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>Integración automática con ERP de las farmacias (nivel de pago, etapa futura).</w:t>
            </w:r>
          </w:p>
        </w:tc>
      </w:tr>
      <w:tr w:rsidR="00E23953" w14:paraId="5409293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092937" w14:textId="77777777" w:rsidR="00E23953" w:rsidRDefault="00000000">
            <w:r>
              <w:rPr>
                <w:b/>
                <w:bCs/>
                <w:color w:val="1F3864"/>
                <w:sz w:val="20"/>
                <w:szCs w:val="20"/>
              </w:rPr>
              <w:t>Supuestos</w:t>
            </w:r>
          </w:p>
        </w:tc>
        <w:tc>
          <w:tcPr>
            <w:tcW w:w="6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092938" w14:textId="77777777" w:rsidR="00E23953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>Las farmacias independientes aceptan cargar su stock, al menos de forma manual.</w:t>
            </w:r>
          </w:p>
          <w:p w14:paraId="54092939" w14:textId="77777777" w:rsidR="00E23953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>Los usuarios cuentan con un smartphone con cámara y conexión a internet.</w:t>
            </w:r>
          </w:p>
        </w:tc>
      </w:tr>
      <w:tr w:rsidR="00E23953" w14:paraId="5409294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09293B" w14:textId="77777777" w:rsidR="00E23953" w:rsidRDefault="00000000">
            <w:r>
              <w:rPr>
                <w:b/>
                <w:bCs/>
                <w:color w:val="1F3864"/>
                <w:sz w:val="20"/>
                <w:szCs w:val="20"/>
              </w:rPr>
              <w:t>Riesgos principales</w:t>
            </w:r>
          </w:p>
        </w:tc>
        <w:tc>
          <w:tcPr>
            <w:tcW w:w="6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09293C" w14:textId="77777777" w:rsidR="00E23953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>Poca participación de farmacias: panel simple y nivel gratuito para facilitar la adopción.</w:t>
            </w:r>
          </w:p>
          <w:p w14:paraId="5409293D" w14:textId="77777777" w:rsidR="00E23953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>Farmacias sin sistema al cual integrarse: carga manual de stock como alternativa.</w:t>
            </w:r>
          </w:p>
          <w:p w14:paraId="5409293E" w14:textId="77777777" w:rsidR="00E23953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>Errores del escáner de recetas: avisos de verificación con el profesional y mensaje si la imagen no es clara.</w:t>
            </w:r>
          </w:p>
          <w:p w14:paraId="5409293F" w14:textId="77777777" w:rsidR="00E23953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>Datos sensibles (recetas, ubicación): consentimiento, cifrado y no guardar la foto de la receta.</w:t>
            </w:r>
          </w:p>
          <w:p w14:paraId="54092940" w14:textId="77777777" w:rsidR="00E23953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>Normativa sanitaria y políticas de las tiendas de apps: revisión legal antes de publicar.</w:t>
            </w:r>
          </w:p>
        </w:tc>
      </w:tr>
    </w:tbl>
    <w:p w14:paraId="54092942" w14:textId="77777777" w:rsidR="00F77B14" w:rsidRDefault="00F77B14"/>
    <w:sectPr w:rsidR="00F77B14">
      <w:headerReference w:type="default" r:id="rId7"/>
      <w:footerReference w:type="default" r:id="rId8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D3EE2" w14:textId="77777777" w:rsidR="00F77B14" w:rsidRDefault="00F77B14">
      <w:r>
        <w:separator/>
      </w:r>
    </w:p>
  </w:endnote>
  <w:endnote w:type="continuationSeparator" w:id="0">
    <w:p w14:paraId="0AC15489" w14:textId="77777777" w:rsidR="00F77B14" w:rsidRDefault="00F77B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92943" w14:textId="1EA5B41E" w:rsidR="00E23953" w:rsidRDefault="00000000">
    <w:pPr>
      <w:jc w:val="center"/>
    </w:pPr>
    <w:r>
      <w:rPr>
        <w:color w:val="7F7F7F"/>
        <w:sz w:val="18"/>
        <w:szCs w:val="18"/>
      </w:rPr>
      <w:t xml:space="preserve">Página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C763D8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38EFEE" w14:textId="77777777" w:rsidR="00F77B14" w:rsidRDefault="00F77B14">
      <w:r>
        <w:separator/>
      </w:r>
    </w:p>
  </w:footnote>
  <w:footnote w:type="continuationSeparator" w:id="0">
    <w:p w14:paraId="54862F8C" w14:textId="77777777" w:rsidR="00F77B14" w:rsidRDefault="00F77B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92942" w14:textId="77777777" w:rsidR="00E23953" w:rsidRDefault="00000000">
    <w:pPr>
      <w:jc w:val="right"/>
    </w:pPr>
    <w:r>
      <w:rPr>
        <w:color w:val="7F7F7F"/>
        <w:sz w:val="18"/>
        <w:szCs w:val="18"/>
      </w:rPr>
      <w:t>Farmago – Product Vision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8E467A"/>
    <w:multiLevelType w:val="hybridMultilevel"/>
    <w:tmpl w:val="ED125150"/>
    <w:lvl w:ilvl="0" w:tplc="CC5C6200">
      <w:start w:val="1"/>
      <w:numFmt w:val="bullet"/>
      <w:lvlText w:val="•"/>
      <w:lvlJc w:val="left"/>
      <w:pPr>
        <w:ind w:left="360" w:hanging="240"/>
      </w:pPr>
    </w:lvl>
    <w:lvl w:ilvl="1" w:tplc="FBF805E4">
      <w:numFmt w:val="decimal"/>
      <w:lvlText w:val=""/>
      <w:lvlJc w:val="left"/>
    </w:lvl>
    <w:lvl w:ilvl="2" w:tplc="69DA610C">
      <w:numFmt w:val="decimal"/>
      <w:lvlText w:val=""/>
      <w:lvlJc w:val="left"/>
    </w:lvl>
    <w:lvl w:ilvl="3" w:tplc="84448A3C">
      <w:numFmt w:val="decimal"/>
      <w:lvlText w:val=""/>
      <w:lvlJc w:val="left"/>
    </w:lvl>
    <w:lvl w:ilvl="4" w:tplc="A8C288AE">
      <w:numFmt w:val="decimal"/>
      <w:lvlText w:val=""/>
      <w:lvlJc w:val="left"/>
    </w:lvl>
    <w:lvl w:ilvl="5" w:tplc="DCFEA60C">
      <w:numFmt w:val="decimal"/>
      <w:lvlText w:val=""/>
      <w:lvlJc w:val="left"/>
    </w:lvl>
    <w:lvl w:ilvl="6" w:tplc="915AB1A0">
      <w:numFmt w:val="decimal"/>
      <w:lvlText w:val=""/>
      <w:lvlJc w:val="left"/>
    </w:lvl>
    <w:lvl w:ilvl="7" w:tplc="D5D28F7E">
      <w:numFmt w:val="decimal"/>
      <w:lvlText w:val=""/>
      <w:lvlJc w:val="left"/>
    </w:lvl>
    <w:lvl w:ilvl="8" w:tplc="667C3B7C">
      <w:numFmt w:val="decimal"/>
      <w:lvlText w:val=""/>
      <w:lvlJc w:val="left"/>
    </w:lvl>
  </w:abstractNum>
  <w:abstractNum w:abstractNumId="1" w15:restartNumberingAfterBreak="0">
    <w:nsid w:val="7E710A4C"/>
    <w:multiLevelType w:val="hybridMultilevel"/>
    <w:tmpl w:val="318C0FB0"/>
    <w:lvl w:ilvl="0" w:tplc="440A99D8">
      <w:start w:val="1"/>
      <w:numFmt w:val="bullet"/>
      <w:lvlText w:val="●"/>
      <w:lvlJc w:val="left"/>
      <w:pPr>
        <w:ind w:left="720" w:hanging="360"/>
      </w:pPr>
    </w:lvl>
    <w:lvl w:ilvl="1" w:tplc="A18ADCBC">
      <w:start w:val="1"/>
      <w:numFmt w:val="bullet"/>
      <w:lvlText w:val="○"/>
      <w:lvlJc w:val="left"/>
      <w:pPr>
        <w:ind w:left="1440" w:hanging="360"/>
      </w:pPr>
    </w:lvl>
    <w:lvl w:ilvl="2" w:tplc="9750861C">
      <w:start w:val="1"/>
      <w:numFmt w:val="bullet"/>
      <w:lvlText w:val="■"/>
      <w:lvlJc w:val="left"/>
      <w:pPr>
        <w:ind w:left="2160" w:hanging="360"/>
      </w:pPr>
    </w:lvl>
    <w:lvl w:ilvl="3" w:tplc="858E00D0">
      <w:start w:val="1"/>
      <w:numFmt w:val="bullet"/>
      <w:lvlText w:val="●"/>
      <w:lvlJc w:val="left"/>
      <w:pPr>
        <w:ind w:left="2880" w:hanging="360"/>
      </w:pPr>
    </w:lvl>
    <w:lvl w:ilvl="4" w:tplc="9DBA5A2E">
      <w:start w:val="1"/>
      <w:numFmt w:val="bullet"/>
      <w:lvlText w:val="○"/>
      <w:lvlJc w:val="left"/>
      <w:pPr>
        <w:ind w:left="3600" w:hanging="360"/>
      </w:pPr>
    </w:lvl>
    <w:lvl w:ilvl="5" w:tplc="157A3C6E">
      <w:start w:val="1"/>
      <w:numFmt w:val="bullet"/>
      <w:lvlText w:val="■"/>
      <w:lvlJc w:val="left"/>
      <w:pPr>
        <w:ind w:left="4320" w:hanging="360"/>
      </w:pPr>
    </w:lvl>
    <w:lvl w:ilvl="6" w:tplc="992000DA">
      <w:start w:val="1"/>
      <w:numFmt w:val="bullet"/>
      <w:lvlText w:val="●"/>
      <w:lvlJc w:val="left"/>
      <w:pPr>
        <w:ind w:left="5040" w:hanging="360"/>
      </w:pPr>
    </w:lvl>
    <w:lvl w:ilvl="7" w:tplc="2E388712">
      <w:start w:val="1"/>
      <w:numFmt w:val="bullet"/>
      <w:lvlText w:val="●"/>
      <w:lvlJc w:val="left"/>
      <w:pPr>
        <w:ind w:left="5760" w:hanging="360"/>
      </w:pPr>
    </w:lvl>
    <w:lvl w:ilvl="8" w:tplc="225EEEEC">
      <w:start w:val="1"/>
      <w:numFmt w:val="bullet"/>
      <w:lvlText w:val="●"/>
      <w:lvlJc w:val="left"/>
      <w:pPr>
        <w:ind w:left="6480" w:hanging="360"/>
      </w:pPr>
    </w:lvl>
  </w:abstractNum>
  <w:num w:numId="1" w16cid:durableId="1254053444">
    <w:abstractNumId w:val="1"/>
    <w:lvlOverride w:ilvl="0">
      <w:startOverride w:val="1"/>
    </w:lvlOverride>
  </w:num>
  <w:num w:numId="2" w16cid:durableId="11914084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3953"/>
    <w:rsid w:val="00574A9B"/>
    <w:rsid w:val="00C763D8"/>
    <w:rsid w:val="00E23953"/>
    <w:rsid w:val="00F77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928E4"/>
  <w15:docId w15:val="{2E4D09D9-395B-4747-9E27-7F4596850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spacing w:after="10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keepNext/>
      <w:spacing w:before="160" w:after="70"/>
      <w:outlineLvl w:val="1"/>
    </w:pPr>
    <w:rPr>
      <w:b/>
      <w:bCs/>
      <w:color w:val="2F5496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723</Words>
  <Characters>3982</Characters>
  <Application>Microsoft Office Word</Application>
  <DocSecurity>0</DocSecurity>
  <Lines>33</Lines>
  <Paragraphs>9</Paragraphs>
  <ScaleCrop>false</ScaleCrop>
  <Company/>
  <LinksUpToDate>false</LinksUpToDate>
  <CharactersWithSpaces>4696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Vision – Farmago</dc:title>
  <dc:creator>Farmago</dc:creator>
  <cp:lastModifiedBy>marcelo zamora</cp:lastModifiedBy>
  <cp:revision>2</cp:revision>
  <dcterms:created xsi:type="dcterms:W3CDTF">2026-10-13T02:22:00Z</dcterms:created>
  <dcterms:modified xsi:type="dcterms:W3CDTF">2026-10-13T02:25:00Z</dcterms:modified>
</cp:coreProperties>
</file>