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83C6" w14:textId="7CB370BE" w:rsidR="00B6784F" w:rsidRPr="00525A43" w:rsidRDefault="00B6784F" w:rsidP="577090E5">
      <w:pPr>
        <w:rPr>
          <w:rFonts w:ascii="Times New Roman" w:hAnsi="Times New Roman" w:cs="Times New Roman"/>
          <w:color w:val="auto"/>
        </w:rPr>
        <w:sectPr w:rsidR="00B6784F" w:rsidRPr="00525A43" w:rsidSect="00FF0ACE">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offsetFrom="page">
            <w:top w:val="single" w:sz="8" w:space="24" w:color="1F497D"/>
            <w:left w:val="single" w:sz="8" w:space="24" w:color="1F497D"/>
            <w:bottom w:val="single" w:sz="8" w:space="24" w:color="1F497D"/>
            <w:right w:val="single" w:sz="8" w:space="24" w:color="1F497D"/>
          </w:pgBorders>
          <w:pgNumType w:start="0"/>
          <w:cols w:space="708"/>
          <w:titlePg/>
          <w:docGrid w:linePitch="360"/>
        </w:sectPr>
      </w:pPr>
      <w:r w:rsidRPr="00525A43">
        <w:rPr>
          <w:rFonts w:ascii="Times New Roman" w:hAnsi="Times New Roman" w:cs="Times New Roman"/>
          <w:noProof/>
          <w:color w:val="auto"/>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579745" cy="591883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745" cy="5918835"/>
                        </a:xfrm>
                        <a:prstGeom prst="rect">
                          <a:avLst/>
                        </a:prstGeom>
                        <a:noFill/>
                        <a:ln w="25400">
                          <a:noFill/>
                          <a:prstDash val="solid"/>
                        </a:ln>
                      </wps:spPr>
                      <wps:txbx>
                        <w:txbxContent>
                          <w:p w14:paraId="1E12F43F"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Tema</w:t>
                            </w:r>
                          </w:p>
                          <w:p w14:paraId="5830D2C7" w14:textId="77777777" w:rsidR="002F47F9" w:rsidRPr="00600CFE" w:rsidRDefault="00000000" w:rsidP="0063180C">
                            <w:pPr>
                              <w:spacing w:line="276" w:lineRule="auto"/>
                              <w:jc w:val="center"/>
                              <w:rPr>
                                <w:rFonts w:ascii="Calibri" w:hAnsi="Calibri" w:cs="Calibri"/>
                                <w:sz w:val="44"/>
                                <w:szCs w:val="44"/>
                                <w:lang w:val="es-EC"/>
                              </w:rPr>
                            </w:pPr>
                            <w:r w:rsidRPr="00600CFE">
                              <w:rPr>
                                <w:rFonts w:ascii="Calibri" w:hAnsi="Calibri" w:cs="Calibri"/>
                                <w:sz w:val="44"/>
                                <w:szCs w:val="44"/>
                                <w:lang w:val="es-EC"/>
                              </w:rPr>
                              <w:t>ESPECIFICACIÓN DE CASOS DE USO DETALLADO SISTEMA EUREKABANK</w:t>
                            </w:r>
                          </w:p>
                          <w:p w14:paraId="6412F77B" w14:textId="77777777" w:rsidR="002F47F9" w:rsidRPr="00600CFE" w:rsidRDefault="00000000" w:rsidP="0063180C">
                            <w:pPr>
                              <w:spacing w:line="276" w:lineRule="auto"/>
                              <w:jc w:val="center"/>
                              <w:rPr>
                                <w:rFonts w:ascii="Calibri" w:hAnsi="Calibri" w:cs="Calibri"/>
                                <w:b/>
                                <w:bCs/>
                                <w:color w:val="000000"/>
                                <w:sz w:val="36"/>
                                <w:szCs w:val="36"/>
                                <w:lang w:val="es-EC"/>
                              </w:rPr>
                            </w:pPr>
                            <w:r w:rsidRPr="00600CFE">
                              <w:rPr>
                                <w:rFonts w:ascii="Calibri" w:hAnsi="Calibri" w:cs="Calibri"/>
                                <w:b/>
                                <w:bCs/>
                                <w:color w:val="000000"/>
                                <w:sz w:val="36"/>
                                <w:szCs w:val="36"/>
                                <w:lang w:val="es-EC"/>
                              </w:rPr>
                              <w:t> </w:t>
                            </w:r>
                          </w:p>
                          <w:p w14:paraId="46AD05B2"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Autores</w:t>
                            </w:r>
                          </w:p>
                          <w:p w14:paraId="76C0599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ESCOBAR VELA MARCOS DAVID</w:t>
                            </w:r>
                          </w:p>
                          <w:p w14:paraId="4C3A3DEA"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ÑATO CAIZA CARLOS ISAAC</w:t>
                            </w:r>
                          </w:p>
                          <w:p w14:paraId="7166133F"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SOSA FLORES DIEGO MATEO</w:t>
                            </w:r>
                          </w:p>
                          <w:p w14:paraId="73FD3E89" w14:textId="77777777" w:rsidR="002F47F9" w:rsidRPr="00154E7E" w:rsidRDefault="00000000" w:rsidP="0063180C">
                            <w:pPr>
                              <w:spacing w:line="276" w:lineRule="auto"/>
                              <w:jc w:val="center"/>
                              <w:rPr>
                                <w:rFonts w:ascii="Calibri" w:hAnsi="Calibri" w:cs="Calibri"/>
                                <w:b/>
                                <w:bCs/>
                                <w:color w:val="auto"/>
                                <w:sz w:val="32"/>
                                <w:szCs w:val="32"/>
                                <w:lang w:val="es-EC"/>
                              </w:rPr>
                            </w:pPr>
                            <w:r w:rsidRPr="00154E7E">
                              <w:rPr>
                                <w:rFonts w:ascii="Calibri" w:hAnsi="Calibri" w:cs="Calibri"/>
                                <w:b/>
                                <w:bCs/>
                                <w:color w:val="auto"/>
                                <w:sz w:val="32"/>
                                <w:szCs w:val="32"/>
                                <w:lang w:val="es-EC"/>
                              </w:rPr>
                              <w:t>Tutor</w:t>
                            </w:r>
                          </w:p>
                          <w:p w14:paraId="55550847"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Ing. Eduardo Mauricio Campaña Ortega</w:t>
                            </w:r>
                          </w:p>
                          <w:p w14:paraId="3A2B650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MIS.MDU.CCNA.CCIA.</w:t>
                            </w:r>
                          </w:p>
                          <w:p w14:paraId="2DCFCA8F" w14:textId="77777777" w:rsidR="002F47F9" w:rsidRPr="00154E7E" w:rsidRDefault="00000000" w:rsidP="0063180C">
                            <w:pPr>
                              <w:spacing w:line="276" w:lineRule="auto"/>
                              <w:jc w:val="center"/>
                              <w:rPr>
                                <w:rFonts w:ascii="Calibri" w:hAnsi="Calibri" w:cs="Calibri"/>
                                <w:color w:val="auto"/>
                                <w:lang w:val="en-US"/>
                              </w:rPr>
                            </w:pPr>
                            <w:r w:rsidRPr="00154E7E">
                              <w:rPr>
                                <w:rFonts w:ascii="Calibri" w:hAnsi="Calibri" w:cs="Calibri"/>
                                <w:color w:val="auto"/>
                                <w:lang w:val="es-EC"/>
                              </w:rPr>
                              <w:t xml:space="preserve">PhD. (c) Ingeniería de Software PhD. </w:t>
                            </w:r>
                            <w:r w:rsidRPr="00154E7E">
                              <w:rPr>
                                <w:rFonts w:ascii="Calibri" w:hAnsi="Calibri" w:cs="Calibri"/>
                                <w:color w:val="auto"/>
                                <w:lang w:val="en-US"/>
                              </w:rPr>
                              <w:t>(c) Seguridad Información</w:t>
                            </w:r>
                          </w:p>
                          <w:p w14:paraId="179AA3F2"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 </w:t>
                            </w:r>
                          </w:p>
                          <w:p w14:paraId="22904625"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Fecha</w:t>
                            </w:r>
                          </w:p>
                          <w:p w14:paraId="13DFBB02" w14:textId="4E94F63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2</w:t>
                            </w:r>
                            <w:r w:rsidR="00F30389">
                              <w:rPr>
                                <w:rFonts w:ascii="Calibri" w:hAnsi="Calibri" w:cs="Calibri"/>
                                <w:b/>
                                <w:bCs/>
                                <w:color w:val="000000"/>
                                <w:sz w:val="32"/>
                                <w:szCs w:val="32"/>
                                <w:lang w:val="en-US"/>
                              </w:rPr>
                              <w:t>7</w:t>
                            </w:r>
                            <w:r>
                              <w:rPr>
                                <w:rFonts w:ascii="Calibri" w:hAnsi="Calibri" w:cs="Calibri"/>
                                <w:b/>
                                <w:bCs/>
                                <w:color w:val="000000"/>
                                <w:sz w:val="32"/>
                                <w:szCs w:val="32"/>
                                <w:lang w:val="en-US"/>
                              </w:rPr>
                              <w:t>/</w:t>
                            </w:r>
                            <w:r w:rsidR="00F30389">
                              <w:rPr>
                                <w:rFonts w:ascii="Calibri" w:hAnsi="Calibri" w:cs="Calibri"/>
                                <w:b/>
                                <w:bCs/>
                                <w:color w:val="000000"/>
                                <w:sz w:val="32"/>
                                <w:szCs w:val="32"/>
                                <w:lang w:val="en-US"/>
                              </w:rPr>
                              <w:t>10</w:t>
                            </w:r>
                            <w:r>
                              <w:rPr>
                                <w:rFonts w:ascii="Calibri" w:hAnsi="Calibri" w:cs="Calibri"/>
                                <w:b/>
                                <w:bCs/>
                                <w:color w:val="000000"/>
                                <w:sz w:val="32"/>
                                <w:szCs w:val="32"/>
                                <w:lang w:val="en-US"/>
                              </w:rPr>
                              <w:t>/2026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39.35pt;height:466.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" filled="f" stroked="f" strokeweight="2pt">
                <v:textbox>
                  <w:txbxContent>
                    <w:p w14:paraId="1E12F43F"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Tema</w:t>
                      </w:r>
                    </w:p>
                    <w:p w14:paraId="5830D2C7" w14:textId="77777777" w:rsidR="002F47F9" w:rsidRPr="00600CFE" w:rsidRDefault="00000000" w:rsidP="0063180C">
                      <w:pPr>
                        <w:spacing w:line="276" w:lineRule="auto"/>
                        <w:jc w:val="center"/>
                        <w:rPr>
                          <w:rFonts w:ascii="Calibri" w:hAnsi="Calibri" w:cs="Calibri"/>
                          <w:sz w:val="44"/>
                          <w:szCs w:val="44"/>
                          <w:lang w:val="es-EC"/>
                        </w:rPr>
                      </w:pPr>
                      <w:r w:rsidRPr="00600CFE">
                        <w:rPr>
                          <w:rFonts w:ascii="Calibri" w:hAnsi="Calibri" w:cs="Calibri"/>
                          <w:sz w:val="44"/>
                          <w:szCs w:val="44"/>
                          <w:lang w:val="es-EC"/>
                        </w:rPr>
                        <w:t>ESPECIFICACIÓN DE CASOS DE USO DETALLADO SISTEMA EUREKABANK</w:t>
                      </w:r>
                    </w:p>
                    <w:p w14:paraId="6412F77B" w14:textId="77777777" w:rsidR="002F47F9" w:rsidRPr="00600CFE" w:rsidRDefault="00000000" w:rsidP="0063180C">
                      <w:pPr>
                        <w:spacing w:line="276" w:lineRule="auto"/>
                        <w:jc w:val="center"/>
                        <w:rPr>
                          <w:rFonts w:ascii="Calibri" w:hAnsi="Calibri" w:cs="Calibri"/>
                          <w:b/>
                          <w:bCs/>
                          <w:color w:val="000000"/>
                          <w:sz w:val="36"/>
                          <w:szCs w:val="36"/>
                          <w:lang w:val="es-EC"/>
                        </w:rPr>
                      </w:pPr>
                      <w:r w:rsidRPr="00600CFE">
                        <w:rPr>
                          <w:rFonts w:ascii="Calibri" w:hAnsi="Calibri" w:cs="Calibri"/>
                          <w:b/>
                          <w:bCs/>
                          <w:color w:val="000000"/>
                          <w:sz w:val="36"/>
                          <w:szCs w:val="36"/>
                          <w:lang w:val="es-EC"/>
                        </w:rPr>
                        <w:t> </w:t>
                      </w:r>
                    </w:p>
                    <w:p w14:paraId="46AD05B2"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Autores</w:t>
                      </w:r>
                    </w:p>
                    <w:p w14:paraId="76C0599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ESCOBAR VELA MARCOS DAVID</w:t>
                      </w:r>
                    </w:p>
                    <w:p w14:paraId="4C3A3DEA"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ÑATO CAIZA CARLOS ISAAC</w:t>
                      </w:r>
                    </w:p>
                    <w:p w14:paraId="7166133F"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SOSA FLORES DIEGO MATEO</w:t>
                      </w:r>
                    </w:p>
                    <w:p w14:paraId="73FD3E89" w14:textId="77777777" w:rsidR="002F47F9" w:rsidRPr="00154E7E" w:rsidRDefault="00000000" w:rsidP="0063180C">
                      <w:pPr>
                        <w:spacing w:line="276" w:lineRule="auto"/>
                        <w:jc w:val="center"/>
                        <w:rPr>
                          <w:rFonts w:ascii="Calibri" w:hAnsi="Calibri" w:cs="Calibri"/>
                          <w:b/>
                          <w:bCs/>
                          <w:color w:val="auto"/>
                          <w:sz w:val="32"/>
                          <w:szCs w:val="32"/>
                          <w:lang w:val="es-EC"/>
                        </w:rPr>
                      </w:pPr>
                      <w:r w:rsidRPr="00154E7E">
                        <w:rPr>
                          <w:rFonts w:ascii="Calibri" w:hAnsi="Calibri" w:cs="Calibri"/>
                          <w:b/>
                          <w:bCs/>
                          <w:color w:val="auto"/>
                          <w:sz w:val="32"/>
                          <w:szCs w:val="32"/>
                          <w:lang w:val="es-EC"/>
                        </w:rPr>
                        <w:t>Tutor</w:t>
                      </w:r>
                    </w:p>
                    <w:p w14:paraId="55550847"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Ing. Eduardo Mauricio Campaña Ortega</w:t>
                      </w:r>
                    </w:p>
                    <w:p w14:paraId="3A2B650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MIS.MDU.CCNA.CCIA.</w:t>
                      </w:r>
                    </w:p>
                    <w:p w14:paraId="2DCFCA8F" w14:textId="77777777" w:rsidR="002F47F9" w:rsidRPr="00154E7E" w:rsidRDefault="00000000" w:rsidP="0063180C">
                      <w:pPr>
                        <w:spacing w:line="276" w:lineRule="auto"/>
                        <w:jc w:val="center"/>
                        <w:rPr>
                          <w:rFonts w:ascii="Calibri" w:hAnsi="Calibri" w:cs="Calibri"/>
                          <w:color w:val="auto"/>
                          <w:lang w:val="en-US"/>
                        </w:rPr>
                      </w:pPr>
                      <w:r w:rsidRPr="00154E7E">
                        <w:rPr>
                          <w:rFonts w:ascii="Calibri" w:hAnsi="Calibri" w:cs="Calibri"/>
                          <w:color w:val="auto"/>
                          <w:lang w:val="es-EC"/>
                        </w:rPr>
                        <w:t xml:space="preserve">PhD. (c) Ingeniería de Software PhD. </w:t>
                      </w:r>
                      <w:r w:rsidRPr="00154E7E">
                        <w:rPr>
                          <w:rFonts w:ascii="Calibri" w:hAnsi="Calibri" w:cs="Calibri"/>
                          <w:color w:val="auto"/>
                          <w:lang w:val="en-US"/>
                        </w:rPr>
                        <w:t>(c) Seguridad Información</w:t>
                      </w:r>
                    </w:p>
                    <w:p w14:paraId="179AA3F2"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 </w:t>
                      </w:r>
                    </w:p>
                    <w:p w14:paraId="22904625"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Fecha</w:t>
                      </w:r>
                    </w:p>
                    <w:p w14:paraId="13DFBB02" w14:textId="4E94F63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2</w:t>
                      </w:r>
                      <w:r w:rsidR="00F30389">
                        <w:rPr>
                          <w:rFonts w:ascii="Calibri" w:hAnsi="Calibri" w:cs="Calibri"/>
                          <w:b/>
                          <w:bCs/>
                          <w:color w:val="000000"/>
                          <w:sz w:val="32"/>
                          <w:szCs w:val="32"/>
                          <w:lang w:val="en-US"/>
                        </w:rPr>
                        <w:t>7</w:t>
                      </w:r>
                      <w:r>
                        <w:rPr>
                          <w:rFonts w:ascii="Calibri" w:hAnsi="Calibri" w:cs="Calibri"/>
                          <w:b/>
                          <w:bCs/>
                          <w:color w:val="000000"/>
                          <w:sz w:val="32"/>
                          <w:szCs w:val="32"/>
                          <w:lang w:val="en-US"/>
                        </w:rPr>
                        <w:t>/</w:t>
                      </w:r>
                      <w:r w:rsidR="00F30389">
                        <w:rPr>
                          <w:rFonts w:ascii="Calibri" w:hAnsi="Calibri" w:cs="Calibri"/>
                          <w:b/>
                          <w:bCs/>
                          <w:color w:val="000000"/>
                          <w:sz w:val="32"/>
                          <w:szCs w:val="32"/>
                          <w:lang w:val="en-US"/>
                        </w:rPr>
                        <w:t>10</w:t>
                      </w:r>
                      <w:r>
                        <w:rPr>
                          <w:rFonts w:ascii="Calibri" w:hAnsi="Calibri" w:cs="Calibri"/>
                          <w:b/>
                          <w:bCs/>
                          <w:color w:val="000000"/>
                          <w:sz w:val="32"/>
                          <w:szCs w:val="32"/>
                          <w:lang w:val="en-US"/>
                        </w:rPr>
                        <w:t>/2026</w:t>
                      </w:r>
                    </w:p>
                  </w:txbxContent>
                </v:textbox>
                <w10:wrap anchorx="margin"/>
              </v:rect>
            </w:pict>
          </mc:Fallback>
        </mc:AlternateContent>
      </w:r>
      <w:r w:rsidRPr="00525A43">
        <w:rPr>
          <w:rFonts w:ascii="Times New Roman" w:hAnsi="Times New Roman" w:cs="Times New Roman"/>
          <w:noProof/>
          <w:color w:val="auto"/>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525A43">
        <w:rPr>
          <w:rFonts w:ascii="Times New Roman" w:hAnsi="Times New Roman" w:cs="Times New Roman"/>
          <w:noProof/>
          <w:color w:val="auto"/>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92793D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92793D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600CFE" w:rsidRPr="00525A43">
        <w:rPr>
          <w:rFonts w:ascii="Times New Roman" w:eastAsia="Calibri" w:hAnsi="Times New Roman" w:cs="Times New Roman"/>
          <w:color w:val="auto"/>
        </w:rPr>
        <w:t xml:space="preserve">    </w:t>
      </w:r>
    </w:p>
    <w:p w14:paraId="0E612BE8" w14:textId="77777777" w:rsidR="00600CFE" w:rsidRPr="00525A43" w:rsidRDefault="2F4B778D" w:rsidP="00600CFE">
      <w:pPr>
        <w:pStyle w:val="Title"/>
        <w:rPr>
          <w:rFonts w:ascii="Times New Roman" w:hAnsi="Times New Roman" w:cs="Times New Roman"/>
          <w:b/>
          <w:color w:val="auto"/>
          <w:sz w:val="32"/>
        </w:rPr>
      </w:pPr>
      <w:r>
        <w:rPr>
          <w:rFonts w:ascii="Times New Roman" w:hAnsi="Times New Roman" w:cs="Times New Roman"/>
          <w:b/>
          <w:color w:val="auto"/>
          <w:sz w:val="32"/>
        </w:rPr>
        <w:lastRenderedPageBreak/>
        <w:t>ESPECIFICACIÓN DE CASOS DE USO DETALLADA SISTEMA DEL TALLER “EUREKABANK”</w:t>
      </w:r>
    </w:p>
    <w:p w14:paraId="0E1733ED" w14:textId="5D0B1CEA" w:rsidR="2F4B778D" w:rsidRPr="00525A43" w:rsidRDefault="00600CFE" w:rsidP="00600CFE">
      <w:pPr>
        <w:pStyle w:val="TOCHeading"/>
        <w:rPr>
          <w:rFonts w:ascii="Times New Roman" w:hAnsi="Times New Roman" w:cs="Times New Roman"/>
          <w:color w:val="auto"/>
        </w:rPr>
      </w:pPr>
      <w:r w:rsidRPr="00525A43">
        <w:rPr>
          <w:rFonts w:ascii="Times New Roman" w:hAnsi="Times New Roman" w:cs="Times New Roman"/>
          <w:color w:val="auto"/>
        </w:rPr>
        <w:t>ÍNDICE DE CONTENIDO</w:t>
      </w:r>
    </w:p>
    <w:sdt>
      <w:sdtPr>
        <w:rPr>
          <w:rFonts w:ascii="Times New Roman" w:hAnsi="Times New Roman" w:cs="Times New Roman"/>
          <w:color w:val="auto"/>
        </w:rPr>
        <w:id w:val="161811968"/>
        <w:docPartObj>
          <w:docPartGallery w:val="Table of Contents"/>
          <w:docPartUnique/>
        </w:docPartObj>
      </w:sdtPr>
      <w:sdtContent>
        <w:p w14:paraId="4D0DF3F6" w14:textId="2BAA75DC" w:rsidR="003A0EC5" w:rsidRDefault="577090E5">
          <w:pPr>
            <w:pStyle w:val="TOC1"/>
            <w:tabs>
              <w:tab w:val="right" w:leader="dot" w:pos="9020"/>
            </w:tabs>
            <w:rPr>
              <w:rFonts w:eastAsiaTheme="minorEastAsia" w:cstheme="minorBidi"/>
              <w:noProof/>
              <w:color w:val="auto"/>
              <w:kern w:val="2"/>
              <w:sz w:val="24"/>
              <w:szCs w:val="24"/>
              <w:lang w:val="en-US"/>
              <w14:ligatures w14:val="standardContextual"/>
            </w:rPr>
          </w:pPr>
          <w:r w:rsidRPr="00F30389">
            <w:rPr>
              <w:rFonts w:ascii="Times New Roman" w:hAnsi="Times New Roman" w:cs="Times New Roman"/>
              <w:color w:val="auto"/>
            </w:rPr>
            <w:fldChar w:fldCharType="begin"/>
          </w:r>
          <w:r w:rsidRPr="00F30389">
            <w:rPr>
              <w:rFonts w:ascii="Times New Roman" w:hAnsi="Times New Roman" w:cs="Times New Roman"/>
              <w:color w:val="auto"/>
            </w:rPr>
            <w:instrText>TOC \o \z \u \h</w:instrText>
          </w:r>
          <w:r w:rsidRPr="00F30389">
            <w:rPr>
              <w:rFonts w:ascii="Times New Roman" w:hAnsi="Times New Roman" w:cs="Times New Roman"/>
              <w:color w:val="auto"/>
            </w:rPr>
            <w:fldChar w:fldCharType="separate"/>
          </w:r>
          <w:hyperlink w:anchor="_Toc244029663" w:history="1">
            <w:r w:rsidR="003A0EC5" w:rsidRPr="00A45818">
              <w:rPr>
                <w:rStyle w:val="Hyperlink"/>
                <w:rFonts w:ascii="Times New Roman" w:hAnsi="Times New Roman" w:cs="Times New Roman"/>
                <w:noProof/>
              </w:rPr>
              <w:t>ESPECIFICACIÓN DE CASOS DE USO DETALLADA</w:t>
            </w:r>
            <w:r w:rsidR="003A0EC5">
              <w:rPr>
                <w:noProof/>
                <w:webHidden/>
              </w:rPr>
              <w:tab/>
            </w:r>
            <w:r w:rsidR="003A0EC5">
              <w:rPr>
                <w:noProof/>
                <w:webHidden/>
              </w:rPr>
              <w:fldChar w:fldCharType="begin"/>
            </w:r>
            <w:r w:rsidR="003A0EC5">
              <w:rPr>
                <w:noProof/>
                <w:webHidden/>
              </w:rPr>
              <w:instrText xml:space="preserve"> PAGEREF _Toc244029663 \h </w:instrText>
            </w:r>
            <w:r w:rsidR="003A0EC5">
              <w:rPr>
                <w:noProof/>
                <w:webHidden/>
              </w:rPr>
            </w:r>
            <w:r w:rsidR="003A0EC5">
              <w:rPr>
                <w:noProof/>
                <w:webHidden/>
              </w:rPr>
              <w:fldChar w:fldCharType="separate"/>
            </w:r>
            <w:r w:rsidR="003A0EC5">
              <w:rPr>
                <w:noProof/>
                <w:webHidden/>
              </w:rPr>
              <w:t>4</w:t>
            </w:r>
            <w:r w:rsidR="003A0EC5">
              <w:rPr>
                <w:noProof/>
                <w:webHidden/>
              </w:rPr>
              <w:fldChar w:fldCharType="end"/>
            </w:r>
          </w:hyperlink>
        </w:p>
        <w:p w14:paraId="2B54F3B8" w14:textId="30CFF9C2" w:rsidR="003A0EC5" w:rsidRDefault="003A0EC5">
          <w:pPr>
            <w:pStyle w:val="TOC2"/>
            <w:tabs>
              <w:tab w:val="right" w:leader="dot" w:pos="9020"/>
            </w:tabs>
            <w:rPr>
              <w:rFonts w:eastAsiaTheme="minorEastAsia" w:cstheme="minorBidi"/>
              <w:noProof/>
              <w:color w:val="auto"/>
              <w:kern w:val="2"/>
              <w:sz w:val="24"/>
              <w:szCs w:val="24"/>
              <w:lang w:val="en-US"/>
              <w14:ligatures w14:val="standardContextual"/>
            </w:rPr>
          </w:pPr>
          <w:hyperlink w:anchor="_Toc244029664" w:history="1">
            <w:r w:rsidRPr="00A45818">
              <w:rPr>
                <w:rStyle w:val="Hyperlink"/>
                <w:rFonts w:ascii="Times New Roman" w:hAnsi="Times New Roman" w:cs="Times New Roman"/>
                <w:noProof/>
              </w:rPr>
              <w:t>ESPECIFICACIÓN DE CASOS DE USO</w:t>
            </w:r>
            <w:r>
              <w:rPr>
                <w:noProof/>
                <w:webHidden/>
              </w:rPr>
              <w:tab/>
            </w:r>
            <w:r>
              <w:rPr>
                <w:noProof/>
                <w:webHidden/>
              </w:rPr>
              <w:fldChar w:fldCharType="begin"/>
            </w:r>
            <w:r>
              <w:rPr>
                <w:noProof/>
                <w:webHidden/>
              </w:rPr>
              <w:instrText xml:space="preserve"> PAGEREF _Toc244029664 \h </w:instrText>
            </w:r>
            <w:r>
              <w:rPr>
                <w:noProof/>
                <w:webHidden/>
              </w:rPr>
            </w:r>
            <w:r>
              <w:rPr>
                <w:noProof/>
                <w:webHidden/>
              </w:rPr>
              <w:fldChar w:fldCharType="separate"/>
            </w:r>
            <w:r>
              <w:rPr>
                <w:noProof/>
                <w:webHidden/>
              </w:rPr>
              <w:t>4</w:t>
            </w:r>
            <w:r>
              <w:rPr>
                <w:noProof/>
                <w:webHidden/>
              </w:rPr>
              <w:fldChar w:fldCharType="end"/>
            </w:r>
          </w:hyperlink>
        </w:p>
        <w:p w14:paraId="75169B07" w14:textId="570DF703" w:rsidR="003A0EC5" w:rsidRDefault="003A0EC5">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4029665" w:history="1">
            <w:r w:rsidRPr="00A45818">
              <w:rPr>
                <w:rStyle w:val="Hyperlink"/>
                <w:rFonts w:ascii="Times New Roman" w:hAnsi="Times New Roman" w:cs="Times New Roman"/>
                <w:b/>
                <w:noProof/>
              </w:rPr>
              <w:t>1.</w:t>
            </w:r>
            <w:r>
              <w:rPr>
                <w:rFonts w:eastAsiaTheme="minorEastAsia" w:cstheme="minorBidi"/>
                <w:noProof/>
                <w:color w:val="auto"/>
                <w:kern w:val="2"/>
                <w:sz w:val="24"/>
                <w:szCs w:val="24"/>
                <w:lang w:val="en-US"/>
                <w14:ligatures w14:val="standardContextual"/>
              </w:rPr>
              <w:tab/>
            </w:r>
            <w:r w:rsidRPr="00A45818">
              <w:rPr>
                <w:rStyle w:val="Hyperlink"/>
                <w:rFonts w:ascii="Times New Roman" w:hAnsi="Times New Roman" w:cs="Times New Roman"/>
                <w:b/>
                <w:noProof/>
              </w:rPr>
              <w:t>ECUD_INICIAR_SESION</w:t>
            </w:r>
            <w:r>
              <w:rPr>
                <w:noProof/>
                <w:webHidden/>
              </w:rPr>
              <w:tab/>
            </w:r>
            <w:r>
              <w:rPr>
                <w:noProof/>
                <w:webHidden/>
              </w:rPr>
              <w:fldChar w:fldCharType="begin"/>
            </w:r>
            <w:r>
              <w:rPr>
                <w:noProof/>
                <w:webHidden/>
              </w:rPr>
              <w:instrText xml:space="preserve"> PAGEREF _Toc244029665 \h </w:instrText>
            </w:r>
            <w:r>
              <w:rPr>
                <w:noProof/>
                <w:webHidden/>
              </w:rPr>
            </w:r>
            <w:r>
              <w:rPr>
                <w:noProof/>
                <w:webHidden/>
              </w:rPr>
              <w:fldChar w:fldCharType="separate"/>
            </w:r>
            <w:r>
              <w:rPr>
                <w:noProof/>
                <w:webHidden/>
              </w:rPr>
              <w:t>4</w:t>
            </w:r>
            <w:r>
              <w:rPr>
                <w:noProof/>
                <w:webHidden/>
              </w:rPr>
              <w:fldChar w:fldCharType="end"/>
            </w:r>
          </w:hyperlink>
        </w:p>
        <w:p w14:paraId="7F465CCA" w14:textId="5B06827A" w:rsidR="003A0EC5" w:rsidRDefault="003A0EC5">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4029666" w:history="1">
            <w:r w:rsidRPr="00A45818">
              <w:rPr>
                <w:rStyle w:val="Hyperlink"/>
                <w:rFonts w:ascii="Times New Roman" w:hAnsi="Times New Roman" w:cs="Times New Roman"/>
                <w:b/>
                <w:noProof/>
              </w:rPr>
              <w:t>2.</w:t>
            </w:r>
            <w:r>
              <w:rPr>
                <w:rFonts w:eastAsiaTheme="minorEastAsia" w:cstheme="minorBidi"/>
                <w:noProof/>
                <w:color w:val="auto"/>
                <w:kern w:val="2"/>
                <w:sz w:val="24"/>
                <w:szCs w:val="24"/>
                <w:lang w:val="en-US"/>
                <w14:ligatures w14:val="standardContextual"/>
              </w:rPr>
              <w:tab/>
            </w:r>
            <w:r w:rsidRPr="00A45818">
              <w:rPr>
                <w:rStyle w:val="Hyperlink"/>
                <w:rFonts w:ascii="Times New Roman" w:hAnsi="Times New Roman" w:cs="Times New Roman"/>
                <w:b/>
                <w:noProof/>
              </w:rPr>
              <w:t>ECUD_CONSULTAR_MOVIMIENTOS</w:t>
            </w:r>
            <w:r>
              <w:rPr>
                <w:noProof/>
                <w:webHidden/>
              </w:rPr>
              <w:tab/>
            </w:r>
            <w:r>
              <w:rPr>
                <w:noProof/>
                <w:webHidden/>
              </w:rPr>
              <w:fldChar w:fldCharType="begin"/>
            </w:r>
            <w:r>
              <w:rPr>
                <w:noProof/>
                <w:webHidden/>
              </w:rPr>
              <w:instrText xml:space="preserve"> PAGEREF _Toc244029666 \h </w:instrText>
            </w:r>
            <w:r>
              <w:rPr>
                <w:noProof/>
                <w:webHidden/>
              </w:rPr>
            </w:r>
            <w:r>
              <w:rPr>
                <w:noProof/>
                <w:webHidden/>
              </w:rPr>
              <w:fldChar w:fldCharType="separate"/>
            </w:r>
            <w:r>
              <w:rPr>
                <w:noProof/>
                <w:webHidden/>
              </w:rPr>
              <w:t>6</w:t>
            </w:r>
            <w:r>
              <w:rPr>
                <w:noProof/>
                <w:webHidden/>
              </w:rPr>
              <w:fldChar w:fldCharType="end"/>
            </w:r>
          </w:hyperlink>
        </w:p>
        <w:p w14:paraId="4962BE53" w14:textId="59369A8C" w:rsidR="003A0EC5" w:rsidRDefault="003A0EC5">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4029667" w:history="1">
            <w:r w:rsidRPr="00A45818">
              <w:rPr>
                <w:rStyle w:val="Hyperlink"/>
                <w:rFonts w:ascii="Times New Roman" w:hAnsi="Times New Roman" w:cs="Times New Roman"/>
                <w:b/>
                <w:noProof/>
              </w:rPr>
              <w:t>3.</w:t>
            </w:r>
            <w:r>
              <w:rPr>
                <w:rFonts w:eastAsiaTheme="minorEastAsia" w:cstheme="minorBidi"/>
                <w:noProof/>
                <w:color w:val="auto"/>
                <w:kern w:val="2"/>
                <w:sz w:val="24"/>
                <w:szCs w:val="24"/>
                <w:lang w:val="en-US"/>
                <w14:ligatures w14:val="standardContextual"/>
              </w:rPr>
              <w:tab/>
            </w:r>
            <w:r w:rsidRPr="00A45818">
              <w:rPr>
                <w:rStyle w:val="Hyperlink"/>
                <w:rFonts w:ascii="Times New Roman" w:hAnsi="Times New Roman" w:cs="Times New Roman"/>
                <w:b/>
                <w:noProof/>
              </w:rPr>
              <w:t>ECUD_REGISTRAR_MOVIMIENTO</w:t>
            </w:r>
            <w:r>
              <w:rPr>
                <w:noProof/>
                <w:webHidden/>
              </w:rPr>
              <w:tab/>
            </w:r>
            <w:r>
              <w:rPr>
                <w:noProof/>
                <w:webHidden/>
              </w:rPr>
              <w:fldChar w:fldCharType="begin"/>
            </w:r>
            <w:r>
              <w:rPr>
                <w:noProof/>
                <w:webHidden/>
              </w:rPr>
              <w:instrText xml:space="preserve"> PAGEREF _Toc244029667 \h </w:instrText>
            </w:r>
            <w:r>
              <w:rPr>
                <w:noProof/>
                <w:webHidden/>
              </w:rPr>
            </w:r>
            <w:r>
              <w:rPr>
                <w:noProof/>
                <w:webHidden/>
              </w:rPr>
              <w:fldChar w:fldCharType="separate"/>
            </w:r>
            <w:r>
              <w:rPr>
                <w:noProof/>
                <w:webHidden/>
              </w:rPr>
              <w:t>8</w:t>
            </w:r>
            <w:r>
              <w:rPr>
                <w:noProof/>
                <w:webHidden/>
              </w:rPr>
              <w:fldChar w:fldCharType="end"/>
            </w:r>
          </w:hyperlink>
        </w:p>
        <w:p w14:paraId="6C2C4340" w14:textId="3F5D7CF9" w:rsidR="003A0EC5" w:rsidRDefault="003A0EC5">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4029668" w:history="1">
            <w:r w:rsidRPr="00A45818">
              <w:rPr>
                <w:rStyle w:val="Hyperlink"/>
                <w:rFonts w:ascii="Times New Roman" w:hAnsi="Times New Roman" w:cs="Times New Roman"/>
                <w:b/>
                <w:noProof/>
              </w:rPr>
              <w:t>4.</w:t>
            </w:r>
            <w:r>
              <w:rPr>
                <w:rFonts w:eastAsiaTheme="minorEastAsia" w:cstheme="minorBidi"/>
                <w:noProof/>
                <w:color w:val="auto"/>
                <w:kern w:val="2"/>
                <w:sz w:val="24"/>
                <w:szCs w:val="24"/>
                <w:lang w:val="en-US"/>
                <w14:ligatures w14:val="standardContextual"/>
              </w:rPr>
              <w:tab/>
            </w:r>
            <w:r w:rsidRPr="00A45818">
              <w:rPr>
                <w:rStyle w:val="Hyperlink"/>
                <w:rFonts w:ascii="Times New Roman" w:hAnsi="Times New Roman" w:cs="Times New Roman"/>
                <w:b/>
                <w:noProof/>
              </w:rPr>
              <w:t>ECUD_VALIDAR_TOKEN</w:t>
            </w:r>
            <w:r>
              <w:rPr>
                <w:noProof/>
                <w:webHidden/>
              </w:rPr>
              <w:tab/>
            </w:r>
            <w:r>
              <w:rPr>
                <w:noProof/>
                <w:webHidden/>
              </w:rPr>
              <w:fldChar w:fldCharType="begin"/>
            </w:r>
            <w:r>
              <w:rPr>
                <w:noProof/>
                <w:webHidden/>
              </w:rPr>
              <w:instrText xml:space="preserve"> PAGEREF _Toc244029668 \h </w:instrText>
            </w:r>
            <w:r>
              <w:rPr>
                <w:noProof/>
                <w:webHidden/>
              </w:rPr>
            </w:r>
            <w:r>
              <w:rPr>
                <w:noProof/>
                <w:webHidden/>
              </w:rPr>
              <w:fldChar w:fldCharType="separate"/>
            </w:r>
            <w:r>
              <w:rPr>
                <w:noProof/>
                <w:webHidden/>
              </w:rPr>
              <w:t>11</w:t>
            </w:r>
            <w:r>
              <w:rPr>
                <w:noProof/>
                <w:webHidden/>
              </w:rPr>
              <w:fldChar w:fldCharType="end"/>
            </w:r>
          </w:hyperlink>
        </w:p>
        <w:p w14:paraId="791CEAED" w14:textId="37299729" w:rsidR="003A0EC5" w:rsidRDefault="003A0EC5">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4029669" w:history="1">
            <w:r w:rsidRPr="00A45818">
              <w:rPr>
                <w:rStyle w:val="Hyperlink"/>
                <w:rFonts w:ascii="Times New Roman" w:hAnsi="Times New Roman" w:cs="Times New Roman"/>
                <w:b/>
                <w:noProof/>
              </w:rPr>
              <w:t>5.</w:t>
            </w:r>
            <w:r>
              <w:rPr>
                <w:rFonts w:eastAsiaTheme="minorEastAsia" w:cstheme="minorBidi"/>
                <w:noProof/>
                <w:color w:val="auto"/>
                <w:kern w:val="2"/>
                <w:sz w:val="24"/>
                <w:szCs w:val="24"/>
                <w:lang w:val="en-US"/>
                <w14:ligatures w14:val="standardContextual"/>
              </w:rPr>
              <w:tab/>
            </w:r>
            <w:r w:rsidRPr="00A45818">
              <w:rPr>
                <w:rStyle w:val="Hyperlink"/>
                <w:rFonts w:ascii="Times New Roman" w:hAnsi="Times New Roman" w:cs="Times New Roman"/>
                <w:b/>
                <w:noProof/>
              </w:rPr>
              <w:t>ECUD_VALIDAR_DATOS_OPERACION</w:t>
            </w:r>
            <w:r>
              <w:rPr>
                <w:noProof/>
                <w:webHidden/>
              </w:rPr>
              <w:tab/>
            </w:r>
            <w:r>
              <w:rPr>
                <w:noProof/>
                <w:webHidden/>
              </w:rPr>
              <w:fldChar w:fldCharType="begin"/>
            </w:r>
            <w:r>
              <w:rPr>
                <w:noProof/>
                <w:webHidden/>
              </w:rPr>
              <w:instrText xml:space="preserve"> PAGEREF _Toc244029669 \h </w:instrText>
            </w:r>
            <w:r>
              <w:rPr>
                <w:noProof/>
                <w:webHidden/>
              </w:rPr>
            </w:r>
            <w:r>
              <w:rPr>
                <w:noProof/>
                <w:webHidden/>
              </w:rPr>
              <w:fldChar w:fldCharType="separate"/>
            </w:r>
            <w:r>
              <w:rPr>
                <w:noProof/>
                <w:webHidden/>
              </w:rPr>
              <w:t>13</w:t>
            </w:r>
            <w:r>
              <w:rPr>
                <w:noProof/>
                <w:webHidden/>
              </w:rPr>
              <w:fldChar w:fldCharType="end"/>
            </w:r>
          </w:hyperlink>
        </w:p>
        <w:p w14:paraId="656D8FE4" w14:textId="711C5076" w:rsidR="003A0EC5" w:rsidRDefault="003A0EC5">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4029670" w:history="1">
            <w:r w:rsidRPr="00A45818">
              <w:rPr>
                <w:rStyle w:val="Hyperlink"/>
                <w:rFonts w:ascii="Times New Roman" w:hAnsi="Times New Roman" w:cs="Times New Roman"/>
                <w:b/>
                <w:noProof/>
              </w:rPr>
              <w:t>6.</w:t>
            </w:r>
            <w:r>
              <w:rPr>
                <w:rFonts w:eastAsiaTheme="minorEastAsia" w:cstheme="minorBidi"/>
                <w:noProof/>
                <w:color w:val="auto"/>
                <w:kern w:val="2"/>
                <w:sz w:val="24"/>
                <w:szCs w:val="24"/>
                <w:lang w:val="en-US"/>
                <w14:ligatures w14:val="standardContextual"/>
              </w:rPr>
              <w:tab/>
            </w:r>
            <w:r w:rsidRPr="00A45818">
              <w:rPr>
                <w:rStyle w:val="Hyperlink"/>
                <w:rFonts w:ascii="Times New Roman" w:hAnsi="Times New Roman" w:cs="Times New Roman"/>
                <w:b/>
                <w:noProof/>
              </w:rPr>
              <w:t>ECUD_GENERAR_RESPUESTA_ESTRUCTURADA</w:t>
            </w:r>
            <w:r>
              <w:rPr>
                <w:noProof/>
                <w:webHidden/>
              </w:rPr>
              <w:tab/>
            </w:r>
            <w:r>
              <w:rPr>
                <w:noProof/>
                <w:webHidden/>
              </w:rPr>
              <w:fldChar w:fldCharType="begin"/>
            </w:r>
            <w:r>
              <w:rPr>
                <w:noProof/>
                <w:webHidden/>
              </w:rPr>
              <w:instrText xml:space="preserve"> PAGEREF _Toc244029670 \h </w:instrText>
            </w:r>
            <w:r>
              <w:rPr>
                <w:noProof/>
                <w:webHidden/>
              </w:rPr>
            </w:r>
            <w:r>
              <w:rPr>
                <w:noProof/>
                <w:webHidden/>
              </w:rPr>
              <w:fldChar w:fldCharType="separate"/>
            </w:r>
            <w:r>
              <w:rPr>
                <w:noProof/>
                <w:webHidden/>
              </w:rPr>
              <w:t>14</w:t>
            </w:r>
            <w:r>
              <w:rPr>
                <w:noProof/>
                <w:webHidden/>
              </w:rPr>
              <w:fldChar w:fldCharType="end"/>
            </w:r>
          </w:hyperlink>
        </w:p>
        <w:p w14:paraId="613064C3" w14:textId="3735F92B" w:rsidR="577090E5" w:rsidRPr="00525A43" w:rsidRDefault="577090E5">
          <w:pPr>
            <w:rPr>
              <w:rFonts w:ascii="Times New Roman" w:hAnsi="Times New Roman" w:cs="Times New Roman"/>
              <w:color w:val="auto"/>
            </w:rPr>
          </w:pPr>
          <w:r w:rsidRPr="00F30389">
            <w:rPr>
              <w:rFonts w:ascii="Times New Roman" w:hAnsi="Times New Roman" w:cs="Times New Roman"/>
              <w:color w:val="auto"/>
            </w:rPr>
            <w:fldChar w:fldCharType="end"/>
          </w:r>
        </w:p>
      </w:sdtContent>
    </w:sdt>
    <w:p w14:paraId="1896821B" w14:textId="77777777" w:rsidR="00190ECB" w:rsidRPr="00525A43" w:rsidRDefault="00190ECB" w:rsidP="00850009">
      <w:pPr>
        <w:rPr>
          <w:rFonts w:ascii="Times New Roman" w:hAnsi="Times New Roman" w:cs="Times New Roman"/>
          <w:color w:val="auto"/>
        </w:rPr>
        <w:sectPr w:rsidR="00190ECB" w:rsidRPr="00525A43" w:rsidSect="00FF0ACE">
          <w:headerReference w:type="default" r:id="rId15"/>
          <w:footerReference w:type="default" r:id="rId16"/>
          <w:pgSz w:w="11910" w:h="16840"/>
          <w:pgMar w:top="1440" w:right="1440" w:bottom="1440" w:left="1440" w:header="0" w:footer="998" w:gutter="0"/>
          <w:pgBorders w:offsetFrom="page">
            <w:top w:val="single" w:sz="8" w:space="24" w:color="1F497D"/>
            <w:left w:val="single" w:sz="8" w:space="24" w:color="1F497D"/>
            <w:bottom w:val="single" w:sz="8" w:space="24" w:color="1F497D"/>
            <w:right w:val="single" w:sz="8" w:space="24" w:color="1F497D"/>
          </w:pgBorders>
          <w:pgNumType w:start="1"/>
          <w:cols w:space="720"/>
          <w:docGrid w:linePitch="299"/>
        </w:sectPr>
      </w:pPr>
    </w:p>
    <w:p w14:paraId="610A038C" w14:textId="77777777" w:rsidR="0060558D" w:rsidRPr="00525A43" w:rsidRDefault="0027461D" w:rsidP="2D78EC9D">
      <w:pPr>
        <w:pStyle w:val="TOCHeading"/>
        <w:rPr>
          <w:rFonts w:ascii="Times New Roman" w:eastAsiaTheme="minorEastAsia" w:hAnsi="Times New Roman" w:cs="Times New Roman"/>
          <w:color w:val="auto"/>
        </w:rPr>
      </w:pPr>
      <w:r w:rsidRPr="00525A43">
        <w:rPr>
          <w:rFonts w:ascii="Times New Roman" w:eastAsiaTheme="minorEastAsia" w:hAnsi="Times New Roman" w:cs="Times New Roman"/>
          <w:color w:val="auto"/>
        </w:rPr>
        <w:lastRenderedPageBreak/>
        <w:t>ÍNDICE</w:t>
      </w:r>
      <w:r w:rsidR="0060558D" w:rsidRPr="00525A43">
        <w:rPr>
          <w:rFonts w:ascii="Times New Roman" w:eastAsiaTheme="minorEastAsia" w:hAnsi="Times New Roman" w:cs="Times New Roman"/>
          <w:color w:val="auto"/>
        </w:rPr>
        <w:t xml:space="preserve"> DE ILUSTRACIONES</w:t>
      </w:r>
    </w:p>
    <w:p w14:paraId="5D00EC3D" w14:textId="68566A22" w:rsidR="003A0EC5" w:rsidRDefault="00733CE4">
      <w:pPr>
        <w:pStyle w:val="TableofFigures"/>
        <w:tabs>
          <w:tab w:val="right" w:leader="dot" w:pos="9020"/>
        </w:tabs>
        <w:rPr>
          <w:rFonts w:eastAsiaTheme="minorEastAsia" w:cstheme="minorBidi"/>
          <w:noProof/>
          <w:color w:val="auto"/>
          <w:kern w:val="2"/>
          <w:sz w:val="24"/>
          <w:szCs w:val="24"/>
          <w:lang w:val="en-US"/>
          <w14:ligatures w14:val="standardContextual"/>
        </w:rPr>
      </w:pPr>
      <w:r w:rsidRPr="00525A43">
        <w:rPr>
          <w:rFonts w:ascii="Times New Roman" w:hAnsi="Times New Roman" w:cs="Times New Roman"/>
          <w:color w:val="auto"/>
        </w:rPr>
        <w:fldChar w:fldCharType="begin"/>
      </w:r>
      <w:r w:rsidRPr="00525A43">
        <w:rPr>
          <w:rFonts w:ascii="Times New Roman" w:hAnsi="Times New Roman" w:cs="Times New Roman"/>
          <w:color w:val="auto"/>
        </w:rPr>
        <w:instrText xml:space="preserve"> TOC \h \z \c "Ilustración" </w:instrText>
      </w:r>
      <w:r w:rsidRPr="00525A43">
        <w:rPr>
          <w:rFonts w:ascii="Times New Roman" w:hAnsi="Times New Roman" w:cs="Times New Roman"/>
          <w:color w:val="auto"/>
        </w:rPr>
        <w:fldChar w:fldCharType="separate"/>
      </w:r>
      <w:hyperlink w:anchor="_Toc244029671" w:history="1">
        <w:r w:rsidR="003A0EC5" w:rsidRPr="00082257">
          <w:rPr>
            <w:rStyle w:val="Hyperlink"/>
            <w:rFonts w:ascii="Times New Roman" w:hAnsi="Times New Roman" w:cs="Times New Roman"/>
            <w:noProof/>
            <w:lang w:val="es-EC"/>
          </w:rPr>
          <w:t>Ilustración 1. Caso de uso Iniciar Sesión</w:t>
        </w:r>
        <w:r w:rsidR="003A0EC5">
          <w:rPr>
            <w:noProof/>
            <w:webHidden/>
          </w:rPr>
          <w:tab/>
        </w:r>
        <w:r w:rsidR="003A0EC5">
          <w:rPr>
            <w:noProof/>
            <w:webHidden/>
          </w:rPr>
          <w:fldChar w:fldCharType="begin"/>
        </w:r>
        <w:r w:rsidR="003A0EC5">
          <w:rPr>
            <w:noProof/>
            <w:webHidden/>
          </w:rPr>
          <w:instrText xml:space="preserve"> PAGEREF _Toc244029671 \h </w:instrText>
        </w:r>
        <w:r w:rsidR="003A0EC5">
          <w:rPr>
            <w:noProof/>
            <w:webHidden/>
          </w:rPr>
        </w:r>
        <w:r w:rsidR="003A0EC5">
          <w:rPr>
            <w:noProof/>
            <w:webHidden/>
          </w:rPr>
          <w:fldChar w:fldCharType="separate"/>
        </w:r>
        <w:r w:rsidR="003A0EC5">
          <w:rPr>
            <w:noProof/>
            <w:webHidden/>
          </w:rPr>
          <w:t>5</w:t>
        </w:r>
        <w:r w:rsidR="003A0EC5">
          <w:rPr>
            <w:noProof/>
            <w:webHidden/>
          </w:rPr>
          <w:fldChar w:fldCharType="end"/>
        </w:r>
      </w:hyperlink>
    </w:p>
    <w:p w14:paraId="0773C504" w14:textId="6A131CCA"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72" w:history="1">
        <w:r w:rsidRPr="00082257">
          <w:rPr>
            <w:rStyle w:val="Hyperlink"/>
            <w:rFonts w:ascii="Times New Roman" w:hAnsi="Times New Roman" w:cs="Times New Roman"/>
            <w:noProof/>
            <w:lang w:val="es-EC"/>
          </w:rPr>
          <w:t>Ilustración 2. Caso de uso Consultar Movimientos</w:t>
        </w:r>
        <w:r>
          <w:rPr>
            <w:noProof/>
            <w:webHidden/>
          </w:rPr>
          <w:tab/>
        </w:r>
        <w:r>
          <w:rPr>
            <w:noProof/>
            <w:webHidden/>
          </w:rPr>
          <w:fldChar w:fldCharType="begin"/>
        </w:r>
        <w:r>
          <w:rPr>
            <w:noProof/>
            <w:webHidden/>
          </w:rPr>
          <w:instrText xml:space="preserve"> PAGEREF _Toc244029672 \h </w:instrText>
        </w:r>
        <w:r>
          <w:rPr>
            <w:noProof/>
            <w:webHidden/>
          </w:rPr>
        </w:r>
        <w:r>
          <w:rPr>
            <w:noProof/>
            <w:webHidden/>
          </w:rPr>
          <w:fldChar w:fldCharType="separate"/>
        </w:r>
        <w:r>
          <w:rPr>
            <w:noProof/>
            <w:webHidden/>
          </w:rPr>
          <w:t>7</w:t>
        </w:r>
        <w:r>
          <w:rPr>
            <w:noProof/>
            <w:webHidden/>
          </w:rPr>
          <w:fldChar w:fldCharType="end"/>
        </w:r>
      </w:hyperlink>
    </w:p>
    <w:p w14:paraId="7F59F0A8" w14:textId="29C732B7"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73" w:history="1">
        <w:r w:rsidRPr="00082257">
          <w:rPr>
            <w:rStyle w:val="Hyperlink"/>
            <w:rFonts w:ascii="Times New Roman" w:hAnsi="Times New Roman" w:cs="Times New Roman"/>
            <w:noProof/>
            <w:lang w:val="es-EC"/>
          </w:rPr>
          <w:t>Ilustración 3. Caso de uso Registrar Movimiento (nivel 0)</w:t>
        </w:r>
        <w:r>
          <w:rPr>
            <w:noProof/>
            <w:webHidden/>
          </w:rPr>
          <w:tab/>
        </w:r>
        <w:r>
          <w:rPr>
            <w:noProof/>
            <w:webHidden/>
          </w:rPr>
          <w:fldChar w:fldCharType="begin"/>
        </w:r>
        <w:r>
          <w:rPr>
            <w:noProof/>
            <w:webHidden/>
          </w:rPr>
          <w:instrText xml:space="preserve"> PAGEREF _Toc244029673 \h </w:instrText>
        </w:r>
        <w:r>
          <w:rPr>
            <w:noProof/>
            <w:webHidden/>
          </w:rPr>
        </w:r>
        <w:r>
          <w:rPr>
            <w:noProof/>
            <w:webHidden/>
          </w:rPr>
          <w:fldChar w:fldCharType="separate"/>
        </w:r>
        <w:r>
          <w:rPr>
            <w:noProof/>
            <w:webHidden/>
          </w:rPr>
          <w:t>9</w:t>
        </w:r>
        <w:r>
          <w:rPr>
            <w:noProof/>
            <w:webHidden/>
          </w:rPr>
          <w:fldChar w:fldCharType="end"/>
        </w:r>
      </w:hyperlink>
    </w:p>
    <w:p w14:paraId="387264CD" w14:textId="1D3E192C"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74" w:history="1">
        <w:r w:rsidRPr="00082257">
          <w:rPr>
            <w:rStyle w:val="Hyperlink"/>
            <w:rFonts w:ascii="Times New Roman" w:hAnsi="Times New Roman" w:cs="Times New Roman"/>
            <w:noProof/>
          </w:rPr>
          <w:t>Ilustración 4. Especializaciones (nivel 1) del caso de uso Registrar Movimiento</w:t>
        </w:r>
        <w:r>
          <w:rPr>
            <w:noProof/>
            <w:webHidden/>
          </w:rPr>
          <w:tab/>
        </w:r>
        <w:r>
          <w:rPr>
            <w:noProof/>
            <w:webHidden/>
          </w:rPr>
          <w:fldChar w:fldCharType="begin"/>
        </w:r>
        <w:r>
          <w:rPr>
            <w:noProof/>
            <w:webHidden/>
          </w:rPr>
          <w:instrText xml:space="preserve"> PAGEREF _Toc244029674 \h </w:instrText>
        </w:r>
        <w:r>
          <w:rPr>
            <w:noProof/>
            <w:webHidden/>
          </w:rPr>
        </w:r>
        <w:r>
          <w:rPr>
            <w:noProof/>
            <w:webHidden/>
          </w:rPr>
          <w:fldChar w:fldCharType="separate"/>
        </w:r>
        <w:r>
          <w:rPr>
            <w:noProof/>
            <w:webHidden/>
          </w:rPr>
          <w:t>9</w:t>
        </w:r>
        <w:r>
          <w:rPr>
            <w:noProof/>
            <w:webHidden/>
          </w:rPr>
          <w:fldChar w:fldCharType="end"/>
        </w:r>
      </w:hyperlink>
    </w:p>
    <w:p w14:paraId="1791EB69" w14:textId="45A147B5"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75" w:history="1">
        <w:r w:rsidRPr="00082257">
          <w:rPr>
            <w:rStyle w:val="Hyperlink"/>
            <w:rFonts w:ascii="Times New Roman" w:hAnsi="Times New Roman" w:cs="Times New Roman"/>
            <w:noProof/>
            <w:lang w:val="es-EC"/>
          </w:rPr>
          <w:t>Ilustración 5. Caso de uso Validar Token</w:t>
        </w:r>
        <w:r>
          <w:rPr>
            <w:noProof/>
            <w:webHidden/>
          </w:rPr>
          <w:tab/>
        </w:r>
        <w:r>
          <w:rPr>
            <w:noProof/>
            <w:webHidden/>
          </w:rPr>
          <w:fldChar w:fldCharType="begin"/>
        </w:r>
        <w:r>
          <w:rPr>
            <w:noProof/>
            <w:webHidden/>
          </w:rPr>
          <w:instrText xml:space="preserve"> PAGEREF _Toc244029675 \h </w:instrText>
        </w:r>
        <w:r>
          <w:rPr>
            <w:noProof/>
            <w:webHidden/>
          </w:rPr>
        </w:r>
        <w:r>
          <w:rPr>
            <w:noProof/>
            <w:webHidden/>
          </w:rPr>
          <w:fldChar w:fldCharType="separate"/>
        </w:r>
        <w:r>
          <w:rPr>
            <w:noProof/>
            <w:webHidden/>
          </w:rPr>
          <w:t>12</w:t>
        </w:r>
        <w:r>
          <w:rPr>
            <w:noProof/>
            <w:webHidden/>
          </w:rPr>
          <w:fldChar w:fldCharType="end"/>
        </w:r>
      </w:hyperlink>
    </w:p>
    <w:p w14:paraId="5400D3F0" w14:textId="1FC73494"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76" w:history="1">
        <w:r w:rsidRPr="00082257">
          <w:rPr>
            <w:rStyle w:val="Hyperlink"/>
            <w:rFonts w:ascii="Times New Roman" w:hAnsi="Times New Roman" w:cs="Times New Roman"/>
            <w:noProof/>
            <w:lang w:val="es-EC"/>
          </w:rPr>
          <w:t>Ilustración 6. Caso de uso Validar Datos de la Operación</w:t>
        </w:r>
        <w:r>
          <w:rPr>
            <w:noProof/>
            <w:webHidden/>
          </w:rPr>
          <w:tab/>
        </w:r>
        <w:r>
          <w:rPr>
            <w:noProof/>
            <w:webHidden/>
          </w:rPr>
          <w:fldChar w:fldCharType="begin"/>
        </w:r>
        <w:r>
          <w:rPr>
            <w:noProof/>
            <w:webHidden/>
          </w:rPr>
          <w:instrText xml:space="preserve"> PAGEREF _Toc244029676 \h </w:instrText>
        </w:r>
        <w:r>
          <w:rPr>
            <w:noProof/>
            <w:webHidden/>
          </w:rPr>
        </w:r>
        <w:r>
          <w:rPr>
            <w:noProof/>
            <w:webHidden/>
          </w:rPr>
          <w:fldChar w:fldCharType="separate"/>
        </w:r>
        <w:r>
          <w:rPr>
            <w:noProof/>
            <w:webHidden/>
          </w:rPr>
          <w:t>13</w:t>
        </w:r>
        <w:r>
          <w:rPr>
            <w:noProof/>
            <w:webHidden/>
          </w:rPr>
          <w:fldChar w:fldCharType="end"/>
        </w:r>
      </w:hyperlink>
    </w:p>
    <w:p w14:paraId="3ECF9240" w14:textId="7982B8B0"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77" w:history="1">
        <w:r w:rsidRPr="00082257">
          <w:rPr>
            <w:rStyle w:val="Hyperlink"/>
            <w:rFonts w:ascii="Times New Roman" w:hAnsi="Times New Roman" w:cs="Times New Roman"/>
            <w:noProof/>
            <w:lang w:val="es-EC"/>
          </w:rPr>
          <w:t>Ilustración 7. Caso de uso Generar Respuesta Estructurada</w:t>
        </w:r>
        <w:r>
          <w:rPr>
            <w:noProof/>
            <w:webHidden/>
          </w:rPr>
          <w:tab/>
        </w:r>
        <w:r>
          <w:rPr>
            <w:noProof/>
            <w:webHidden/>
          </w:rPr>
          <w:fldChar w:fldCharType="begin"/>
        </w:r>
        <w:r>
          <w:rPr>
            <w:noProof/>
            <w:webHidden/>
          </w:rPr>
          <w:instrText xml:space="preserve"> PAGEREF _Toc244029677 \h </w:instrText>
        </w:r>
        <w:r>
          <w:rPr>
            <w:noProof/>
            <w:webHidden/>
          </w:rPr>
        </w:r>
        <w:r>
          <w:rPr>
            <w:noProof/>
            <w:webHidden/>
          </w:rPr>
          <w:fldChar w:fldCharType="separate"/>
        </w:r>
        <w:r>
          <w:rPr>
            <w:noProof/>
            <w:webHidden/>
          </w:rPr>
          <w:t>15</w:t>
        </w:r>
        <w:r>
          <w:rPr>
            <w:noProof/>
            <w:webHidden/>
          </w:rPr>
          <w:fldChar w:fldCharType="end"/>
        </w:r>
      </w:hyperlink>
    </w:p>
    <w:p w14:paraId="51D9D736" w14:textId="3C2A88F4" w:rsidR="000B63F6" w:rsidRPr="00525A43" w:rsidRDefault="00733CE4" w:rsidP="00850009">
      <w:pPr>
        <w:rPr>
          <w:rFonts w:ascii="Times New Roman" w:hAnsi="Times New Roman" w:cs="Times New Roman"/>
          <w:color w:val="auto"/>
        </w:rPr>
      </w:pPr>
      <w:r w:rsidRPr="00525A43">
        <w:rPr>
          <w:rFonts w:ascii="Times New Roman" w:hAnsi="Times New Roman" w:cs="Times New Roman"/>
          <w:color w:val="auto"/>
        </w:rPr>
        <w:fldChar w:fldCharType="end"/>
      </w:r>
    </w:p>
    <w:p w14:paraId="2D220DCE" w14:textId="77777777" w:rsidR="000B63F6" w:rsidRPr="00525A43" w:rsidRDefault="000B63F6">
      <w:pPr>
        <w:spacing w:before="0" w:after="0"/>
        <w:jc w:val="left"/>
        <w:rPr>
          <w:rFonts w:ascii="Times New Roman" w:hAnsi="Times New Roman" w:cs="Times New Roman"/>
          <w:color w:val="auto"/>
        </w:rPr>
      </w:pPr>
      <w:r w:rsidRPr="00525A43">
        <w:rPr>
          <w:rFonts w:ascii="Times New Roman" w:hAnsi="Times New Roman" w:cs="Times New Roman"/>
          <w:color w:val="auto"/>
        </w:rPr>
        <w:br w:type="page"/>
      </w:r>
    </w:p>
    <w:p w14:paraId="0E7873DA" w14:textId="77777777" w:rsidR="0060558D" w:rsidRPr="00525A43" w:rsidRDefault="0027199A" w:rsidP="2D78EC9D">
      <w:pPr>
        <w:pStyle w:val="TOCHeading"/>
        <w:rPr>
          <w:rFonts w:ascii="Times New Roman" w:eastAsia="Calibri" w:hAnsi="Times New Roman" w:cs="Times New Roman"/>
          <w:color w:val="auto"/>
        </w:rPr>
      </w:pPr>
      <w:r w:rsidRPr="00525A43">
        <w:rPr>
          <w:rFonts w:ascii="Times New Roman" w:eastAsia="Calibri" w:hAnsi="Times New Roman" w:cs="Times New Roman"/>
          <w:color w:val="auto"/>
        </w:rPr>
        <w:lastRenderedPageBreak/>
        <w:t>ÍNDICE</w:t>
      </w:r>
      <w:r w:rsidR="0060558D" w:rsidRPr="00525A43">
        <w:rPr>
          <w:rFonts w:ascii="Times New Roman" w:eastAsia="Calibri" w:hAnsi="Times New Roman" w:cs="Times New Roman"/>
          <w:color w:val="auto"/>
        </w:rPr>
        <w:t xml:space="preserve"> DE TABLAS</w:t>
      </w:r>
    </w:p>
    <w:p w14:paraId="2D55B45A" w14:textId="438940B1" w:rsidR="003A0EC5" w:rsidRDefault="0060558D">
      <w:pPr>
        <w:pStyle w:val="TableofFigures"/>
        <w:tabs>
          <w:tab w:val="right" w:leader="dot" w:pos="9020"/>
        </w:tabs>
        <w:rPr>
          <w:rFonts w:eastAsiaTheme="minorEastAsia" w:cstheme="minorBidi"/>
          <w:noProof/>
          <w:color w:val="auto"/>
          <w:kern w:val="2"/>
          <w:sz w:val="24"/>
          <w:szCs w:val="24"/>
          <w:lang w:val="en-US"/>
          <w14:ligatures w14:val="standardContextual"/>
        </w:rPr>
      </w:pPr>
      <w:r w:rsidRPr="00525A43">
        <w:rPr>
          <w:rFonts w:ascii="Times New Roman" w:hAnsi="Times New Roman" w:cs="Times New Roman"/>
          <w:color w:val="auto"/>
        </w:rPr>
        <w:fldChar w:fldCharType="begin"/>
      </w:r>
      <w:r w:rsidRPr="00525A43">
        <w:rPr>
          <w:rFonts w:ascii="Times New Roman" w:hAnsi="Times New Roman" w:cs="Times New Roman"/>
          <w:color w:val="auto"/>
        </w:rPr>
        <w:instrText xml:space="preserve"> TOC \h \z \c "Tabla" </w:instrText>
      </w:r>
      <w:r w:rsidRPr="00525A43">
        <w:rPr>
          <w:rFonts w:ascii="Times New Roman" w:hAnsi="Times New Roman" w:cs="Times New Roman"/>
          <w:color w:val="auto"/>
        </w:rPr>
        <w:fldChar w:fldCharType="separate"/>
      </w:r>
      <w:hyperlink w:anchor="_Toc244029678" w:history="1">
        <w:r w:rsidR="003A0EC5" w:rsidRPr="00A4731E">
          <w:rPr>
            <w:rStyle w:val="Hyperlink"/>
            <w:rFonts w:ascii="Times New Roman" w:hAnsi="Times New Roman" w:cs="Times New Roman"/>
            <w:noProof/>
            <w:lang w:val="en-US"/>
          </w:rPr>
          <w:t>Tabla 1. ECUD Iniciar Sesión</w:t>
        </w:r>
        <w:r w:rsidR="003A0EC5">
          <w:rPr>
            <w:noProof/>
            <w:webHidden/>
          </w:rPr>
          <w:tab/>
        </w:r>
        <w:r w:rsidR="003A0EC5">
          <w:rPr>
            <w:noProof/>
            <w:webHidden/>
          </w:rPr>
          <w:fldChar w:fldCharType="begin"/>
        </w:r>
        <w:r w:rsidR="003A0EC5">
          <w:rPr>
            <w:noProof/>
            <w:webHidden/>
          </w:rPr>
          <w:instrText xml:space="preserve"> PAGEREF _Toc244029678 \h </w:instrText>
        </w:r>
        <w:r w:rsidR="003A0EC5">
          <w:rPr>
            <w:noProof/>
            <w:webHidden/>
          </w:rPr>
        </w:r>
        <w:r w:rsidR="003A0EC5">
          <w:rPr>
            <w:noProof/>
            <w:webHidden/>
          </w:rPr>
          <w:fldChar w:fldCharType="separate"/>
        </w:r>
        <w:r w:rsidR="003A0EC5">
          <w:rPr>
            <w:noProof/>
            <w:webHidden/>
          </w:rPr>
          <w:t>4</w:t>
        </w:r>
        <w:r w:rsidR="003A0EC5">
          <w:rPr>
            <w:noProof/>
            <w:webHidden/>
          </w:rPr>
          <w:fldChar w:fldCharType="end"/>
        </w:r>
      </w:hyperlink>
    </w:p>
    <w:p w14:paraId="4BF49A2A" w14:textId="6A2DA78F"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79" w:history="1">
        <w:r w:rsidRPr="00A4731E">
          <w:rPr>
            <w:rStyle w:val="Hyperlink"/>
            <w:rFonts w:ascii="Times New Roman" w:hAnsi="Times New Roman" w:cs="Times New Roman"/>
            <w:noProof/>
            <w:lang w:val="en-US"/>
          </w:rPr>
          <w:t>Tabla 2. ECUD Consultar Movimientos</w:t>
        </w:r>
        <w:r>
          <w:rPr>
            <w:noProof/>
            <w:webHidden/>
          </w:rPr>
          <w:tab/>
        </w:r>
        <w:r>
          <w:rPr>
            <w:noProof/>
            <w:webHidden/>
          </w:rPr>
          <w:fldChar w:fldCharType="begin"/>
        </w:r>
        <w:r>
          <w:rPr>
            <w:noProof/>
            <w:webHidden/>
          </w:rPr>
          <w:instrText xml:space="preserve"> PAGEREF _Toc244029679 \h </w:instrText>
        </w:r>
        <w:r>
          <w:rPr>
            <w:noProof/>
            <w:webHidden/>
          </w:rPr>
        </w:r>
        <w:r>
          <w:rPr>
            <w:noProof/>
            <w:webHidden/>
          </w:rPr>
          <w:fldChar w:fldCharType="separate"/>
        </w:r>
        <w:r>
          <w:rPr>
            <w:noProof/>
            <w:webHidden/>
          </w:rPr>
          <w:t>6</w:t>
        </w:r>
        <w:r>
          <w:rPr>
            <w:noProof/>
            <w:webHidden/>
          </w:rPr>
          <w:fldChar w:fldCharType="end"/>
        </w:r>
      </w:hyperlink>
    </w:p>
    <w:p w14:paraId="01CB2350" w14:textId="3DC6C1F2"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80" w:history="1">
        <w:r w:rsidRPr="00A4731E">
          <w:rPr>
            <w:rStyle w:val="Hyperlink"/>
            <w:rFonts w:ascii="Times New Roman" w:hAnsi="Times New Roman" w:cs="Times New Roman"/>
            <w:noProof/>
            <w:lang w:val="en-US"/>
          </w:rPr>
          <w:t>Tabla 3. ECUD Registrar Movimiento</w:t>
        </w:r>
        <w:r>
          <w:rPr>
            <w:noProof/>
            <w:webHidden/>
          </w:rPr>
          <w:tab/>
        </w:r>
        <w:r>
          <w:rPr>
            <w:noProof/>
            <w:webHidden/>
          </w:rPr>
          <w:fldChar w:fldCharType="begin"/>
        </w:r>
        <w:r>
          <w:rPr>
            <w:noProof/>
            <w:webHidden/>
          </w:rPr>
          <w:instrText xml:space="preserve"> PAGEREF _Toc244029680 \h </w:instrText>
        </w:r>
        <w:r>
          <w:rPr>
            <w:noProof/>
            <w:webHidden/>
          </w:rPr>
        </w:r>
        <w:r>
          <w:rPr>
            <w:noProof/>
            <w:webHidden/>
          </w:rPr>
          <w:fldChar w:fldCharType="separate"/>
        </w:r>
        <w:r>
          <w:rPr>
            <w:noProof/>
            <w:webHidden/>
          </w:rPr>
          <w:t>8</w:t>
        </w:r>
        <w:r>
          <w:rPr>
            <w:noProof/>
            <w:webHidden/>
          </w:rPr>
          <w:fldChar w:fldCharType="end"/>
        </w:r>
      </w:hyperlink>
    </w:p>
    <w:p w14:paraId="691676AC" w14:textId="00616C3E"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81" w:history="1">
        <w:r w:rsidRPr="00A4731E">
          <w:rPr>
            <w:rStyle w:val="Hyperlink"/>
            <w:rFonts w:ascii="Times New Roman" w:hAnsi="Times New Roman" w:cs="Times New Roman"/>
            <w:noProof/>
            <w:lang w:val="en-US"/>
          </w:rPr>
          <w:t>Tabla 4. ECUD Validar Token</w:t>
        </w:r>
        <w:r>
          <w:rPr>
            <w:noProof/>
            <w:webHidden/>
          </w:rPr>
          <w:tab/>
        </w:r>
        <w:r>
          <w:rPr>
            <w:noProof/>
            <w:webHidden/>
          </w:rPr>
          <w:fldChar w:fldCharType="begin"/>
        </w:r>
        <w:r>
          <w:rPr>
            <w:noProof/>
            <w:webHidden/>
          </w:rPr>
          <w:instrText xml:space="preserve"> PAGEREF _Toc244029681 \h </w:instrText>
        </w:r>
        <w:r>
          <w:rPr>
            <w:noProof/>
            <w:webHidden/>
          </w:rPr>
        </w:r>
        <w:r>
          <w:rPr>
            <w:noProof/>
            <w:webHidden/>
          </w:rPr>
          <w:fldChar w:fldCharType="separate"/>
        </w:r>
        <w:r>
          <w:rPr>
            <w:noProof/>
            <w:webHidden/>
          </w:rPr>
          <w:t>11</w:t>
        </w:r>
        <w:r>
          <w:rPr>
            <w:noProof/>
            <w:webHidden/>
          </w:rPr>
          <w:fldChar w:fldCharType="end"/>
        </w:r>
      </w:hyperlink>
    </w:p>
    <w:p w14:paraId="1DD390B0" w14:textId="00CA3CC4"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82" w:history="1">
        <w:r w:rsidRPr="00A4731E">
          <w:rPr>
            <w:rStyle w:val="Hyperlink"/>
            <w:rFonts w:ascii="Times New Roman" w:hAnsi="Times New Roman" w:cs="Times New Roman"/>
            <w:noProof/>
            <w:lang w:val="en-US"/>
          </w:rPr>
          <w:t>Tabla 5. ECUD Validar Datos de la Operación</w:t>
        </w:r>
        <w:r>
          <w:rPr>
            <w:noProof/>
            <w:webHidden/>
          </w:rPr>
          <w:tab/>
        </w:r>
        <w:r>
          <w:rPr>
            <w:noProof/>
            <w:webHidden/>
          </w:rPr>
          <w:fldChar w:fldCharType="begin"/>
        </w:r>
        <w:r>
          <w:rPr>
            <w:noProof/>
            <w:webHidden/>
          </w:rPr>
          <w:instrText xml:space="preserve"> PAGEREF _Toc244029682 \h </w:instrText>
        </w:r>
        <w:r>
          <w:rPr>
            <w:noProof/>
            <w:webHidden/>
          </w:rPr>
        </w:r>
        <w:r>
          <w:rPr>
            <w:noProof/>
            <w:webHidden/>
          </w:rPr>
          <w:fldChar w:fldCharType="separate"/>
        </w:r>
        <w:r>
          <w:rPr>
            <w:noProof/>
            <w:webHidden/>
          </w:rPr>
          <w:t>13</w:t>
        </w:r>
        <w:r>
          <w:rPr>
            <w:noProof/>
            <w:webHidden/>
          </w:rPr>
          <w:fldChar w:fldCharType="end"/>
        </w:r>
      </w:hyperlink>
    </w:p>
    <w:p w14:paraId="58625F24" w14:textId="6A5B7D6F" w:rsidR="003A0EC5" w:rsidRDefault="003A0EC5">
      <w:pPr>
        <w:pStyle w:val="TableofFigures"/>
        <w:tabs>
          <w:tab w:val="right" w:leader="dot" w:pos="9020"/>
        </w:tabs>
        <w:rPr>
          <w:rFonts w:eastAsiaTheme="minorEastAsia" w:cstheme="minorBidi"/>
          <w:noProof/>
          <w:color w:val="auto"/>
          <w:kern w:val="2"/>
          <w:sz w:val="24"/>
          <w:szCs w:val="24"/>
          <w:lang w:val="en-US"/>
          <w14:ligatures w14:val="standardContextual"/>
        </w:rPr>
      </w:pPr>
      <w:hyperlink w:anchor="_Toc244029683" w:history="1">
        <w:r w:rsidRPr="00A4731E">
          <w:rPr>
            <w:rStyle w:val="Hyperlink"/>
            <w:rFonts w:ascii="Times New Roman" w:hAnsi="Times New Roman" w:cs="Times New Roman"/>
            <w:noProof/>
            <w:lang w:val="en-US"/>
          </w:rPr>
          <w:t>Tabla 6. ECUD Generar Respuesta Estructurada</w:t>
        </w:r>
        <w:r>
          <w:rPr>
            <w:noProof/>
            <w:webHidden/>
          </w:rPr>
          <w:tab/>
        </w:r>
        <w:r>
          <w:rPr>
            <w:noProof/>
            <w:webHidden/>
          </w:rPr>
          <w:fldChar w:fldCharType="begin"/>
        </w:r>
        <w:r>
          <w:rPr>
            <w:noProof/>
            <w:webHidden/>
          </w:rPr>
          <w:instrText xml:space="preserve"> PAGEREF _Toc244029683 \h </w:instrText>
        </w:r>
        <w:r>
          <w:rPr>
            <w:noProof/>
            <w:webHidden/>
          </w:rPr>
        </w:r>
        <w:r>
          <w:rPr>
            <w:noProof/>
            <w:webHidden/>
          </w:rPr>
          <w:fldChar w:fldCharType="separate"/>
        </w:r>
        <w:r>
          <w:rPr>
            <w:noProof/>
            <w:webHidden/>
          </w:rPr>
          <w:t>14</w:t>
        </w:r>
        <w:r>
          <w:rPr>
            <w:noProof/>
            <w:webHidden/>
          </w:rPr>
          <w:fldChar w:fldCharType="end"/>
        </w:r>
      </w:hyperlink>
    </w:p>
    <w:p w14:paraId="518813BB" w14:textId="50E8D28D" w:rsidR="0060558D" w:rsidRPr="00525A43" w:rsidRDefault="0060558D" w:rsidP="00850009">
      <w:pPr>
        <w:rPr>
          <w:rFonts w:ascii="Times New Roman" w:hAnsi="Times New Roman" w:cs="Times New Roman"/>
          <w:color w:val="auto"/>
        </w:rPr>
      </w:pPr>
      <w:r w:rsidRPr="00525A43">
        <w:rPr>
          <w:rFonts w:ascii="Times New Roman" w:hAnsi="Times New Roman" w:cs="Times New Roman"/>
          <w:color w:val="auto"/>
        </w:rPr>
        <w:fldChar w:fldCharType="end"/>
      </w:r>
    </w:p>
    <w:p w14:paraId="6C69D6E1" w14:textId="77777777" w:rsidR="00023811" w:rsidRPr="00525A43" w:rsidRDefault="00023811" w:rsidP="03FE7854">
      <w:pPr>
        <w:rPr>
          <w:rFonts w:ascii="Times New Roman" w:hAnsi="Times New Roman" w:cs="Times New Roman"/>
          <w:color w:val="auto"/>
        </w:rPr>
        <w:sectPr w:rsidR="00023811" w:rsidRPr="00525A43" w:rsidSect="00FF0ACE">
          <w:pgSz w:w="11910" w:h="16840"/>
          <w:pgMar w:top="1440" w:right="1440" w:bottom="1440" w:left="1440" w:header="0" w:footer="996" w:gutter="0"/>
          <w:pgBorders w:offsetFrom="page">
            <w:top w:val="single" w:sz="8" w:space="24" w:color="1F497D"/>
            <w:left w:val="single" w:sz="8" w:space="24" w:color="1F497D"/>
            <w:bottom w:val="single" w:sz="8" w:space="24" w:color="1F497D"/>
            <w:right w:val="single" w:sz="8" w:space="24" w:color="1F497D"/>
          </w:pgBorders>
          <w:cols w:space="720"/>
          <w:docGrid w:linePitch="326"/>
        </w:sectPr>
      </w:pPr>
      <w:bookmarkStart w:id="0" w:name="_Hlk241086724"/>
      <w:bookmarkEnd w:id="0"/>
    </w:p>
    <w:p w14:paraId="33656FCC" w14:textId="0C2CCA4B" w:rsidR="00FE5194" w:rsidRPr="00525A43" w:rsidRDefault="37619919" w:rsidP="00600CFE">
      <w:pPr>
        <w:pStyle w:val="Heading1"/>
        <w:rPr>
          <w:rFonts w:ascii="Times New Roman" w:hAnsi="Times New Roman" w:cs="Times New Roman"/>
          <w:color w:val="auto"/>
        </w:rPr>
      </w:pPr>
      <w:bookmarkStart w:id="1" w:name="_Toc244029663"/>
      <w:r>
        <w:rPr>
          <w:rFonts w:ascii="Times New Roman" w:hAnsi="Times New Roman" w:cs="Times New Roman"/>
          <w:color w:val="auto"/>
        </w:rPr>
        <w:lastRenderedPageBreak/>
        <w:t>ESPECIFICACIÓN DE CASOS DE USO DETALLADA</w:t>
      </w:r>
      <w:bookmarkEnd w:id="1"/>
    </w:p>
    <w:p w14:paraId="44686F4A" w14:textId="77777777" w:rsidR="008554A4" w:rsidRPr="00525A43" w:rsidRDefault="37619919" w:rsidP="577090E5">
      <w:pPr>
        <w:rPr>
          <w:rFonts w:ascii="Times New Roman" w:eastAsiaTheme="minorEastAsia" w:hAnsi="Times New Roman" w:cs="Times New Roman"/>
          <w:color w:val="auto"/>
        </w:rPr>
      </w:pPr>
      <w:r>
        <w:rPr>
          <w:rFonts w:ascii="Times New Roman" w:eastAsiaTheme="minorEastAsia" w:hAnsi="Times New Roman" w:cs="Times New Roman"/>
          <w:color w:val="auto"/>
        </w:rPr>
        <w:t>A continuación, se muestra la Especificación de Casos de Uso Detallada (ECUD) para el Sistema del Taller “EurekaBank”. Cada especificación corresponde a uno de los requisitos funcionales RQF-001 a RQF-006 del documento ERS.</w:t>
      </w:r>
    </w:p>
    <w:p w14:paraId="47B52328" w14:textId="77777777" w:rsidR="008554A4" w:rsidRPr="00525A43" w:rsidRDefault="008554A4" w:rsidP="008554A4">
      <w:pPr>
        <w:rPr>
          <w:rFonts w:ascii="Times New Roman" w:hAnsi="Times New Roman" w:cs="Times New Roman"/>
          <w:color w:val="auto"/>
        </w:rPr>
      </w:pPr>
      <w:r>
        <w:rPr>
          <w:rFonts w:ascii="Times New Roman" w:hAnsi="Times New Roman" w:cs="Times New Roman"/>
          <w:color w:val="auto"/>
        </w:rPr>
        <w:t>Para todas las especificaciones se aplican las siguientes convenciones:</w:t>
      </w:r>
    </w:p>
    <w:p w14:paraId="5E2B5651" w14:textId="77777777"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b/>
          <w:bCs/>
          <w:color w:val="auto"/>
        </w:rPr>
        <w:t>Sistema y cliente:</w:t>
      </w:r>
      <w:r>
        <w:rPr>
          <w:rFonts w:ascii="Times New Roman" w:hAnsi="Times New Roman" w:cs="Times New Roman"/>
          <w:color w:val="auto"/>
        </w:rPr>
        <w:t xml:space="preserve"> “sistema” se refiere al servicio web SOAP que se ejecuta en el servidor y accede a la base de datos EUREKABANK; “cliente” se refiere a la aplicación (consola, escritorio, web o móvil) que utiliza el usuario. El sistema publica dos servicios: LoginWebService (operaciones loginEmpleado, loginCliente y logout) y MovimientoWebService (operaciones consultarMovimientos, registrarDeposito, registrarRetiro y registrarTransferencia).</w:t>
      </w:r>
    </w:p>
    <w:p w14:paraId="3C3B35E0" w14:textId="77777777"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b/>
          <w:bCs/>
          <w:color w:val="auto"/>
        </w:rPr>
        <w:t>Perfiles:</w:t>
      </w:r>
      <w:r>
        <w:rPr>
          <w:rFonts w:ascii="Times New Roman" w:hAnsi="Times New Roman" w:cs="Times New Roman"/>
          <w:color w:val="auto"/>
        </w:rPr>
        <w:t xml:space="preserve"> “usuario” se refiere tanto al empleado (cajero) como al cliente del banco. Cuando un paso aplica solo a uno de ellos, se indica el perfil.</w:t>
      </w:r>
    </w:p>
    <w:p w14:paraId="468EAA1E" w14:textId="77777777"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b/>
          <w:bCs/>
          <w:color w:val="auto"/>
        </w:rPr>
        <w:t>Presentación de mensajes:</w:t>
      </w:r>
      <w:r>
        <w:rPr>
          <w:rFonts w:ascii="Times New Roman" w:hAnsi="Times New Roman" w:cs="Times New Roman"/>
          <w:color w:val="auto"/>
        </w:rPr>
        <w:t xml:space="preserve"> cuando un caso de uso indica que el cliente muestra un mensaje, lo presenta de forma visible y en español: en escritorio y web, junto al formulario o en un cuadro de diálogo; en móvil, en un aviso en pantalla, y en consola, como una línea de texto (los errores van precedidos por “ERROR:”).</w:t>
      </w:r>
    </w:p>
    <w:p w14:paraId="6A210F45" w14:textId="77777777"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b/>
          <w:bCs/>
          <w:color w:val="auto"/>
        </w:rPr>
        <w:t>Parámetros generales:</w:t>
      </w:r>
      <w:r>
        <w:rPr>
          <w:rFonts w:ascii="Times New Roman" w:hAnsi="Times New Roman" w:cs="Times New Roman"/>
          <w:color w:val="auto"/>
        </w:rPr>
        <w:t xml:space="preserve"> el número de cuenta tiene 8 dígitos y la clave de la cuenta 6 dígitos; el importe acepta punto o coma como separador decimal, debe ser mayor que cero y tener como máximo dos decimales; la fecha y hora de los movimientos son las del servidor y se muestran con el formato dd/MM/yyyy HH:mm; los importes se muestran con dos decimales y la moneda de la cuenta. La sesión expira tras 15 minutos sin uso.</w:t>
      </w:r>
    </w:p>
    <w:p w14:paraId="1153CA1F" w14:textId="77777777"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b/>
          <w:bCs/>
          <w:color w:val="auto"/>
        </w:rPr>
        <w:t>Mensajes del sistema:</w:t>
      </w:r>
      <w:r>
        <w:rPr>
          <w:rFonts w:ascii="Times New Roman" w:hAnsi="Times New Roman" w:cs="Times New Roman"/>
          <w:color w:val="auto"/>
        </w:rPr>
        <w:t xml:space="preserve"> «Ingreso de sesión exitoso», «Credenciales incorrectas», «La cuenta no se encuentra activa», «Sesión cerrada», «Token inválido o sesión expirada», «Operación no permitida para su perfil», «Consulta de movimientos exitosa», «La cuenta no existe», «Depósito registrado correctamente», «Retiro registrado correctamente», «Transferencia registrada correctamente», «El importe debe ser mayor que cero y tener como máximo dos decimales», «Clave de cuenta incorrecta», «Saldo insuficiente», «La cuenta destino no existe», «La cuenta destino no se encuentra activa», «La cuenta de origen y la de destino deben ser diferentes», «Las cuentas deben tener la misma moneda», «No se pudo registrar la operación, intente nuevamente» y «Servicio no disponible, intente más tarde».</w:t>
      </w:r>
    </w:p>
    <w:p w14:paraId="79D508EE" w14:textId="77777777" w:rsidR="00FE5194" w:rsidRPr="00525A43" w:rsidRDefault="37619919" w:rsidP="00600CFE">
      <w:pPr>
        <w:pStyle w:val="Heading2"/>
        <w:rPr>
          <w:rFonts w:ascii="Times New Roman" w:hAnsi="Times New Roman" w:cs="Times New Roman"/>
          <w:color w:val="auto"/>
          <w:sz w:val="24"/>
        </w:rPr>
      </w:pPr>
      <w:bookmarkStart w:id="2" w:name="_Toc244029664"/>
      <w:r>
        <w:rPr>
          <w:rFonts w:ascii="Times New Roman" w:hAnsi="Times New Roman" w:cs="Times New Roman"/>
          <w:color w:val="auto"/>
          <w:sz w:val="24"/>
        </w:rPr>
        <w:t>ESPECIFICACIÓN DE CASOS DE USO</w:t>
      </w:r>
      <w:bookmarkEnd w:id="2"/>
    </w:p>
    <w:p w14:paraId="7CC48A91"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3" w:name="_Toc244029665"/>
      <w:r>
        <w:rPr>
          <w:rFonts w:ascii="Times New Roman" w:hAnsi="Times New Roman" w:cs="Times New Roman"/>
          <w:b/>
          <w:color w:val="auto"/>
          <w:sz w:val="24"/>
        </w:rPr>
        <w:t>ECUD_INICIAR_SESION</w:t>
      </w:r>
      <w:bookmarkEnd w:id="3"/>
    </w:p>
    <w:p w14:paraId="1B04E379" w14:textId="77777777" w:rsidR="00FE5194" w:rsidRPr="00525A43" w:rsidRDefault="37619919" w:rsidP="577090E5">
      <w:pPr>
        <w:spacing w:after="80"/>
        <w:rPr>
          <w:rFonts w:ascii="Times New Roman" w:eastAsiaTheme="minorEastAsia" w:hAnsi="Times New Roman" w:cs="Times New Roman"/>
          <w:color w:val="auto"/>
          <w:lang w:val="es-EC"/>
        </w:rPr>
      </w:pPr>
      <w:r>
        <w:rPr>
          <w:rFonts w:ascii="Times New Roman" w:eastAsiaTheme="minorEastAsia" w:hAnsi="Times New Roman" w:cs="Times New Roman"/>
          <w:b/>
          <w:bCs/>
          <w:color w:val="auto"/>
          <w:lang w:val="es-EC"/>
        </w:rPr>
        <w:t>A continuación, se muestra ECUD_INICIAR_SESION, que da cumplimiento al requisito RQF-001.</w:t>
      </w:r>
    </w:p>
    <w:p w14:paraId="25976A1B" w14:textId="3BF20162" w:rsidR="00FE5194" w:rsidRPr="00525A43" w:rsidRDefault="37619919" w:rsidP="00600CFE">
      <w:pPr>
        <w:pStyle w:val="Caption"/>
        <w:jc w:val="center"/>
        <w:rPr>
          <w:rFonts w:ascii="Times New Roman" w:hAnsi="Times New Roman" w:cs="Times New Roman"/>
          <w:color w:val="auto"/>
          <w:lang w:val="en-US"/>
        </w:rPr>
      </w:pPr>
      <w:bookmarkStart w:id="4" w:name="_Toc244029678"/>
      <w:proofErr w:type="spellStart"/>
      <w:r w:rsidRPr="00525A43">
        <w:rPr>
          <w:rFonts w:ascii="Times New Roman" w:hAnsi="Times New Roman" w:cs="Times New Roman"/>
          <w:color w:val="auto"/>
          <w:lang w:val="en-US"/>
        </w:rPr>
        <w:t>Tabla</w:t>
      </w:r>
      <w:proofErr w:type="spellEnd"/>
      <w:r w:rsidRPr="00525A43">
        <w:rPr>
          <w:rFonts w:ascii="Times New Roman" w:hAnsi="Times New Roman" w:cs="Times New Roman"/>
          <w:color w:val="auto"/>
          <w:lang w:val="en-US"/>
        </w:rPr>
        <w:t xml:space="preserve">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3A0EC5">
        <w:rPr>
          <w:rFonts w:ascii="Times New Roman" w:hAnsi="Times New Roman" w:cs="Times New Roman"/>
          <w:noProof/>
          <w:color w:val="auto"/>
          <w:lang w:val="en-US"/>
        </w:rPr>
        <w:t>1</w:t>
      </w:r>
      <w:r w:rsidR="00600CFE" w:rsidRPr="00525A43">
        <w:rPr>
          <w:rFonts w:ascii="Times New Roman" w:hAnsi="Times New Roman" w:cs="Times New Roman"/>
          <w:color w:val="auto"/>
          <w:lang w:val="en-US"/>
        </w:rPr>
        <w:fldChar w:fldCharType="end"/>
      </w:r>
      <w:r>
        <w:rPr>
          <w:rFonts w:ascii="Times New Roman" w:hAnsi="Times New Roman" w:cs="Times New Roman"/>
          <w:color w:val="auto"/>
          <w:lang w:val="en-US"/>
        </w:rPr>
        <w:t>. ECUD Iniciar Sesión</w:t>
      </w:r>
      <w:bookmarkEnd w:id="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0DE22E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67D153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A3B1A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Pr>
                <w:rFonts w:ascii="Times New Roman" w:eastAsiaTheme="minorEastAsia" w:hAnsi="Times New Roman" w:cs="Times New Roman"/>
                <w:b/>
                <w:bCs/>
                <w:color w:val="auto"/>
                <w:sz w:val="20"/>
                <w:szCs w:val="20"/>
                <w:lang w:val="en-US"/>
              </w:rPr>
              <w:t>Iniciar Sesión</w:t>
            </w:r>
          </w:p>
        </w:tc>
      </w:tr>
      <w:tr w:rsidR="3B64A138" w:rsidRPr="00525A43" w14:paraId="5349ECB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919FE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53BD43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ECUD1</w:t>
            </w:r>
          </w:p>
        </w:tc>
      </w:tr>
      <w:tr w:rsidR="00F30389" w:rsidRPr="00525A43" w14:paraId="45864C0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0B3066"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proofErr w:type="spellStart"/>
            <w:r w:rsidRPr="00525A43">
              <w:rPr>
                <w:rFonts w:ascii="Times New Roman" w:eastAsiaTheme="minorEastAsia" w:hAnsi="Times New Roman" w:cs="Times New Roman"/>
                <w:b/>
                <w:bCs/>
                <w:color w:val="auto"/>
                <w:sz w:val="20"/>
                <w:szCs w:val="20"/>
                <w:lang w:val="en-US"/>
              </w:rPr>
              <w:t>Descripción</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64CA5EE" w14:textId="376C3EF2"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Permite al empleado o al cliente autenticarse desde cualquiera de los cuatro clientes. El empleado usa su usuario y su clave; el cliente, el número y la clave de su cuenta. El sistema verifica las credenciales en la base de datos y entrega un token de sesión con el perfil correspondiente. También permite cerrar la sesión.</w:t>
            </w:r>
          </w:p>
        </w:tc>
      </w:tr>
      <w:tr w:rsidR="3B64A138" w:rsidRPr="00525A43" w14:paraId="6EA80E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C1F03E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E59593"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Que el usuario obtenga un token de sesión válido que le permita usar las opciones de su perfil.</w:t>
            </w:r>
          </w:p>
        </w:tc>
      </w:tr>
      <w:tr w:rsidR="3B64A138" w:rsidRPr="00525A43" w14:paraId="456BA6F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03C813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3717D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89A77A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ED5F3D" w14:textId="5EDE6918"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1.0</w:t>
            </w:r>
          </w:p>
        </w:tc>
      </w:tr>
      <w:tr w:rsidR="3B64A138" w:rsidRPr="00525A43" w14:paraId="65BE6B2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DF20D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F34C2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Escobar Marcos, Ñato Carlos, Sosa Mateo</w:t>
            </w:r>
          </w:p>
        </w:tc>
      </w:tr>
      <w:tr w:rsidR="3B64A138" w:rsidRPr="00525A43" w14:paraId="7A995AC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522C82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66924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07B55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C5BABA" w14:textId="770F4513"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r>
      <w:tr w:rsidR="00F30389" w:rsidRPr="00525A43" w14:paraId="1B84FEF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83C124D"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52F6EBB"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1. El servicio LoginWebService se encuentra desplegado y la base de datos EUREKABANK está disponible.</w:t>
            </w:r>
          </w:p>
          <w:p w14:paraId="567DCAFF"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El empleado está registrado en la tabla Empleado, o la cuenta del cliente está registrada en la tabla Cuenta, con su clave almacenada como hash SHA-256.</w:t>
            </w:r>
          </w:p>
          <w:p w14:paraId="32E17A45"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3. El cliente tiene conexión con el servidor.</w:t>
            </w:r>
          </w:p>
        </w:tc>
      </w:tr>
      <w:tr w:rsidR="00F30389" w:rsidRPr="00525A43" w14:paraId="203C802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35C53C" w14:textId="19F4D663"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w:t>
            </w:r>
            <w:r>
              <w:rPr>
                <w:rFonts w:ascii="Times New Roman" w:eastAsiaTheme="minorEastAsia" w:hAnsi="Times New Roman" w:cs="Times New Roman"/>
                <w:b/>
                <w:bCs/>
                <w:color w:val="auto"/>
                <w:sz w:val="20"/>
                <w:szCs w:val="20"/>
                <w:lang w:val="en-US"/>
              </w:rPr>
              <w:t xml:space="preserve"> </w:t>
            </w:r>
            <w:proofErr w:type="spellStart"/>
            <w:r w:rsidRPr="00525A43">
              <w:rPr>
                <w:rFonts w:ascii="Times New Roman" w:eastAsiaTheme="minorEastAsia" w:hAnsi="Times New Roman" w:cs="Times New Roman"/>
                <w:b/>
                <w:bCs/>
                <w:color w:val="auto"/>
                <w:sz w:val="20"/>
                <w:szCs w:val="20"/>
                <w:lang w:val="en-US"/>
              </w:rPr>
              <w:t>condiciones</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DC6C89" w14:textId="26FC6AB4"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sistema registra en memoria un token asociado al perfil y al código del empleado o de la cuenta; el cliente lo guarda durante la sesión y muestra el menú del perfil.</w:t>
            </w:r>
          </w:p>
        </w:tc>
      </w:tr>
      <w:tr w:rsidR="3B64A138" w:rsidRPr="00525A43" w14:paraId="5103EF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C0D8E2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F13E954" w14:textId="6A1ED76E" w:rsidR="6E86EB73" w:rsidRPr="003A0EC5" w:rsidRDefault="6E86EB73" w:rsidP="00600CFE">
            <w:pPr>
              <w:pStyle w:val="Caption"/>
              <w:rPr>
                <w:rFonts w:ascii="Times New Roman" w:eastAsiaTheme="minorEastAsia" w:hAnsi="Times New Roman" w:cs="Times New Roman"/>
                <w:color w:val="auto"/>
                <w:sz w:val="20"/>
                <w:szCs w:val="20"/>
                <w:lang w:val="en-US"/>
              </w:rPr>
            </w:pPr>
          </w:p>
          <w:p w14:paraId="79EB0FF5" w14:textId="524ACA50" w:rsidR="3B64A138" w:rsidRPr="00525A43" w:rsidRDefault="3B64A138" w:rsidP="00600CFE">
            <w:pPr>
              <w:pStyle w:val="Caption"/>
              <w:rPr>
                <w:rFonts w:ascii="Times New Roman" w:hAnsi="Times New Roman" w:cs="Times New Roman"/>
                <w:color w:val="auto"/>
                <w:lang w:val="es-EC"/>
              </w:rPr>
            </w:pPr>
            <w:bookmarkStart w:id="5" w:name="_Toc244029671"/>
            <w:r w:rsidRPr="00525A43">
              <w:rPr>
                <w:rFonts w:ascii="Times New Roman" w:hAnsi="Times New Roman" w:cs="Times New Roman"/>
                <w:color w:val="auto"/>
                <w:lang w:val="es-EC"/>
              </w:rPr>
              <w:t xml:space="preserve">Ilustración </w:t>
            </w:r>
            <w:r w:rsidR="00600CFE" w:rsidRPr="00525A43">
              <w:rPr>
                <w:rFonts w:ascii="Times New Roman" w:hAnsi="Times New Roman" w:cs="Times New Roman"/>
                <w:color w:val="auto"/>
                <w:lang w:val="es-EC"/>
              </w:rPr>
              <w:fldChar w:fldCharType="begin"/>
            </w:r>
            <w:r w:rsidR="00600CFE" w:rsidRPr="00525A43">
              <w:rPr>
                <w:rFonts w:ascii="Times New Roman" w:hAnsi="Times New Roman" w:cs="Times New Roman"/>
                <w:color w:val="auto"/>
                <w:lang w:val="es-EC"/>
              </w:rPr>
              <w:instrText xml:space="preserve"> SEQ Ilustración \* ARABIC </w:instrText>
            </w:r>
            <w:r w:rsidR="00600CFE" w:rsidRPr="00525A43">
              <w:rPr>
                <w:rFonts w:ascii="Times New Roman" w:hAnsi="Times New Roman" w:cs="Times New Roman"/>
                <w:color w:val="auto"/>
                <w:lang w:val="es-EC"/>
              </w:rPr>
              <w:fldChar w:fldCharType="separate"/>
            </w:r>
            <w:r w:rsidR="003A0EC5">
              <w:rPr>
                <w:rFonts w:ascii="Times New Roman" w:hAnsi="Times New Roman" w:cs="Times New Roman"/>
                <w:noProof/>
                <w:color w:val="auto"/>
                <w:lang w:val="es-EC"/>
              </w:rPr>
              <w:t>1</w:t>
            </w:r>
            <w:r w:rsidR="00600CFE" w:rsidRPr="00525A43">
              <w:rPr>
                <w:rFonts w:ascii="Times New Roman" w:hAnsi="Times New Roman" w:cs="Times New Roman"/>
                <w:color w:val="auto"/>
                <w:lang w:val="es-EC"/>
              </w:rPr>
              <w:fldChar w:fldCharType="end"/>
            </w:r>
            <w:r>
              <w:rPr>
                <w:rFonts w:ascii="Times New Roman" w:hAnsi="Times New Roman" w:cs="Times New Roman"/>
                <w:color w:val="auto"/>
                <w:lang w:val="es-EC"/>
              </w:rPr>
              <w:t>. Caso de uso Iniciar Sesión</w:t>
            </w:r>
            <w:bookmarkEnd w:id="5"/>
          </w:p>
        </w:tc>
      </w:tr>
      <w:tr w:rsidR="3B64A138" w:rsidRPr="00525A43" w14:paraId="285D5D6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F089C3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1AB3E63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D4B1C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Autenticar al usuario y obtener el token de sesión</w:t>
            </w:r>
          </w:p>
        </w:tc>
      </w:tr>
      <w:tr w:rsidR="3B64A138" w:rsidRPr="00525A43" w14:paraId="68A5315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293D98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D0CA1B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Sistema</w:t>
            </w:r>
          </w:p>
        </w:tc>
      </w:tr>
      <w:tr w:rsidR="3B64A138" w:rsidRPr="00525A43" w14:paraId="16A0024D"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61CB9E"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abre el cliente, selecciona su perfil («Empleado» o «Cliente») y la opción «Iniciar sesión» (en consola, mediante las opciones numeradas del menú).</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CD220C" w14:textId="6261A27F"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muestra el formulario del perfil: «Usuario» y «Clave» para el empleado, o «Número de cuenta» y «Clave» para el cliente; la clave se muestra oculta.</w:t>
            </w:r>
          </w:p>
        </w:tc>
      </w:tr>
      <w:tr w:rsidR="3B64A138" w:rsidRPr="00525A43" w14:paraId="5F925D1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1C768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usuario ingresa sus credenciales y presiona el botón «Ingresar» (en consola, la tecla Enter).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1FC854B"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valida que los campos no estén vacíos y, para el perfil Cliente, que el número de cuenta tenga 8 dígitos y la clave 6 dígitos. Luego envía la operación loginEmpleado(usuario, clave) o loginCliente(cuenta, clave) al servicio LoginWebService.</w:t>
            </w:r>
          </w:p>
        </w:tc>
      </w:tr>
      <w:tr w:rsidR="3B64A138" w:rsidRPr="00525A43" w14:paraId="02AA663A"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D0958AE"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A9BB638"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calcula el hash SHA-256 de la clave recibida y lo compara con el registrado: en la tabla Empleado para el usuario indicado, o en la tabla Cuenta para el número de cuenta indicado. Para el perfil Cliente verifica además que la cuenta esté en estado ACTIVO.</w:t>
            </w:r>
          </w:p>
        </w:tc>
      </w:tr>
      <w:tr w:rsidR="3B64A138" w:rsidRPr="00525A43" w14:paraId="6434D2B1"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E20776A"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E920E21"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sistema genera un token (UUID), lo registra en memoria con el perfil, el código del empleado o de la cuenta y la hora del último uso, y devuelve una respuesta con estado OK, el mensaje «Ingreso de sesión exitoso», el token, el perfil y el nombre del empleado o del titular de la cuenta (Generar Respuesta Estructurada).</w:t>
            </w:r>
          </w:p>
        </w:tc>
      </w:tr>
      <w:tr w:rsidR="3B64A138" w:rsidRPr="00525A43" w14:paraId="1327FBC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83ADCF"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BAFD26A"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7. El cliente guarda el token y el perfil mientras dure la sesión y muestra el menú del perfil: «Consultar movimientos», «Registrar movimiento» y «Cerrar sesión». Dentro de «Registrar movimiento», el empleado puede elegir «Depósito», «Retiro» o «Transferencia», y el cliente, «Retiro» o «Transferencia».</w:t>
            </w:r>
          </w:p>
        </w:tc>
      </w:tr>
      <w:tr w:rsidR="3B64A138" w:rsidRPr="00525A43" w14:paraId="573FED2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89B05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F30389" w:rsidRPr="00525A43" w14:paraId="5E85004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A7AA7D2" w14:textId="75B9C24D"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Credenciales incorrectas:</w:t>
            </w:r>
            <w:r>
              <w:rPr>
                <w:rFonts w:ascii="Times New Roman" w:eastAsiaTheme="minorEastAsia" w:hAnsi="Times New Roman" w:cs="Times New Roman"/>
                <w:color w:val="auto"/>
                <w:sz w:val="20"/>
                <w:szCs w:val="20"/>
                <w:lang w:val="es-EC"/>
              </w:rPr>
              <w:t xml:space="preserve"> En el paso 5, si el usuario o el número de cuenta no existen o la clave no coincide, el sistema no genera el token y devuelve estado ERROR con el mensaje «Credenciales incorrectas», sin indicar qué dato falló. El cliente muestra el mensaje, borra el campo de clave y mantiene el formulario para un nuevo intento.</w:t>
            </w:r>
          </w:p>
        </w:tc>
      </w:tr>
      <w:tr w:rsidR="00F30389" w:rsidRPr="00525A43" w14:paraId="298FEB2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F3083C"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Cuenta no activa:</w:t>
            </w:r>
            <w:r>
              <w:rPr>
                <w:rFonts w:ascii="Times New Roman" w:eastAsiaTheme="minorEastAsia" w:hAnsi="Times New Roman" w:cs="Times New Roman"/>
                <w:color w:val="auto"/>
                <w:sz w:val="20"/>
                <w:szCs w:val="20"/>
                <w:lang w:val="es-EC"/>
              </w:rPr>
              <w:t xml:space="preserve"> En el paso 5, si las credenciales del cliente son correctas pero la cuenta está ANULADO o CANCELADO, el sistema devuelve estado ERROR con el mensaje «La cuenta no se encuentra activa».</w:t>
            </w:r>
          </w:p>
        </w:tc>
      </w:tr>
      <w:tr w:rsidR="00F30389" w:rsidRPr="00525A43" w14:paraId="0798AD5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3DB6C0"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3. </w:t>
            </w:r>
            <w:r>
              <w:rPr>
                <w:rFonts w:ascii="Times New Roman" w:eastAsiaTheme="minorEastAsia" w:hAnsi="Times New Roman" w:cs="Times New Roman"/>
                <w:b/>
                <w:bCs/>
                <w:color w:val="auto"/>
                <w:sz w:val="20"/>
                <w:szCs w:val="20"/>
                <w:lang w:val="es-EC"/>
              </w:rPr>
              <w:t>Campos vacíos o con formato incorrecto:</w:t>
            </w:r>
            <w:r>
              <w:rPr>
                <w:rFonts w:ascii="Times New Roman" w:eastAsiaTheme="minorEastAsia" w:hAnsi="Times New Roman" w:cs="Times New Roman"/>
                <w:color w:val="auto"/>
                <w:sz w:val="20"/>
                <w:szCs w:val="20"/>
                <w:lang w:val="es-EC"/>
              </w:rPr>
              <w:t xml:space="preserve"> En el paso 4, si falta un dato, el cliente muestra «Ingrese el </w:t>
            </w:r>
            <w:r>
              <w:rPr>
                <w:rFonts w:ascii="Times New Roman" w:eastAsiaTheme="minorEastAsia" w:hAnsi="Times New Roman" w:cs="Times New Roman"/>
                <w:color w:val="auto"/>
                <w:sz w:val="20"/>
                <w:szCs w:val="20"/>
                <w:lang w:val="es-EC"/>
              </w:rPr>
              <w:lastRenderedPageBreak/>
              <w:t>usuario», «Ingrese el número de cuenta» o «Ingrese la clave»; si el número de cuenta no tiene 8 dígitos o la clave de la cuenta no tiene 6 dígitos, muestra «El número de cuenta debe tener 8 dígitos» o «La clave de la cuenta debe tener 6 dígitos». En todos los casos no envía la petición.</w:t>
            </w:r>
          </w:p>
        </w:tc>
      </w:tr>
      <w:tr w:rsidR="00F30389" w:rsidRPr="00525A43" w14:paraId="7DB3212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73E5798"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lastRenderedPageBreak/>
              <w:t xml:space="preserve">4. </w:t>
            </w:r>
            <w:r>
              <w:rPr>
                <w:rFonts w:ascii="Times New Roman" w:eastAsiaTheme="minorEastAsia" w:hAnsi="Times New Roman" w:cs="Times New Roman"/>
                <w:b/>
                <w:bCs/>
                <w:color w:val="auto"/>
                <w:sz w:val="20"/>
                <w:szCs w:val="20"/>
                <w:lang w:val="es-EC"/>
              </w:rPr>
              <w:t>Servicio no disponible:</w:t>
            </w:r>
            <w:r>
              <w:rPr>
                <w:rFonts w:ascii="Times New Roman" w:eastAsiaTheme="minorEastAsia" w:hAnsi="Times New Roman" w:cs="Times New Roman"/>
                <w:color w:val="auto"/>
                <w:sz w:val="20"/>
                <w:szCs w:val="20"/>
                <w:lang w:val="es-EC"/>
              </w:rPr>
              <w:t xml:space="preserve"> Si el cliente no logra comunicarse con el servicio SOAP o no recibe respuesta en 15 segundos, muestra «No se pudo conectar con el servidor. Verifique la red e intente nuevamente.» y conserva los datos del formulario. Si el servidor no logra conectarse con la base de datos, devuelve estado ERROR con el mensaje «Servicio no disponible, intente más tarde».</w:t>
            </w:r>
          </w:p>
        </w:tc>
      </w:tr>
      <w:tr w:rsidR="00F30389" w:rsidRPr="00525A43" w14:paraId="505848F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0BEB8C"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5. </w:t>
            </w:r>
            <w:r>
              <w:rPr>
                <w:rFonts w:ascii="Times New Roman" w:eastAsiaTheme="minorEastAsia" w:hAnsi="Times New Roman" w:cs="Times New Roman"/>
                <w:b/>
                <w:bCs/>
                <w:color w:val="auto"/>
                <w:sz w:val="20"/>
                <w:szCs w:val="20"/>
                <w:lang w:val="es-EC"/>
              </w:rPr>
              <w:t>Cerrar sesión:</w:t>
            </w:r>
            <w:r>
              <w:rPr>
                <w:rFonts w:ascii="Times New Roman" w:eastAsiaTheme="minorEastAsia" w:hAnsi="Times New Roman" w:cs="Times New Roman"/>
                <w:color w:val="auto"/>
                <w:sz w:val="20"/>
                <w:szCs w:val="20"/>
                <w:lang w:val="es-EC"/>
              </w:rPr>
              <w:t xml:space="preserve"> Desde el menú, el usuario puede elegir «Cerrar sesión». El cliente envía logout(token); el sistema elimina el token de la memoria y responde con estado OK y el mensaje «Sesión cerrada». El cliente borra los datos de la sesión y vuelve al formulario de inicio de sesión, aunque el servidor no responda.</w:t>
            </w:r>
          </w:p>
        </w:tc>
      </w:tr>
      <w:tr w:rsidR="3B64A138" w:rsidRPr="00525A43" w14:paraId="740716F4"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9382A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incluidos: Generar Respuesta Estructurada.</w:t>
            </w:r>
          </w:p>
        </w:tc>
      </w:tr>
      <w:tr w:rsidR="3B64A138" w:rsidRPr="00525A43" w14:paraId="13F881D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087EE2"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extendidos: Ninguno.</w:t>
            </w:r>
          </w:p>
        </w:tc>
      </w:tr>
    </w:tbl>
    <w:p w14:paraId="64D6D6E0" w14:textId="77777777" w:rsidR="00FE5194" w:rsidRPr="00525A43" w:rsidRDefault="00FE5194" w:rsidP="577090E5">
      <w:pPr>
        <w:rPr>
          <w:rFonts w:ascii="Times New Roman" w:eastAsiaTheme="minorEastAsia" w:hAnsi="Times New Roman" w:cs="Times New Roman"/>
          <w:color w:val="auto"/>
          <w:sz w:val="20"/>
          <w:szCs w:val="20"/>
        </w:rPr>
      </w:pPr>
    </w:p>
    <w:p w14:paraId="65F486F8"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6" w:name="_Toc244029666"/>
      <w:r>
        <w:rPr>
          <w:rFonts w:ascii="Times New Roman" w:hAnsi="Times New Roman" w:cs="Times New Roman"/>
          <w:b/>
          <w:color w:val="auto"/>
          <w:sz w:val="24"/>
        </w:rPr>
        <w:t>ECUD_CONSULTAR_MOVIMIENTOS</w:t>
      </w:r>
      <w:bookmarkEnd w:id="6"/>
    </w:p>
    <w:p w14:paraId="70EAC45D" w14:textId="77777777" w:rsidR="00FE5194" w:rsidRPr="00525A43" w:rsidRDefault="37619919" w:rsidP="577090E5">
      <w:pPr>
        <w:spacing w:after="80"/>
        <w:rPr>
          <w:rFonts w:ascii="Times New Roman" w:eastAsiaTheme="minorEastAsia" w:hAnsi="Times New Roman" w:cs="Times New Roman"/>
          <w:color w:val="auto"/>
          <w:lang w:val="es-EC"/>
        </w:rPr>
      </w:pPr>
      <w:r>
        <w:rPr>
          <w:rFonts w:ascii="Times New Roman" w:eastAsiaTheme="minorEastAsia" w:hAnsi="Times New Roman" w:cs="Times New Roman"/>
          <w:b/>
          <w:bCs/>
          <w:color w:val="auto"/>
          <w:lang w:val="es-EC"/>
        </w:rPr>
        <w:t>A continuación, se muestra ECUD_CONSULTAR_MOVIMIENTOS, que da cumplimiento al requisito RQF-002.</w:t>
      </w:r>
    </w:p>
    <w:p w14:paraId="797C0FAE" w14:textId="2CF2EE24" w:rsidR="00FE5194" w:rsidRPr="00525A43" w:rsidRDefault="37619919" w:rsidP="00600CFE">
      <w:pPr>
        <w:pStyle w:val="Caption"/>
        <w:jc w:val="center"/>
        <w:rPr>
          <w:rFonts w:ascii="Times New Roman" w:hAnsi="Times New Roman" w:cs="Times New Roman"/>
          <w:color w:val="auto"/>
          <w:lang w:val="en-US"/>
        </w:rPr>
      </w:pPr>
      <w:bookmarkStart w:id="7" w:name="_Toc244029679"/>
      <w:proofErr w:type="spellStart"/>
      <w:r w:rsidRPr="00525A43">
        <w:rPr>
          <w:rFonts w:ascii="Times New Roman" w:hAnsi="Times New Roman" w:cs="Times New Roman"/>
          <w:color w:val="auto"/>
          <w:lang w:val="en-US"/>
        </w:rPr>
        <w:t>Tabla</w:t>
      </w:r>
      <w:proofErr w:type="spellEnd"/>
      <w:r w:rsidRPr="00525A43">
        <w:rPr>
          <w:rFonts w:ascii="Times New Roman" w:hAnsi="Times New Roman" w:cs="Times New Roman"/>
          <w:color w:val="auto"/>
          <w:lang w:val="en-US"/>
        </w:rPr>
        <w:t xml:space="preserve">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3A0EC5">
        <w:rPr>
          <w:rFonts w:ascii="Times New Roman" w:hAnsi="Times New Roman" w:cs="Times New Roman"/>
          <w:noProof/>
          <w:color w:val="auto"/>
          <w:lang w:val="en-US"/>
        </w:rPr>
        <w:t>2</w:t>
      </w:r>
      <w:r w:rsidR="00600CFE" w:rsidRPr="00525A43">
        <w:rPr>
          <w:rFonts w:ascii="Times New Roman" w:hAnsi="Times New Roman" w:cs="Times New Roman"/>
          <w:color w:val="auto"/>
          <w:lang w:val="en-US"/>
        </w:rPr>
        <w:fldChar w:fldCharType="end"/>
      </w:r>
      <w:r>
        <w:rPr>
          <w:rFonts w:ascii="Times New Roman" w:hAnsi="Times New Roman" w:cs="Times New Roman"/>
          <w:color w:val="auto"/>
          <w:lang w:val="en-US"/>
        </w:rPr>
        <w:t>. ECUD Consultar Movimientos</w:t>
      </w:r>
      <w:bookmarkEnd w:id="7"/>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3978907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77275A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177F3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Pr>
                <w:rFonts w:ascii="Times New Roman" w:eastAsiaTheme="minorEastAsia" w:hAnsi="Times New Roman" w:cs="Times New Roman"/>
                <w:b/>
                <w:bCs/>
                <w:color w:val="auto"/>
                <w:sz w:val="20"/>
                <w:szCs w:val="20"/>
                <w:lang w:val="en-US"/>
              </w:rPr>
              <w:t>Consultar Movimientos</w:t>
            </w:r>
          </w:p>
        </w:tc>
      </w:tr>
      <w:tr w:rsidR="3B64A138" w:rsidRPr="00525A43" w14:paraId="4CD75D3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14AE84A"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BE4E8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ECUD2</w:t>
            </w:r>
          </w:p>
        </w:tc>
      </w:tr>
      <w:tr w:rsidR="00F30389" w:rsidRPr="00525A43" w14:paraId="79E7DD2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D21094F"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proofErr w:type="spellStart"/>
            <w:r w:rsidRPr="00525A43">
              <w:rPr>
                <w:rFonts w:ascii="Times New Roman" w:eastAsiaTheme="minorEastAsia" w:hAnsi="Times New Roman" w:cs="Times New Roman"/>
                <w:b/>
                <w:bCs/>
                <w:color w:val="auto"/>
                <w:sz w:val="20"/>
                <w:szCs w:val="20"/>
                <w:lang w:val="en-US"/>
              </w:rPr>
              <w:t>Descripción</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76F0A37"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Permite consultar los datos de una cuenta y la lista de sus movimientos. El empleado puede consultar cualquier cuenta; el cliente, solo la cuenta con la que inició sesión.</w:t>
            </w:r>
          </w:p>
        </w:tc>
      </w:tr>
      <w:tr w:rsidR="3B64A138" w:rsidRPr="00525A43" w14:paraId="43F3162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F1D41F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0799919"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Que el usuario conozca el saldo y el historial de movimientos de la cuenta.</w:t>
            </w:r>
          </w:p>
        </w:tc>
      </w:tr>
      <w:tr w:rsidR="3B64A138" w:rsidRPr="00525A43" w14:paraId="56FDEF4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FA6516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A8DB7D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9D230E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AC106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1.0</w:t>
            </w:r>
          </w:p>
        </w:tc>
      </w:tr>
      <w:tr w:rsidR="3B64A138" w:rsidRPr="00525A43" w14:paraId="3F55D85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6D2131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3278E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Escobar Marcos, Ñato Carlos, Sosa Mateo</w:t>
            </w:r>
          </w:p>
        </w:tc>
      </w:tr>
      <w:tr w:rsidR="3B64A138" w:rsidRPr="00525A43" w14:paraId="03E3A82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B595CF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E4F738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90EC933"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4958E1" w14:textId="77777777"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r>
      <w:tr w:rsidR="00F30389" w:rsidRPr="00525A43" w14:paraId="46496B13"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FB68FAC"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9B29978"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1. El usuario inició sesión y tiene un token válido (ECUD1).</w:t>
            </w:r>
          </w:p>
          <w:p w14:paraId="43B65E38"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La base de datos EUREKABANK está disponible.</w:t>
            </w:r>
          </w:p>
        </w:tc>
      </w:tr>
      <w:tr w:rsidR="00F30389" w:rsidRPr="00525A43" w14:paraId="020ABB2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99DA4DA"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w:t>
            </w:r>
            <w:r>
              <w:rPr>
                <w:rFonts w:ascii="Times New Roman" w:eastAsiaTheme="minorEastAsia" w:hAnsi="Times New Roman" w:cs="Times New Roman"/>
                <w:b/>
                <w:bCs/>
                <w:color w:val="auto"/>
                <w:sz w:val="20"/>
                <w:szCs w:val="20"/>
                <w:lang w:val="en-US"/>
              </w:rPr>
              <w:t xml:space="preserve"> </w:t>
            </w:r>
            <w:proofErr w:type="spellStart"/>
            <w:r w:rsidRPr="00525A43">
              <w:rPr>
                <w:rFonts w:ascii="Times New Roman" w:eastAsiaTheme="minorEastAsia" w:hAnsi="Times New Roman" w:cs="Times New Roman"/>
                <w:b/>
                <w:bCs/>
                <w:color w:val="auto"/>
                <w:sz w:val="20"/>
                <w:szCs w:val="20"/>
                <w:lang w:val="en-US"/>
              </w:rPr>
              <w:t>condiciones</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C9F6B7"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cliente muestra los datos de la cuenta y sus movimientos. La base de datos no se modifica.</w:t>
            </w:r>
          </w:p>
        </w:tc>
      </w:tr>
      <w:tr w:rsidR="3B64A138" w:rsidRPr="00525A43" w14:paraId="5F77635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0BB680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09243E9" w14:textId="3C3B9477" w:rsidR="6E86EB73" w:rsidRPr="00525A43" w:rsidRDefault="6E86EB73" w:rsidP="00600CFE">
            <w:pPr>
              <w:pStyle w:val="Caption"/>
              <w:rPr>
                <w:rFonts w:ascii="Times New Roman" w:eastAsiaTheme="minorEastAsia" w:hAnsi="Times New Roman" w:cs="Times New Roman"/>
                <w:color w:val="auto"/>
                <w:sz w:val="20"/>
                <w:szCs w:val="20"/>
              </w:rPr>
            </w:pPr>
          </w:p>
          <w:p w14:paraId="6644261F" w14:textId="542D56C5" w:rsidR="3B64A138" w:rsidRPr="00525A43" w:rsidRDefault="3B64A138" w:rsidP="00600CFE">
            <w:pPr>
              <w:pStyle w:val="Caption"/>
              <w:rPr>
                <w:rFonts w:ascii="Times New Roman" w:hAnsi="Times New Roman" w:cs="Times New Roman"/>
                <w:color w:val="auto"/>
                <w:lang w:val="es-EC"/>
              </w:rPr>
            </w:pPr>
            <w:bookmarkStart w:id="8" w:name="_Toc244029672"/>
            <w:r w:rsidRPr="00525A43">
              <w:rPr>
                <w:rFonts w:ascii="Times New Roman" w:hAnsi="Times New Roman" w:cs="Times New Roman"/>
                <w:color w:val="auto"/>
                <w:lang w:val="es-EC"/>
              </w:rPr>
              <w:t xml:space="preserve">Ilustración </w:t>
            </w:r>
            <w:r w:rsidR="00600CFE" w:rsidRPr="00525A43">
              <w:rPr>
                <w:rFonts w:ascii="Times New Roman" w:hAnsi="Times New Roman" w:cs="Times New Roman"/>
                <w:color w:val="auto"/>
                <w:lang w:val="es-EC"/>
              </w:rPr>
              <w:fldChar w:fldCharType="begin"/>
            </w:r>
            <w:r w:rsidR="00600CFE" w:rsidRPr="00525A43">
              <w:rPr>
                <w:rFonts w:ascii="Times New Roman" w:hAnsi="Times New Roman" w:cs="Times New Roman"/>
                <w:color w:val="auto"/>
                <w:lang w:val="es-EC"/>
              </w:rPr>
              <w:instrText xml:space="preserve"> SEQ Ilustración \* ARABIC </w:instrText>
            </w:r>
            <w:r w:rsidR="00600CFE" w:rsidRPr="00525A43">
              <w:rPr>
                <w:rFonts w:ascii="Times New Roman" w:hAnsi="Times New Roman" w:cs="Times New Roman"/>
                <w:color w:val="auto"/>
                <w:lang w:val="es-EC"/>
              </w:rPr>
              <w:fldChar w:fldCharType="separate"/>
            </w:r>
            <w:r w:rsidR="003A0EC5">
              <w:rPr>
                <w:rFonts w:ascii="Times New Roman" w:hAnsi="Times New Roman" w:cs="Times New Roman"/>
                <w:noProof/>
                <w:color w:val="auto"/>
                <w:lang w:val="es-EC"/>
              </w:rPr>
              <w:t>2</w:t>
            </w:r>
            <w:r w:rsidR="00600CFE" w:rsidRPr="00525A43">
              <w:rPr>
                <w:rFonts w:ascii="Times New Roman" w:hAnsi="Times New Roman" w:cs="Times New Roman"/>
                <w:color w:val="auto"/>
                <w:lang w:val="es-EC"/>
              </w:rPr>
              <w:fldChar w:fldCharType="end"/>
            </w:r>
            <w:r>
              <w:rPr>
                <w:rFonts w:ascii="Times New Roman" w:hAnsi="Times New Roman" w:cs="Times New Roman"/>
                <w:color w:val="auto"/>
                <w:lang w:val="es-EC"/>
              </w:rPr>
              <w:t>. Caso de uso Consultar Movimientos</w:t>
            </w:r>
            <w:bookmarkEnd w:id="8"/>
          </w:p>
        </w:tc>
      </w:tr>
      <w:tr w:rsidR="3B64A138" w:rsidRPr="00525A43" w14:paraId="568321D0"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22B69B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6199AA84"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B5195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Consultar los movimientos de una cuenta</w:t>
            </w:r>
          </w:p>
        </w:tc>
      </w:tr>
      <w:tr w:rsidR="3B64A138" w:rsidRPr="00525A43" w14:paraId="2E7EBCD7"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F2F85A8"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D2779F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Sistema</w:t>
            </w:r>
          </w:p>
        </w:tc>
      </w:tr>
      <w:tr w:rsidR="3B64A138" w:rsidRPr="00525A43" w14:paraId="7D0C8DA5"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1F6237"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selecciona la opción «Consultar movimientos».</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207B738"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muestra el campo «Número de cuenta». Si el perfil es Cliente, usa la cuenta de la sesión y continúa en el paso 4.</w:t>
            </w:r>
          </w:p>
        </w:tc>
      </w:tr>
      <w:tr w:rsidR="3B64A138" w:rsidRPr="00525A43" w14:paraId="1517040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5A2FCE2"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empleado ingresa el número de cuenta y presiona «Consultar».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8CC6A4E"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valida que el número de cuenta tenga 8 dígitos y envía consultarMovimientos(token, cuenta) al servicio MovimientoWebService.</w:t>
            </w:r>
          </w:p>
        </w:tc>
      </w:tr>
      <w:tr w:rsidR="3B64A138" w:rsidRPr="00525A43" w14:paraId="7EBC7A6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019A1E"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B823F1F"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5. El sistema valida el token y verifica que el perfil </w:t>
            </w:r>
            <w:r>
              <w:rPr>
                <w:rFonts w:ascii="Times New Roman" w:eastAsiaTheme="minorEastAsia" w:hAnsi="Times New Roman" w:cs="Times New Roman"/>
                <w:color w:val="auto"/>
                <w:sz w:val="20"/>
                <w:szCs w:val="20"/>
              </w:rPr>
              <w:lastRenderedPageBreak/>
              <w:t>pueda consultar la cuenta indicada (Validar Token).</w:t>
            </w:r>
          </w:p>
        </w:tc>
      </w:tr>
      <w:tr w:rsidR="3B64A138" w:rsidRPr="00525A43" w14:paraId="2ACC4191"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FAFA74B"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0B1A9CF"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sistema busca la cuenta y obtiene su número, el nombre completo del titular, la moneda, el saldo y el estado.</w:t>
            </w:r>
          </w:p>
        </w:tc>
      </w:tr>
      <w:tr w:rsidR="3B64A138" w:rsidRPr="00525A43" w14:paraId="60BA091A"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FC2992"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D3B455"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7. El sistema obtiene los movimientos de la cuenta ordenados por número, cada uno con su número, fecha y hora, descripción del tipo de movimiento, acción (INGRESO o SALIDA), importe y cuenta de referencia.</w:t>
            </w:r>
          </w:p>
        </w:tc>
      </w:tr>
      <w:tr w:rsidR="3B64A138" w:rsidRPr="00525A43" w14:paraId="32D97204"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FC1DC2"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20E8A38"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8. El sistema devuelve una respuesta con estado OK, el mensaje «Consulta de movimientos exitosa», los datos de la cuenta y la lista de movimientos (Generar Respuesta Estructurada).</w:t>
            </w:r>
          </w:p>
        </w:tc>
      </w:tr>
      <w:tr w:rsidR="3B64A138" w:rsidRPr="00525A43" w14:paraId="2186CEAB"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AF7DE0A"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20E169F"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9. El cliente muestra una cabecera con los datos de la cuenta y una tabla con las columnas N.º Mov., Fecha, Tipo, Acción, Importe y Cuenta de referencia.</w:t>
            </w:r>
          </w:p>
        </w:tc>
      </w:tr>
      <w:tr w:rsidR="3B64A138" w:rsidRPr="00525A43" w14:paraId="5195EE64"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BB3482B"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10. El usuario visualiza la información. El empleado puede consultar otra cuenta o volver al menú; el cliente vuelve al menú.</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7E46F7D"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r>
      <w:tr w:rsidR="3B64A138" w:rsidRPr="00525A43" w14:paraId="6B4D122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FE7665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F30389" w:rsidRPr="00525A43" w14:paraId="53B0872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6BE758E"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Token inválido o sesión expirada:</w:t>
            </w:r>
            <w:r>
              <w:rPr>
                <w:rFonts w:ascii="Times New Roman" w:eastAsiaTheme="minorEastAsia" w:hAnsi="Times New Roman" w:cs="Times New Roman"/>
                <w:color w:val="auto"/>
                <w:sz w:val="20"/>
                <w:szCs w:val="20"/>
                <w:lang w:val="es-EC"/>
              </w:rPr>
              <w:t xml:space="preserve"> En el paso 5, si el token no está registrado o pasaron más de 15 minutos sin uso, el sistema devuelve estado ERROR con el mensaje «Token inválido o sesión expirada» (ver ECUD4). El cliente borra la sesión, informa que la sesión expiró y muestra el formulario de inicio de sesión (ECUD1).</w:t>
            </w:r>
          </w:p>
        </w:tc>
      </w:tr>
      <w:tr w:rsidR="00F30389" w:rsidRPr="00525A43" w14:paraId="77A2FD40"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63DB058"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Cuenta ajena:</w:t>
            </w:r>
            <w:r>
              <w:rPr>
                <w:rFonts w:ascii="Times New Roman" w:eastAsiaTheme="minorEastAsia" w:hAnsi="Times New Roman" w:cs="Times New Roman"/>
                <w:color w:val="auto"/>
                <w:sz w:val="20"/>
                <w:szCs w:val="20"/>
                <w:lang w:val="es-EC"/>
              </w:rPr>
              <w:t xml:space="preserve"> En el paso 5, si el perfil es Cliente y el número de cuenta no es el de su sesión, el sistema devuelve estado ERROR con el mensaje «Operación no permitida para su perfil».</w:t>
            </w:r>
          </w:p>
        </w:tc>
      </w:tr>
      <w:tr w:rsidR="00F30389" w:rsidRPr="00525A43" w14:paraId="54508A5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2DA85EC"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3. </w:t>
            </w:r>
            <w:r>
              <w:rPr>
                <w:rFonts w:ascii="Times New Roman" w:eastAsiaTheme="minorEastAsia" w:hAnsi="Times New Roman" w:cs="Times New Roman"/>
                <w:b/>
                <w:bCs/>
                <w:color w:val="auto"/>
                <w:sz w:val="20"/>
                <w:szCs w:val="20"/>
                <w:lang w:val="es-EC"/>
              </w:rPr>
              <w:t>Cuenta inexistente:</w:t>
            </w:r>
            <w:r>
              <w:rPr>
                <w:rFonts w:ascii="Times New Roman" w:eastAsiaTheme="minorEastAsia" w:hAnsi="Times New Roman" w:cs="Times New Roman"/>
                <w:color w:val="auto"/>
                <w:sz w:val="20"/>
                <w:szCs w:val="20"/>
                <w:lang w:val="es-EC"/>
              </w:rPr>
              <w:t xml:space="preserve"> En el paso 6, si la cuenta no existe, el sistema devuelve estado ERROR con el mensaje «La cuenta no existe». El cliente muestra el mensaje y conserva el número ingresado para corregirlo.</w:t>
            </w:r>
          </w:p>
        </w:tc>
      </w:tr>
      <w:tr w:rsidR="00F30389" w:rsidRPr="00525A43" w14:paraId="192B3CA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0D93DF9"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4. </w:t>
            </w:r>
            <w:r>
              <w:rPr>
                <w:rFonts w:ascii="Times New Roman" w:eastAsiaTheme="minorEastAsia" w:hAnsi="Times New Roman" w:cs="Times New Roman"/>
                <w:b/>
                <w:bCs/>
                <w:color w:val="auto"/>
                <w:sz w:val="20"/>
                <w:szCs w:val="20"/>
                <w:lang w:val="es-EC"/>
              </w:rPr>
              <w:t>Cuenta sin movimientos:</w:t>
            </w:r>
            <w:r>
              <w:rPr>
                <w:rFonts w:ascii="Times New Roman" w:eastAsiaTheme="minorEastAsia" w:hAnsi="Times New Roman" w:cs="Times New Roman"/>
                <w:color w:val="auto"/>
                <w:sz w:val="20"/>
                <w:szCs w:val="20"/>
                <w:lang w:val="es-EC"/>
              </w:rPr>
              <w:t xml:space="preserve"> En el paso 7, si la cuenta no tiene movimientos, el sistema devuelve estado OK con la lista vacía y el cliente muestra los datos de la cuenta con el aviso «La cuenta no registra movimientos».</w:t>
            </w:r>
          </w:p>
        </w:tc>
      </w:tr>
      <w:tr w:rsidR="00F30389" w:rsidRPr="00525A43" w14:paraId="1FFB249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AC34357"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5. </w:t>
            </w:r>
            <w:r>
              <w:rPr>
                <w:rFonts w:ascii="Times New Roman" w:eastAsiaTheme="minorEastAsia" w:hAnsi="Times New Roman" w:cs="Times New Roman"/>
                <w:b/>
                <w:bCs/>
                <w:color w:val="auto"/>
                <w:sz w:val="20"/>
                <w:szCs w:val="20"/>
                <w:lang w:val="es-EC"/>
              </w:rPr>
              <w:t>Número de cuenta con formato incorrecto:</w:t>
            </w:r>
            <w:r>
              <w:rPr>
                <w:rFonts w:ascii="Times New Roman" w:eastAsiaTheme="minorEastAsia" w:hAnsi="Times New Roman" w:cs="Times New Roman"/>
                <w:color w:val="auto"/>
                <w:sz w:val="20"/>
                <w:szCs w:val="20"/>
                <w:lang w:val="es-EC"/>
              </w:rPr>
              <w:t xml:space="preserve"> En el paso 4, el cliente muestra «El número de cuenta debe tener 8 dígitos» y no envía la petición.</w:t>
            </w:r>
          </w:p>
        </w:tc>
      </w:tr>
      <w:tr w:rsidR="00F30389" w:rsidRPr="00525A43" w14:paraId="78F8D24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0B69EDA"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6. </w:t>
            </w:r>
            <w:r>
              <w:rPr>
                <w:rFonts w:ascii="Times New Roman" w:eastAsiaTheme="minorEastAsia" w:hAnsi="Times New Roman" w:cs="Times New Roman"/>
                <w:b/>
                <w:bCs/>
                <w:color w:val="auto"/>
                <w:sz w:val="20"/>
                <w:szCs w:val="20"/>
                <w:lang w:val="es-EC"/>
              </w:rPr>
              <w:t>Servicio no disponible:</w:t>
            </w:r>
            <w:r>
              <w:rPr>
                <w:rFonts w:ascii="Times New Roman" w:eastAsiaTheme="minorEastAsia" w:hAnsi="Times New Roman" w:cs="Times New Roman"/>
                <w:color w:val="auto"/>
                <w:sz w:val="20"/>
                <w:szCs w:val="20"/>
                <w:lang w:val="es-EC"/>
              </w:rPr>
              <w:t xml:space="preserve"> Si el cliente no logra comunicarse con el servicio SOAP o no recibe respuesta en 15 segundos, muestra «No se pudo conectar con el servidor. Verifique la red e intente nuevamente.» y conserva los datos del formulario. Si el servidor no logra conectarse con la base de datos, devuelve estado ERROR con el mensaje «Servicio no disponible, intente más tarde».</w:t>
            </w:r>
          </w:p>
        </w:tc>
      </w:tr>
      <w:tr w:rsidR="3B64A138" w:rsidRPr="00525A43" w14:paraId="78BD478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A8F49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incluidos: Validar Token, Generar Respuesta Estructurada.</w:t>
            </w:r>
          </w:p>
        </w:tc>
      </w:tr>
      <w:tr w:rsidR="3B64A138" w:rsidRPr="00525A43" w14:paraId="12C5C36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06F240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extendidos: Ninguno.</w:t>
            </w:r>
          </w:p>
        </w:tc>
      </w:tr>
    </w:tbl>
    <w:p w14:paraId="47E57233" w14:textId="77777777" w:rsidR="00FE5194" w:rsidRPr="00525A43" w:rsidRDefault="00FE5194" w:rsidP="577090E5">
      <w:pPr>
        <w:rPr>
          <w:rFonts w:ascii="Times New Roman" w:eastAsiaTheme="minorEastAsia" w:hAnsi="Times New Roman" w:cs="Times New Roman"/>
          <w:color w:val="auto"/>
          <w:sz w:val="20"/>
          <w:szCs w:val="20"/>
        </w:rPr>
      </w:pPr>
    </w:p>
    <w:p w14:paraId="485AE212"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9" w:name="_Toc244029667"/>
      <w:r>
        <w:rPr>
          <w:rFonts w:ascii="Times New Roman" w:hAnsi="Times New Roman" w:cs="Times New Roman"/>
          <w:b/>
          <w:color w:val="auto"/>
          <w:sz w:val="24"/>
        </w:rPr>
        <w:t>ECUD_REGISTRAR_MOVIMIENTO</w:t>
      </w:r>
      <w:bookmarkEnd w:id="9"/>
    </w:p>
    <w:p w14:paraId="619FBAAF" w14:textId="77777777" w:rsidR="00FE5194" w:rsidRPr="00525A43" w:rsidRDefault="37619919" w:rsidP="577090E5">
      <w:pPr>
        <w:spacing w:after="80"/>
        <w:rPr>
          <w:rFonts w:ascii="Times New Roman" w:eastAsiaTheme="minorEastAsia" w:hAnsi="Times New Roman" w:cs="Times New Roman"/>
          <w:color w:val="auto"/>
          <w:lang w:val="es-EC"/>
        </w:rPr>
      </w:pPr>
      <w:r>
        <w:rPr>
          <w:rFonts w:ascii="Times New Roman" w:eastAsiaTheme="minorEastAsia" w:hAnsi="Times New Roman" w:cs="Times New Roman"/>
          <w:b/>
          <w:bCs/>
          <w:color w:val="auto"/>
          <w:lang w:val="es-EC"/>
        </w:rPr>
        <w:t>A continuación, se muestra ECUD_REGISTRAR_MOVIMIENTO, que da cumplimiento al requisito RQF-003.</w:t>
      </w:r>
    </w:p>
    <w:p w14:paraId="47C9A5DD" w14:textId="46E9DFBD" w:rsidR="00FE5194" w:rsidRPr="00525A43" w:rsidRDefault="37619919" w:rsidP="00600CFE">
      <w:pPr>
        <w:pStyle w:val="Caption"/>
        <w:jc w:val="center"/>
        <w:rPr>
          <w:rFonts w:ascii="Times New Roman" w:hAnsi="Times New Roman" w:cs="Times New Roman"/>
          <w:color w:val="auto"/>
          <w:lang w:val="en-US"/>
        </w:rPr>
      </w:pPr>
      <w:bookmarkStart w:id="10" w:name="_Toc244029680"/>
      <w:proofErr w:type="spellStart"/>
      <w:r w:rsidRPr="00525A43">
        <w:rPr>
          <w:rFonts w:ascii="Times New Roman" w:hAnsi="Times New Roman" w:cs="Times New Roman"/>
          <w:color w:val="auto"/>
          <w:lang w:val="en-US"/>
        </w:rPr>
        <w:t>Tabla</w:t>
      </w:r>
      <w:proofErr w:type="spellEnd"/>
      <w:r w:rsidRPr="00525A43">
        <w:rPr>
          <w:rFonts w:ascii="Times New Roman" w:hAnsi="Times New Roman" w:cs="Times New Roman"/>
          <w:color w:val="auto"/>
          <w:lang w:val="en-US"/>
        </w:rPr>
        <w:t xml:space="preserve">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3A0EC5">
        <w:rPr>
          <w:rFonts w:ascii="Times New Roman" w:hAnsi="Times New Roman" w:cs="Times New Roman"/>
          <w:noProof/>
          <w:color w:val="auto"/>
          <w:lang w:val="en-US"/>
        </w:rPr>
        <w:t>3</w:t>
      </w:r>
      <w:r w:rsidR="00600CFE" w:rsidRPr="00525A43">
        <w:rPr>
          <w:rFonts w:ascii="Times New Roman" w:hAnsi="Times New Roman" w:cs="Times New Roman"/>
          <w:color w:val="auto"/>
          <w:lang w:val="en-US"/>
        </w:rPr>
        <w:fldChar w:fldCharType="end"/>
      </w:r>
      <w:r>
        <w:rPr>
          <w:rFonts w:ascii="Times New Roman" w:hAnsi="Times New Roman" w:cs="Times New Roman"/>
          <w:color w:val="auto"/>
          <w:lang w:val="en-US"/>
        </w:rPr>
        <w:t>. ECUD Registrar Movimiento</w:t>
      </w:r>
      <w:bookmarkEnd w:id="10"/>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288027E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DECE46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032A7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Pr>
                <w:rFonts w:ascii="Times New Roman" w:eastAsiaTheme="minorEastAsia" w:hAnsi="Times New Roman" w:cs="Times New Roman"/>
                <w:b/>
                <w:bCs/>
                <w:color w:val="auto"/>
                <w:sz w:val="20"/>
                <w:szCs w:val="20"/>
                <w:lang w:val="en-US"/>
              </w:rPr>
              <w:t>Registrar Movimiento</w:t>
            </w:r>
          </w:p>
        </w:tc>
      </w:tr>
      <w:tr w:rsidR="3B64A138" w:rsidRPr="00525A43" w14:paraId="4F78D08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7870C7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2F58193"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ECUD3</w:t>
            </w:r>
          </w:p>
        </w:tc>
      </w:tr>
      <w:tr w:rsidR="00F30389" w:rsidRPr="00525A43" w14:paraId="00463E2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8E482B6"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proofErr w:type="spellStart"/>
            <w:r w:rsidRPr="00525A43">
              <w:rPr>
                <w:rFonts w:ascii="Times New Roman" w:eastAsiaTheme="minorEastAsia" w:hAnsi="Times New Roman" w:cs="Times New Roman"/>
                <w:b/>
                <w:bCs/>
                <w:color w:val="auto"/>
                <w:sz w:val="20"/>
                <w:szCs w:val="20"/>
                <w:lang w:val="en-US"/>
              </w:rPr>
              <w:t>Descripción</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777EC0"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Permite registrar un movimiento sobre una cuenta. El usuario elige el tipo de operación, que corresponde a una de las especializaciones de nivel 1 del caso de uso: </w:t>
            </w:r>
            <w:r>
              <w:rPr>
                <w:rFonts w:ascii="Times New Roman" w:eastAsiaTheme="minorEastAsia" w:hAnsi="Times New Roman" w:cs="Times New Roman"/>
                <w:color w:val="auto"/>
                <w:sz w:val="20"/>
                <w:szCs w:val="20"/>
                <w:lang w:val="es-EC"/>
              </w:rPr>
              <w:lastRenderedPageBreak/>
              <w:t>Registrar Depósito (solo el empleado), Registrar Retiro o Registrar Transferencia. Las tres siguen el mismo flujo: el cliente muestra el formulario del tipo elegido, el sistema valida el token y los datos (Validar Token y Validar Datos de la Operación), registra la operación en una sola transacción que actualiza el saldo y el contador de movimientos de la cuenta, y devuelve la respuesta estructurada.</w:t>
            </w:r>
          </w:p>
        </w:tc>
      </w:tr>
      <w:tr w:rsidR="3B64A138" w:rsidRPr="00525A43" w14:paraId="5F93734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1CC278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01638F2"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Que la operación quede registrada por completo o no se registre, con el saldo de cada cuenta actualizado y sin números de movimiento repetidos.</w:t>
            </w:r>
          </w:p>
        </w:tc>
      </w:tr>
      <w:tr w:rsidR="3B64A138" w:rsidRPr="00525A43" w14:paraId="585914C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6BA630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776D80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549F9A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1FC551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1.0</w:t>
            </w:r>
          </w:p>
        </w:tc>
      </w:tr>
      <w:tr w:rsidR="3B64A138" w:rsidRPr="00525A43" w14:paraId="20420B8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C7E92F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EDA1AC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Escobar Marcos, Ñato Carlos, Sosa Mateo</w:t>
            </w:r>
          </w:p>
        </w:tc>
      </w:tr>
      <w:tr w:rsidR="3B64A138" w:rsidRPr="00525A43" w14:paraId="42BE01A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0C1F01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B24BAA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1AAFF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9DDF2F2" w14:textId="77777777"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r>
      <w:tr w:rsidR="00F30389" w:rsidRPr="00525A43" w14:paraId="12CDB36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E537344"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799F44"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1. El usuario inició sesión y tiene un token válido (ECUD1); para un depósito, con el perfil Empleado.</w:t>
            </w:r>
          </w:p>
          <w:p w14:paraId="7EDFC9F1"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En un depósito, el cliente del banco entregó el dinero en ventanilla.</w:t>
            </w:r>
          </w:p>
          <w:p w14:paraId="6A532560"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3. La base de datos EUREKABANK está disponible.</w:t>
            </w:r>
          </w:p>
        </w:tc>
      </w:tr>
      <w:tr w:rsidR="00F30389" w:rsidRPr="00525A43" w14:paraId="206567A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8688D52"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w:t>
            </w:r>
            <w:r>
              <w:rPr>
                <w:rFonts w:ascii="Times New Roman" w:eastAsiaTheme="minorEastAsia" w:hAnsi="Times New Roman" w:cs="Times New Roman"/>
                <w:b/>
                <w:bCs/>
                <w:color w:val="auto"/>
                <w:sz w:val="20"/>
                <w:szCs w:val="20"/>
                <w:lang w:val="en-US"/>
              </w:rPr>
              <w:t xml:space="preserve"> </w:t>
            </w:r>
            <w:proofErr w:type="spellStart"/>
            <w:r w:rsidRPr="00525A43">
              <w:rPr>
                <w:rFonts w:ascii="Times New Roman" w:eastAsiaTheme="minorEastAsia" w:hAnsi="Times New Roman" w:cs="Times New Roman"/>
                <w:b/>
                <w:bCs/>
                <w:color w:val="auto"/>
                <w:sz w:val="20"/>
                <w:szCs w:val="20"/>
                <w:lang w:val="en-US"/>
              </w:rPr>
              <w:t>condiciones</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E027C3F"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En un depósito, el saldo de la cuenta aumenta en el importe; en un retiro, disminuye. En una transferencia, el saldo de la cuenta de origen disminuye y el de la cuenta de destino aumenta, y cada una registra su movimiento con la otra como referencia. El contador de movimientos de cada cuenta afectada aumenta en uno y el movimiento queda registrado con el código del empleado, o sin código si lo realizó el cliente. Si la operación falla, la base de datos no cambia.</w:t>
            </w:r>
          </w:p>
        </w:tc>
      </w:tr>
      <w:tr w:rsidR="3B64A138" w:rsidRPr="00525A43" w14:paraId="5735F3D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D46920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5C7234" w14:textId="54BB7C96" w:rsidR="6E86EB73" w:rsidRPr="00525A43" w:rsidRDefault="6E86EB73" w:rsidP="00600CFE">
            <w:pPr>
              <w:pStyle w:val="Caption"/>
              <w:rPr>
                <w:rFonts w:ascii="Times New Roman" w:eastAsiaTheme="minorEastAsia" w:hAnsi="Times New Roman" w:cs="Times New Roman"/>
                <w:color w:val="auto"/>
                <w:sz w:val="20"/>
                <w:szCs w:val="20"/>
              </w:rPr>
            </w:pPr>
          </w:p>
          <w:p w14:paraId="40960B22" w14:textId="42B3C3D9" w:rsidR="3B64A138" w:rsidRPr="00525A43" w:rsidRDefault="3B64A138" w:rsidP="00600CFE">
            <w:pPr>
              <w:pStyle w:val="Caption"/>
              <w:rPr>
                <w:rFonts w:ascii="Times New Roman" w:hAnsi="Times New Roman" w:cs="Times New Roman"/>
                <w:color w:val="auto"/>
                <w:lang w:val="es-EC"/>
              </w:rPr>
            </w:pPr>
            <w:bookmarkStart w:id="11" w:name="_Toc244029673"/>
            <w:r w:rsidRPr="00525A43">
              <w:rPr>
                <w:rFonts w:ascii="Times New Roman" w:hAnsi="Times New Roman" w:cs="Times New Roman"/>
                <w:color w:val="auto"/>
                <w:lang w:val="es-EC"/>
              </w:rPr>
              <w:t xml:space="preserve">Ilustración </w:t>
            </w:r>
            <w:r w:rsidR="00600CFE" w:rsidRPr="00525A43">
              <w:rPr>
                <w:rFonts w:ascii="Times New Roman" w:hAnsi="Times New Roman" w:cs="Times New Roman"/>
                <w:color w:val="auto"/>
                <w:lang w:val="es-EC"/>
              </w:rPr>
              <w:fldChar w:fldCharType="begin"/>
            </w:r>
            <w:r w:rsidR="00600CFE" w:rsidRPr="00525A43">
              <w:rPr>
                <w:rFonts w:ascii="Times New Roman" w:hAnsi="Times New Roman" w:cs="Times New Roman"/>
                <w:color w:val="auto"/>
                <w:lang w:val="es-EC"/>
              </w:rPr>
              <w:instrText xml:space="preserve"> SEQ Ilustración \* ARABIC </w:instrText>
            </w:r>
            <w:r w:rsidR="00600CFE" w:rsidRPr="00525A43">
              <w:rPr>
                <w:rFonts w:ascii="Times New Roman" w:hAnsi="Times New Roman" w:cs="Times New Roman"/>
                <w:color w:val="auto"/>
                <w:lang w:val="es-EC"/>
              </w:rPr>
              <w:fldChar w:fldCharType="separate"/>
            </w:r>
            <w:r w:rsidR="003A0EC5">
              <w:rPr>
                <w:rFonts w:ascii="Times New Roman" w:hAnsi="Times New Roman" w:cs="Times New Roman"/>
                <w:noProof/>
                <w:color w:val="auto"/>
                <w:lang w:val="es-EC"/>
              </w:rPr>
              <w:t>3</w:t>
            </w:r>
            <w:r w:rsidR="00600CFE" w:rsidRPr="00525A43">
              <w:rPr>
                <w:rFonts w:ascii="Times New Roman" w:hAnsi="Times New Roman" w:cs="Times New Roman"/>
                <w:color w:val="auto"/>
                <w:lang w:val="es-EC"/>
              </w:rPr>
              <w:fldChar w:fldCharType="end"/>
            </w:r>
            <w:r>
              <w:rPr>
                <w:rFonts w:ascii="Times New Roman" w:hAnsi="Times New Roman" w:cs="Times New Roman"/>
                <w:color w:val="auto"/>
                <w:lang w:val="es-EC"/>
              </w:rPr>
              <w:t>. Caso de uso Registrar Movimiento (nivel 0)</w:t>
            </w:r>
            <w:bookmarkEnd w:id="11"/>
          </w:p>
          <w:p w14:paraId="49D01F0B" w14:textId="37A75ACA" w:rsidR="6E86EB73" w:rsidRPr="00525A43" w:rsidRDefault="6E86EB73" w:rsidP="00600CFE">
            <w:pPr>
              <w:pStyle w:val="Caption"/>
              <w:rPr>
                <w:rFonts w:ascii="Times New Roman" w:eastAsiaTheme="minorEastAsia" w:hAnsi="Times New Roman" w:cs="Times New Roman"/>
                <w:color w:val="auto"/>
                <w:sz w:val="20"/>
                <w:szCs w:val="20"/>
              </w:rPr>
            </w:pPr>
          </w:p>
          <w:p w14:paraId="5043B858" w14:textId="0AD4B009"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12" w:name="_Toc244029674"/>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3A0EC5">
              <w:rPr>
                <w:rFonts w:ascii="Times New Roman" w:eastAsiaTheme="minorEastAsia" w:hAnsi="Times New Roman" w:cs="Times New Roman"/>
                <w:noProof/>
                <w:color w:val="auto"/>
                <w:sz w:val="20"/>
                <w:szCs w:val="20"/>
              </w:rPr>
              <w:t>4</w:t>
            </w:r>
            <w:r w:rsidR="00600CFE" w:rsidRPr="00525A43">
              <w:rPr>
                <w:rFonts w:ascii="Times New Roman" w:eastAsiaTheme="minorEastAsia" w:hAnsi="Times New Roman" w:cs="Times New Roman"/>
                <w:color w:val="auto"/>
                <w:sz w:val="20"/>
                <w:szCs w:val="20"/>
              </w:rPr>
              <w:fldChar w:fldCharType="end"/>
            </w:r>
            <w:r>
              <w:rPr>
                <w:rFonts w:ascii="Times New Roman" w:eastAsiaTheme="minorEastAsia" w:hAnsi="Times New Roman" w:cs="Times New Roman"/>
                <w:color w:val="auto"/>
                <w:sz w:val="20"/>
                <w:szCs w:val="20"/>
              </w:rPr>
              <w:t>. Especializaciones (nivel 1) del caso de uso Registrar Movimiento</w:t>
            </w:r>
            <w:bookmarkEnd w:id="12"/>
          </w:p>
        </w:tc>
      </w:tr>
      <w:tr w:rsidR="3B64A138" w:rsidRPr="00525A43" w14:paraId="1E6F938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BD751F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4606609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97B30A8"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Registrar un depósito, un retiro o una transferencia</w:t>
            </w:r>
          </w:p>
        </w:tc>
      </w:tr>
      <w:tr w:rsidR="3B64A138" w:rsidRPr="00525A43" w14:paraId="5B6FB9B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DB5611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5AAB7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Sistema</w:t>
            </w:r>
          </w:p>
        </w:tc>
      </w:tr>
      <w:tr w:rsidR="3B64A138" w:rsidRPr="00525A43" w14:paraId="05B26E3D"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835372A"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selecciona la opción «Registrar movimiento» y elige el tipo de operación: «Depósito», «Retiro» o «Transferencia». Al perfil Cliente solo se le muestran «Retiro» y «Transferencia».</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92263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muestra el formulario del tipo elegido según el perfil:</w:t>
            </w:r>
          </w:p>
          <w:p w14:paraId="6DD1E62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Depósito (empleado): «Número de cuenta» e «Importe».</w:t>
            </w:r>
          </w:p>
          <w:p w14:paraId="2877208A"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Retiro: para el empleado, «Número de cuenta», «Importe» y «Clave de la cuenta»; para el cliente, solo «Importe», junto con el número y el saldo de su cuenta.</w:t>
            </w:r>
          </w:p>
          <w:p w14:paraId="7D2814C9"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Transferencia: para el empleado, «Cuenta de origen», «Cuenta de destino», «Importe» y «Clave de la cuenta de origen»; para el cliente, «Cuenta de destino» e «Importe», junto con el número y el saldo de su cuenta, que actúa como origen.</w:t>
            </w:r>
          </w:p>
        </w:tc>
      </w:tr>
      <w:tr w:rsidR="3B64A138" w:rsidRPr="00525A43" w14:paraId="0587954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93BE085"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usuario completa los datos y presiona el botón del tipo elegido: «Depositar», «Retirar» o «Transferir».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921174B"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valida el formato de los datos y, en una transferencia, que las cuentas sean distintas. Luego muestra un resumen para confirmar, por ejemplo «¿Retirar &lt;importe&gt; de la cuenta &lt;número&gt;?» o «¿Transferir &lt;importe&gt; de la cuenta &lt;origen&gt; a la cuenta &lt;destino&gt;?».</w:t>
            </w:r>
          </w:p>
        </w:tc>
      </w:tr>
      <w:tr w:rsidR="3B64A138" w:rsidRPr="00525A43" w14:paraId="4F774F3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D778AF5"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usuario confirma la operación.</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E1AA6A2"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6. El cliente envía al servicio MovimientoWebService la operación del tipo elegido: registrarDeposito(token, cuenta, importe), registrarRetiro(token, cuenta, </w:t>
            </w:r>
            <w:r>
              <w:rPr>
                <w:rFonts w:ascii="Times New Roman" w:eastAsiaTheme="minorEastAsia" w:hAnsi="Times New Roman" w:cs="Times New Roman"/>
                <w:color w:val="auto"/>
                <w:sz w:val="20"/>
                <w:szCs w:val="20"/>
              </w:rPr>
              <w:lastRenderedPageBreak/>
              <w:t>importe, clave) o registrarTransferencia(token, cuentaOrigen, cuentaDestino, importe, clave). Para el perfil Cliente envía la cuenta de la sesión y la clave vacía.</w:t>
            </w:r>
          </w:p>
        </w:tc>
      </w:tr>
      <w:tr w:rsidR="3B64A138" w:rsidRPr="00525A43" w14:paraId="50AC17E5"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27044A"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6DC68C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7. El sistema valida el token y el perfil: el depósito solo lo registra un empleado y el cliente solo opera sobre la cuenta de su sesión (Validar Token).</w:t>
            </w:r>
          </w:p>
        </w:tc>
      </w:tr>
      <w:tr w:rsidR="3B64A138" w:rsidRPr="00525A43" w14:paraId="185666D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51D8D38"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9BFA62B"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8. El sistema valida los datos según el tipo de operación: el importe; que la cuenta (o la cuenta de origen) exista y esté ACTIVO; la clave de la cuenta, si un empleado registra un retiro o una transferencia; el saldo suficiente, en un retiro o una transferencia, y la cuenta de destino, en una transferencia (Validar Datos de la Operación).</w:t>
            </w:r>
          </w:p>
        </w:tc>
      </w:tr>
      <w:tr w:rsidR="3B64A138" w:rsidRPr="00525A43" w14:paraId="4680A1D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B2ECF7"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398A6E"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9. El sistema inicia una transacción y bloquea la fila de la cuenta hasta terminarla; en una transferencia bloquea las dos cuentas, siempre en orden de número de cuenta, para evitar bloqueos mutuos. En las salidas confirma que el saldo sigue siendo suficiente.</w:t>
            </w:r>
          </w:p>
        </w:tc>
      </w:tr>
      <w:tr w:rsidR="3B64A138" w:rsidRPr="00525A43" w14:paraId="287A7C5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CD5C98"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466027F"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10. El sistema calcula el número del movimiento como el contador de movimientos de la cuenta más uno, y actualiza el saldo (suma el importe si la acción es INGRESO o lo resta si es SALIDA) y el contador.</w:t>
            </w:r>
          </w:p>
        </w:tc>
      </w:tr>
      <w:tr w:rsidR="3B64A138" w:rsidRPr="00525A43" w14:paraId="41AF61F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E018E10"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CB4084E"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11. El sistema inserta el movimiento con la cuenta, el número, la fecha y hora del servidor, el código del empleado (vacío si opera el cliente), el importe y el tipo: 003 (Depósito, INGRESO), 004 (Retiro, SALIDA) o, en una transferencia, 009 (Transferencia, SALIDA) con la cuenta de destino como referencia.</w:t>
            </w:r>
          </w:p>
        </w:tc>
      </w:tr>
      <w:tr w:rsidR="3B64A138" w:rsidRPr="00525A43" w14:paraId="1E80F2AF"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04F15F5"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50A12D2"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12. En una transferencia, el sistema repite los pasos 10 y 11 en la cuenta de destino, con el tipo 008 (Transferencia, INGRESO) y la cuenta de origen como referencia.</w:t>
            </w:r>
          </w:p>
        </w:tc>
      </w:tr>
      <w:tr w:rsidR="3B64A138" w:rsidRPr="00525A43" w14:paraId="2B68084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EAF71E"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17280A"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13. El sistema confirma la transacción y devuelve una respuesta con estado OK, el mensaje del tipo («Depósito registrado correctamente», «Retiro registrado correctamente» o «Transferencia registrada correctamente»), el número de movimiento y el nuevo saldo de la cuenta, o de la cuenta de origen en una transferencia (Generar Respuesta Estructurada).</w:t>
            </w:r>
          </w:p>
        </w:tc>
      </w:tr>
      <w:tr w:rsidR="3B64A138" w:rsidRPr="00525A43" w14:paraId="74C6DDE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112ADB6"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49F0D1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14. El cliente muestra un comprobante con el tipo de operación, la cuenta o las cuentas, el importe, el número de movimiento, el nuevo saldo y la fecha, y limpia el formulario.</w:t>
            </w:r>
          </w:p>
        </w:tc>
      </w:tr>
      <w:tr w:rsidR="3B64A138" w:rsidRPr="00525A43" w14:paraId="54E6C714"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C3B2AD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F30389" w:rsidRPr="00525A43" w14:paraId="4EE37D6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4702FB8"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Token inválido o sesión expirada:</w:t>
            </w:r>
            <w:r>
              <w:rPr>
                <w:rFonts w:ascii="Times New Roman" w:eastAsiaTheme="minorEastAsia" w:hAnsi="Times New Roman" w:cs="Times New Roman"/>
                <w:color w:val="auto"/>
                <w:sz w:val="20"/>
                <w:szCs w:val="20"/>
                <w:lang w:val="es-EC"/>
              </w:rPr>
              <w:t xml:space="preserve"> En el paso 7, si el token no está registrado o pasaron más de 15 minutos sin uso, el sistema devuelve estado ERROR con el mensaje «Token inválido o sesión expirada» (ver ECUD4). El cliente borra la sesión, informa que la sesión expiró y muestra el formulario de inicio de sesión (ECUD1).</w:t>
            </w:r>
          </w:p>
        </w:tc>
      </w:tr>
      <w:tr w:rsidR="00F30389" w:rsidRPr="00525A43" w14:paraId="7E08978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84FF221"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Perfil no autorizado:</w:t>
            </w:r>
            <w:r>
              <w:rPr>
                <w:rFonts w:ascii="Times New Roman" w:eastAsiaTheme="minorEastAsia" w:hAnsi="Times New Roman" w:cs="Times New Roman"/>
                <w:color w:val="auto"/>
                <w:sz w:val="20"/>
                <w:szCs w:val="20"/>
                <w:lang w:val="es-EC"/>
              </w:rPr>
              <w:t xml:space="preserve"> En el paso 7, si un cliente intenta registrar un depósito o una operación sobre una cuenta que no es la de su sesión, el sistema devuelve estado ERROR con el mensaje «Operación no permitida para su perfil».</w:t>
            </w:r>
          </w:p>
        </w:tc>
      </w:tr>
      <w:tr w:rsidR="00F30389" w:rsidRPr="00525A43" w14:paraId="7EF5B8A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AAB0BF0"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3. </w:t>
            </w:r>
            <w:r>
              <w:rPr>
                <w:rFonts w:ascii="Times New Roman" w:eastAsiaTheme="minorEastAsia" w:hAnsi="Times New Roman" w:cs="Times New Roman"/>
                <w:b/>
                <w:bCs/>
                <w:color w:val="auto"/>
                <w:sz w:val="20"/>
                <w:szCs w:val="20"/>
                <w:lang w:val="es-EC"/>
              </w:rPr>
              <w:t>Clave incorrecta:</w:t>
            </w:r>
            <w:r>
              <w:rPr>
                <w:rFonts w:ascii="Times New Roman" w:eastAsiaTheme="minorEastAsia" w:hAnsi="Times New Roman" w:cs="Times New Roman"/>
                <w:color w:val="auto"/>
                <w:sz w:val="20"/>
                <w:szCs w:val="20"/>
                <w:lang w:val="es-EC"/>
              </w:rPr>
              <w:t xml:space="preserve"> En el paso 8, si la clave ingresada por el empleado en un retiro o una transferencia no coincide con la de la cuenta, el sistema devuelve estado ERROR con el mensaje «Clave de cuenta incorrecta». </w:t>
            </w:r>
            <w:r>
              <w:rPr>
                <w:rFonts w:ascii="Times New Roman" w:eastAsiaTheme="minorEastAsia" w:hAnsi="Times New Roman" w:cs="Times New Roman"/>
                <w:color w:val="auto"/>
                <w:sz w:val="20"/>
                <w:szCs w:val="20"/>
                <w:lang w:val="es-EC"/>
              </w:rPr>
              <w:lastRenderedPageBreak/>
              <w:t>El cliente borra el campo de clave.</w:t>
            </w:r>
          </w:p>
        </w:tc>
      </w:tr>
      <w:tr w:rsidR="00F30389" w:rsidRPr="00525A43" w14:paraId="71D1FFA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B99691"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lastRenderedPageBreak/>
              <w:t xml:space="preserve">4. </w:t>
            </w:r>
            <w:r>
              <w:rPr>
                <w:rFonts w:ascii="Times New Roman" w:eastAsiaTheme="minorEastAsia" w:hAnsi="Times New Roman" w:cs="Times New Roman"/>
                <w:b/>
                <w:bCs/>
                <w:color w:val="auto"/>
                <w:sz w:val="20"/>
                <w:szCs w:val="20"/>
                <w:lang w:val="es-EC"/>
              </w:rPr>
              <w:t>Saldo insuficiente:</w:t>
            </w:r>
            <w:r>
              <w:rPr>
                <w:rFonts w:ascii="Times New Roman" w:eastAsiaTheme="minorEastAsia" w:hAnsi="Times New Roman" w:cs="Times New Roman"/>
                <w:color w:val="auto"/>
                <w:sz w:val="20"/>
                <w:szCs w:val="20"/>
                <w:lang w:val="es-EC"/>
              </w:rPr>
              <w:t xml:space="preserve"> En el paso 8, en un retiro o una transferencia, si el saldo es menor que el importe, el sistema devuelve estado ERROR con el mensaje «Saldo insuficiente». Si en el paso 9 el saldo ya no alcanza porque otra operación se registró antes, el sistema deshace la transacción y devuelve el mismo mensaje.</w:t>
            </w:r>
          </w:p>
        </w:tc>
      </w:tr>
      <w:tr w:rsidR="00F30389" w:rsidRPr="00525A43" w14:paraId="229C4E3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48C438"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5. </w:t>
            </w:r>
            <w:r>
              <w:rPr>
                <w:rFonts w:ascii="Times New Roman" w:eastAsiaTheme="minorEastAsia" w:hAnsi="Times New Roman" w:cs="Times New Roman"/>
                <w:b/>
                <w:bCs/>
                <w:color w:val="auto"/>
                <w:sz w:val="20"/>
                <w:szCs w:val="20"/>
                <w:lang w:val="es-EC"/>
              </w:rPr>
              <w:t>Cuenta de destino no válida:</w:t>
            </w:r>
            <w:r>
              <w:rPr>
                <w:rFonts w:ascii="Times New Roman" w:eastAsiaTheme="minorEastAsia" w:hAnsi="Times New Roman" w:cs="Times New Roman"/>
                <w:color w:val="auto"/>
                <w:sz w:val="20"/>
                <w:szCs w:val="20"/>
                <w:lang w:val="es-EC"/>
              </w:rPr>
              <w:t xml:space="preserve"> En el paso 8, en una transferencia, si la cuenta de destino no existe, no está activa, es la misma que la de origen o tiene otra moneda, el sistema devuelve estado ERROR con el mensaje «La cuenta destino no existe», «La cuenta destino no se encuentra activa», «La cuenta de origen y la de destino deben ser diferentes» o «Las cuentas deben tener la misma moneda».</w:t>
            </w:r>
          </w:p>
        </w:tc>
      </w:tr>
      <w:tr w:rsidR="00F30389" w:rsidRPr="00525A43" w14:paraId="5B015B4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7184D2"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6. </w:t>
            </w:r>
            <w:r>
              <w:rPr>
                <w:rFonts w:ascii="Times New Roman" w:eastAsiaTheme="minorEastAsia" w:hAnsi="Times New Roman" w:cs="Times New Roman"/>
                <w:b/>
                <w:bCs/>
                <w:color w:val="auto"/>
                <w:sz w:val="20"/>
                <w:szCs w:val="20"/>
                <w:lang w:val="es-EC"/>
              </w:rPr>
              <w:t>Otros datos inválidos:</w:t>
            </w:r>
            <w:r>
              <w:rPr>
                <w:rFonts w:ascii="Times New Roman" w:eastAsiaTheme="minorEastAsia" w:hAnsi="Times New Roman" w:cs="Times New Roman"/>
                <w:color w:val="auto"/>
                <w:sz w:val="20"/>
                <w:szCs w:val="20"/>
                <w:lang w:val="es-EC"/>
              </w:rPr>
              <w:t xml:space="preserve"> En el paso 8, si el importe no es válido o la cuenta no existe o no está activa, el sistema devuelve estado ERROR con el mensaje de la regla incumplida (ver ECUD5) y no modifica la base de datos. El cliente muestra el mensaje y conserva los datos.</w:t>
            </w:r>
          </w:p>
        </w:tc>
      </w:tr>
      <w:tr w:rsidR="00F30389" w:rsidRPr="00525A43" w14:paraId="2BCA9EF4"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E16CD30"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7. </w:t>
            </w:r>
            <w:r>
              <w:rPr>
                <w:rFonts w:ascii="Times New Roman" w:eastAsiaTheme="minorEastAsia" w:hAnsi="Times New Roman" w:cs="Times New Roman"/>
                <w:b/>
                <w:bCs/>
                <w:color w:val="auto"/>
                <w:sz w:val="20"/>
                <w:szCs w:val="20"/>
                <w:lang w:val="es-EC"/>
              </w:rPr>
              <w:t>Formato incorrecto u operación cancelada:</w:t>
            </w:r>
            <w:r>
              <w:rPr>
                <w:rFonts w:ascii="Times New Roman" w:eastAsiaTheme="minorEastAsia" w:hAnsi="Times New Roman" w:cs="Times New Roman"/>
                <w:color w:val="auto"/>
                <w:sz w:val="20"/>
                <w:szCs w:val="20"/>
                <w:lang w:val="es-EC"/>
              </w:rPr>
              <w:t xml:space="preserve"> En el paso 4, si algún número de cuenta no tiene 8 dígitos, la clave no tiene 6 dígitos, el importe no es un número mayor que cero con hasta dos decimales o, en una transferencia, las cuentas son iguales, el cliente muestra el mensaje correspondiente y no envía la petición. En el paso 5, si el usuario no confirma, tampoco la envía y conserva los datos del formulario.</w:t>
            </w:r>
          </w:p>
        </w:tc>
      </w:tr>
      <w:tr w:rsidR="00F30389" w:rsidRPr="00525A43" w14:paraId="296314B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740BB6D"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8. </w:t>
            </w:r>
            <w:r>
              <w:rPr>
                <w:rFonts w:ascii="Times New Roman" w:eastAsiaTheme="minorEastAsia" w:hAnsi="Times New Roman" w:cs="Times New Roman"/>
                <w:b/>
                <w:bCs/>
                <w:color w:val="auto"/>
                <w:sz w:val="20"/>
                <w:szCs w:val="20"/>
                <w:lang w:val="es-EC"/>
              </w:rPr>
              <w:t>Error al registrar:</w:t>
            </w:r>
            <w:r>
              <w:rPr>
                <w:rFonts w:ascii="Times New Roman" w:eastAsiaTheme="minorEastAsia" w:hAnsi="Times New Roman" w:cs="Times New Roman"/>
                <w:color w:val="auto"/>
                <w:sz w:val="20"/>
                <w:szCs w:val="20"/>
                <w:lang w:val="es-EC"/>
              </w:rPr>
              <w:t xml:space="preserve"> Si falla cualquiera de los pasos 9 a 13, por ejemplo porque se pierde la conexión con la base de datos o se incumple una restricción, el sistema deshace la transacción completa y devuelve estado ERROR con el mensaje «No se pudo registrar la operación, intente nuevamente». Ningún saldo ni movimiento cambia; en una transferencia, ninguna de las dos cuentas. El cliente muestra el mensaje y conserva los datos del formulario.</w:t>
            </w:r>
          </w:p>
        </w:tc>
      </w:tr>
      <w:tr w:rsidR="00F30389" w:rsidRPr="00525A43" w14:paraId="67EE5D0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1DD12C"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9. </w:t>
            </w:r>
            <w:r>
              <w:rPr>
                <w:rFonts w:ascii="Times New Roman" w:eastAsiaTheme="minorEastAsia" w:hAnsi="Times New Roman" w:cs="Times New Roman"/>
                <w:b/>
                <w:bCs/>
                <w:color w:val="auto"/>
                <w:sz w:val="20"/>
                <w:szCs w:val="20"/>
                <w:lang w:val="es-EC"/>
              </w:rPr>
              <w:t>Operaciones simultáneas:</w:t>
            </w:r>
            <w:r>
              <w:rPr>
                <w:rFonts w:ascii="Times New Roman" w:eastAsiaTheme="minorEastAsia" w:hAnsi="Times New Roman" w:cs="Times New Roman"/>
                <w:color w:val="auto"/>
                <w:sz w:val="20"/>
                <w:szCs w:val="20"/>
                <w:lang w:val="es-EC"/>
              </w:rPr>
              <w:t xml:space="preserve"> Si dos operaciones llegan al mismo tiempo sobre la misma cuenta, la segunda espera en el paso 9 a que termine la primera; así cada una obtiene un número de movimiento distinto y el saldo final es correcto.</w:t>
            </w:r>
          </w:p>
        </w:tc>
      </w:tr>
      <w:tr w:rsidR="00F30389" w:rsidRPr="00525A43" w14:paraId="73D1DA2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E73996E"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10. </w:t>
            </w:r>
            <w:r>
              <w:rPr>
                <w:rFonts w:ascii="Times New Roman" w:eastAsiaTheme="minorEastAsia" w:hAnsi="Times New Roman" w:cs="Times New Roman"/>
                <w:b/>
                <w:bCs/>
                <w:color w:val="auto"/>
                <w:sz w:val="20"/>
                <w:szCs w:val="20"/>
                <w:lang w:val="es-EC"/>
              </w:rPr>
              <w:t>Servicio no disponible:</w:t>
            </w:r>
            <w:r>
              <w:rPr>
                <w:rFonts w:ascii="Times New Roman" w:eastAsiaTheme="minorEastAsia" w:hAnsi="Times New Roman" w:cs="Times New Roman"/>
                <w:color w:val="auto"/>
                <w:sz w:val="20"/>
                <w:szCs w:val="20"/>
                <w:lang w:val="es-EC"/>
              </w:rPr>
              <w:t xml:space="preserve"> Si el cliente no logra comunicarse con el servicio SOAP o no recibe respuesta en 15 segundos, muestra «No se pudo conectar con el servidor. Verifique la red e intente nuevamente.» y conserva los datos del formulario. Si el servidor no logra conectarse con la base de datos, devuelve estado ERROR con el mensaje «Servicio no disponible, intente más tarde». El cliente no reintenta la operación automáticamente, para evitar movimientos duplicados; el usuario puede consultar los movimientos para comprobar si se registró.</w:t>
            </w:r>
          </w:p>
        </w:tc>
      </w:tr>
      <w:tr w:rsidR="3B64A138" w:rsidRPr="00525A43" w14:paraId="4EE26D1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4AB68DB"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incluidos: Validar Token, Validar Datos de la Operación, Generar Respuesta Estructurada.</w:t>
            </w:r>
          </w:p>
        </w:tc>
      </w:tr>
      <w:tr w:rsidR="3B64A138" w:rsidRPr="00525A43" w14:paraId="5CD2B72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F806C9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extendidos: Ninguno.</w:t>
            </w:r>
          </w:p>
        </w:tc>
      </w:tr>
    </w:tbl>
    <w:p w14:paraId="1AC8DB90" w14:textId="77777777" w:rsidR="00FE5194" w:rsidRPr="00525A43" w:rsidRDefault="00FE5194" w:rsidP="577090E5">
      <w:pPr>
        <w:rPr>
          <w:rFonts w:ascii="Times New Roman" w:eastAsiaTheme="minorEastAsia" w:hAnsi="Times New Roman" w:cs="Times New Roman"/>
          <w:color w:val="auto"/>
          <w:sz w:val="20"/>
          <w:szCs w:val="20"/>
        </w:rPr>
      </w:pPr>
    </w:p>
    <w:p w14:paraId="269BE3FA"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3" w:name="_Toc244029668"/>
      <w:r>
        <w:rPr>
          <w:rFonts w:ascii="Times New Roman" w:hAnsi="Times New Roman" w:cs="Times New Roman"/>
          <w:b/>
          <w:color w:val="auto"/>
          <w:sz w:val="24"/>
        </w:rPr>
        <w:t>ECUD_VALIDAR_TOKEN</w:t>
      </w:r>
      <w:bookmarkEnd w:id="13"/>
    </w:p>
    <w:p w14:paraId="4585BE4B" w14:textId="77777777" w:rsidR="00FE5194" w:rsidRPr="00525A43" w:rsidRDefault="37619919" w:rsidP="577090E5">
      <w:pPr>
        <w:spacing w:after="80"/>
        <w:rPr>
          <w:rFonts w:ascii="Times New Roman" w:eastAsiaTheme="minorEastAsia" w:hAnsi="Times New Roman" w:cs="Times New Roman"/>
          <w:color w:val="auto"/>
          <w:lang w:val="es-EC"/>
        </w:rPr>
      </w:pPr>
      <w:r>
        <w:rPr>
          <w:rFonts w:ascii="Times New Roman" w:eastAsiaTheme="minorEastAsia" w:hAnsi="Times New Roman" w:cs="Times New Roman"/>
          <w:b/>
          <w:bCs/>
          <w:color w:val="auto"/>
          <w:lang w:val="es-EC"/>
        </w:rPr>
        <w:t>A continuación, se muestra ECUD_VALIDAR_TOKEN, que da cumplimiento al requisito RQF-004.</w:t>
      </w:r>
    </w:p>
    <w:p w14:paraId="36E2203C" w14:textId="483BF397" w:rsidR="00FE5194" w:rsidRPr="00525A43" w:rsidRDefault="37619919" w:rsidP="00600CFE">
      <w:pPr>
        <w:pStyle w:val="Caption"/>
        <w:jc w:val="center"/>
        <w:rPr>
          <w:rFonts w:ascii="Times New Roman" w:hAnsi="Times New Roman" w:cs="Times New Roman"/>
          <w:color w:val="auto"/>
          <w:lang w:val="en-US"/>
        </w:rPr>
      </w:pPr>
      <w:bookmarkStart w:id="14" w:name="_Toc244029681"/>
      <w:proofErr w:type="spellStart"/>
      <w:r w:rsidRPr="00525A43">
        <w:rPr>
          <w:rFonts w:ascii="Times New Roman" w:hAnsi="Times New Roman" w:cs="Times New Roman"/>
          <w:color w:val="auto"/>
          <w:lang w:val="en-US"/>
        </w:rPr>
        <w:t>Tabla</w:t>
      </w:r>
      <w:proofErr w:type="spellEnd"/>
      <w:r w:rsidRPr="00525A43">
        <w:rPr>
          <w:rFonts w:ascii="Times New Roman" w:hAnsi="Times New Roman" w:cs="Times New Roman"/>
          <w:color w:val="auto"/>
          <w:lang w:val="en-US"/>
        </w:rPr>
        <w:t xml:space="preserve">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3A0EC5">
        <w:rPr>
          <w:rFonts w:ascii="Times New Roman" w:hAnsi="Times New Roman" w:cs="Times New Roman"/>
          <w:noProof/>
          <w:color w:val="auto"/>
          <w:lang w:val="en-US"/>
        </w:rPr>
        <w:t>4</w:t>
      </w:r>
      <w:r w:rsidR="00600CFE" w:rsidRPr="00525A43">
        <w:rPr>
          <w:rFonts w:ascii="Times New Roman" w:hAnsi="Times New Roman" w:cs="Times New Roman"/>
          <w:color w:val="auto"/>
          <w:lang w:val="en-US"/>
        </w:rPr>
        <w:fldChar w:fldCharType="end"/>
      </w:r>
      <w:r>
        <w:rPr>
          <w:rFonts w:ascii="Times New Roman" w:hAnsi="Times New Roman" w:cs="Times New Roman"/>
          <w:color w:val="auto"/>
          <w:lang w:val="en-US"/>
        </w:rPr>
        <w:t>. ECUD Validar Token</w:t>
      </w:r>
      <w:bookmarkEnd w:id="1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1AF8258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BFB613C"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5CE008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Pr>
                <w:rFonts w:ascii="Times New Roman" w:eastAsiaTheme="minorEastAsia" w:hAnsi="Times New Roman" w:cs="Times New Roman"/>
                <w:b/>
                <w:bCs/>
                <w:color w:val="auto"/>
                <w:sz w:val="20"/>
                <w:szCs w:val="20"/>
                <w:lang w:val="en-US"/>
              </w:rPr>
              <w:t>Validar Token</w:t>
            </w:r>
          </w:p>
        </w:tc>
      </w:tr>
      <w:tr w:rsidR="3B64A138" w:rsidRPr="00525A43" w14:paraId="155F45E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CC53D2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5C8047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ECUD4</w:t>
            </w:r>
          </w:p>
        </w:tc>
      </w:tr>
      <w:tr w:rsidR="00F30389" w:rsidRPr="00525A43" w14:paraId="02938E4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308B90F"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proofErr w:type="spellStart"/>
            <w:r w:rsidRPr="00525A43">
              <w:rPr>
                <w:rFonts w:ascii="Times New Roman" w:eastAsiaTheme="minorEastAsia" w:hAnsi="Times New Roman" w:cs="Times New Roman"/>
                <w:b/>
                <w:bCs/>
                <w:color w:val="auto"/>
                <w:sz w:val="20"/>
                <w:szCs w:val="20"/>
                <w:lang w:val="en-US"/>
              </w:rPr>
              <w:t>Descripción</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0B032A5"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 de uso incluido que verifica, en cada consulta u operación, que el token esté vigente y que el perfil de la sesión pueda ejecutar la operación solicitada.</w:t>
            </w:r>
          </w:p>
        </w:tc>
      </w:tr>
      <w:tr w:rsidR="3B64A138" w:rsidRPr="00525A43" w14:paraId="26012EB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1C61C5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8393709"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Que solo los usuarios con una sesión vigente y autorizada puedan consultar o modificar la información de las cuentas.</w:t>
            </w:r>
          </w:p>
        </w:tc>
      </w:tr>
      <w:tr w:rsidR="3B64A138" w:rsidRPr="00525A43" w14:paraId="208A4C4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669B8D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0E3BBF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BAF83C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5EF28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1.0</w:t>
            </w:r>
          </w:p>
        </w:tc>
      </w:tr>
      <w:tr w:rsidR="3B64A138" w:rsidRPr="00525A43" w14:paraId="059FE2B3"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49C2A15"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6076AFB"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Escobar Marcos, Ñato Carlos, Sosa Mateo</w:t>
            </w:r>
          </w:p>
        </w:tc>
      </w:tr>
      <w:tr w:rsidR="3B64A138" w:rsidRPr="00525A43" w14:paraId="0E60057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1C8936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CB3D2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DF66C4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A552A4" w14:textId="77777777"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r>
      <w:tr w:rsidR="00F30389" w:rsidRPr="00525A43" w14:paraId="78FC76E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4BD8BCE"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6A929D0"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1. El usuario inició sesión y el sistema le emitió un token (ECUD1).</w:t>
            </w:r>
          </w:p>
          <w:p w14:paraId="62B5F171"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La petición proviene de un caso de uso que requiere autorización: Consultar </w:t>
            </w:r>
            <w:r>
              <w:rPr>
                <w:rFonts w:ascii="Times New Roman" w:eastAsiaTheme="minorEastAsia" w:hAnsi="Times New Roman" w:cs="Times New Roman"/>
                <w:color w:val="auto"/>
                <w:sz w:val="20"/>
                <w:szCs w:val="20"/>
                <w:lang w:val="es-EC"/>
              </w:rPr>
              <w:lastRenderedPageBreak/>
              <w:t>Movimientos o Registrar Movimiento, en cualquiera de sus tipos.</w:t>
            </w:r>
          </w:p>
        </w:tc>
      </w:tr>
      <w:tr w:rsidR="00F30389" w:rsidRPr="00525A43" w14:paraId="7F9A125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86B8479"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lastRenderedPageBreak/>
              <w:t>Post</w:t>
            </w:r>
            <w:r>
              <w:rPr>
                <w:rFonts w:ascii="Times New Roman" w:eastAsiaTheme="minorEastAsia" w:hAnsi="Times New Roman" w:cs="Times New Roman"/>
                <w:b/>
                <w:bCs/>
                <w:color w:val="auto"/>
                <w:sz w:val="20"/>
                <w:szCs w:val="20"/>
                <w:lang w:val="en-US"/>
              </w:rPr>
              <w:t xml:space="preserve"> </w:t>
            </w:r>
            <w:proofErr w:type="spellStart"/>
            <w:r w:rsidRPr="00525A43">
              <w:rPr>
                <w:rFonts w:ascii="Times New Roman" w:eastAsiaTheme="minorEastAsia" w:hAnsi="Times New Roman" w:cs="Times New Roman"/>
                <w:b/>
                <w:bCs/>
                <w:color w:val="auto"/>
                <w:sz w:val="20"/>
                <w:szCs w:val="20"/>
                <w:lang w:val="en-US"/>
              </w:rPr>
              <w:t>condiciones</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FC5BAC0"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Si el token es válido y el perfil está autorizado, el sistema renueva la hora del último uso y entrega al caso de uso invocador el perfil y el código de la sesión. En caso contrario, la operación no se ejecuta.</w:t>
            </w:r>
          </w:p>
        </w:tc>
      </w:tr>
      <w:tr w:rsidR="3B64A138" w:rsidRPr="00525A43" w14:paraId="1FD224F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4BE9575"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E787B1A" w14:textId="2A52B81F" w:rsidR="6E86EB73" w:rsidRPr="00525A43" w:rsidRDefault="6E86EB73" w:rsidP="00600CFE">
            <w:pPr>
              <w:pStyle w:val="Caption"/>
              <w:rPr>
                <w:rFonts w:ascii="Times New Roman" w:eastAsiaTheme="minorEastAsia" w:hAnsi="Times New Roman" w:cs="Times New Roman"/>
                <w:color w:val="auto"/>
                <w:sz w:val="20"/>
                <w:szCs w:val="20"/>
              </w:rPr>
            </w:pPr>
          </w:p>
          <w:p w14:paraId="5F1766DD" w14:textId="1B5B9DC7" w:rsidR="3B64A138" w:rsidRPr="00525A43" w:rsidRDefault="3B64A138" w:rsidP="00600CFE">
            <w:pPr>
              <w:pStyle w:val="Caption"/>
              <w:rPr>
                <w:rFonts w:ascii="Times New Roman" w:hAnsi="Times New Roman" w:cs="Times New Roman"/>
                <w:color w:val="auto"/>
                <w:lang w:val="es-EC"/>
              </w:rPr>
            </w:pPr>
            <w:bookmarkStart w:id="15" w:name="_Toc244029675"/>
            <w:r w:rsidRPr="00525A43">
              <w:rPr>
                <w:rFonts w:ascii="Times New Roman" w:hAnsi="Times New Roman" w:cs="Times New Roman"/>
                <w:color w:val="auto"/>
                <w:lang w:val="es-EC"/>
              </w:rPr>
              <w:t xml:space="preserve">Ilustración </w:t>
            </w:r>
            <w:r w:rsidR="00600CFE" w:rsidRPr="00525A43">
              <w:rPr>
                <w:rFonts w:ascii="Times New Roman" w:hAnsi="Times New Roman" w:cs="Times New Roman"/>
                <w:color w:val="auto"/>
                <w:lang w:val="es-EC"/>
              </w:rPr>
              <w:fldChar w:fldCharType="begin"/>
            </w:r>
            <w:r w:rsidR="00600CFE" w:rsidRPr="00525A43">
              <w:rPr>
                <w:rFonts w:ascii="Times New Roman" w:hAnsi="Times New Roman" w:cs="Times New Roman"/>
                <w:color w:val="auto"/>
                <w:lang w:val="es-EC"/>
              </w:rPr>
              <w:instrText xml:space="preserve"> SEQ Ilustración \* ARABIC </w:instrText>
            </w:r>
            <w:r w:rsidR="00600CFE" w:rsidRPr="00525A43">
              <w:rPr>
                <w:rFonts w:ascii="Times New Roman" w:hAnsi="Times New Roman" w:cs="Times New Roman"/>
                <w:color w:val="auto"/>
                <w:lang w:val="es-EC"/>
              </w:rPr>
              <w:fldChar w:fldCharType="separate"/>
            </w:r>
            <w:r w:rsidR="003A0EC5">
              <w:rPr>
                <w:rFonts w:ascii="Times New Roman" w:hAnsi="Times New Roman" w:cs="Times New Roman"/>
                <w:noProof/>
                <w:color w:val="auto"/>
                <w:lang w:val="es-EC"/>
              </w:rPr>
              <w:t>5</w:t>
            </w:r>
            <w:r w:rsidR="00600CFE" w:rsidRPr="00525A43">
              <w:rPr>
                <w:rFonts w:ascii="Times New Roman" w:hAnsi="Times New Roman" w:cs="Times New Roman"/>
                <w:color w:val="auto"/>
                <w:lang w:val="es-EC"/>
              </w:rPr>
              <w:fldChar w:fldCharType="end"/>
            </w:r>
            <w:r>
              <w:rPr>
                <w:rFonts w:ascii="Times New Roman" w:hAnsi="Times New Roman" w:cs="Times New Roman"/>
                <w:color w:val="auto"/>
                <w:lang w:val="es-EC"/>
              </w:rPr>
              <w:t>. Caso de uso Validar Token</w:t>
            </w:r>
            <w:bookmarkEnd w:id="15"/>
          </w:p>
        </w:tc>
      </w:tr>
      <w:tr w:rsidR="3B64A138" w:rsidRPr="00525A43" w14:paraId="0B7366F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BE21603"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1A1CCAD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5416DC3"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Validar la sesión y el perfil de la petición</w:t>
            </w:r>
          </w:p>
        </w:tc>
      </w:tr>
      <w:tr w:rsidR="3B64A138" w:rsidRPr="00525A43" w14:paraId="4348DA5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9ECE1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054E10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Sistema</w:t>
            </w:r>
          </w:p>
        </w:tc>
      </w:tr>
      <w:tr w:rsidR="3B64A138" w:rsidRPr="00525A43" w14:paraId="5F3B6C7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ED7341"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caso de uso que invoca entrega el token recibido en la petición del cliente y la operación solicitada.</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C6B662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sistema busca el token entre las sesiones registradas en memoria.</w:t>
            </w:r>
          </w:p>
        </w:tc>
      </w:tr>
      <w:tr w:rsidR="3B64A138" w:rsidRPr="00525A43" w14:paraId="1A33BE6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5BDF4B2"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360F8C0"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sistema verifica que no hayan pasado más de 15 minutos desde el último uso del token y actualiza la hora del último uso.</w:t>
            </w:r>
          </w:p>
        </w:tc>
      </w:tr>
      <w:tr w:rsidR="3B64A138" w:rsidRPr="00525A43" w14:paraId="52334C0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E1C81C2"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6AAD17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sistema verifica que el perfil esté autorizado para la operación: el depósito solo lo realiza un empleado y, si el perfil es Cliente, la cuenta de la petición (o la cuenta de origen) debe ser la de su sesión.</w:t>
            </w:r>
          </w:p>
        </w:tc>
      </w:tr>
      <w:tr w:rsidR="3B64A138" w:rsidRPr="00525A43" w14:paraId="35DDF40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4F7808F"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0B9848"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entrega al caso de uso invocador el perfil y el código del empleado o de la cuenta, y este continúa con su flujo.</w:t>
            </w:r>
          </w:p>
        </w:tc>
      </w:tr>
      <w:tr w:rsidR="3B64A138" w:rsidRPr="00525A43" w14:paraId="50FD51F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EE84DCC"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F30389" w:rsidRPr="00525A43" w14:paraId="1506905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3F50AC"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Token vacío o no registrado:</w:t>
            </w:r>
            <w:r>
              <w:rPr>
                <w:rFonts w:ascii="Times New Roman" w:eastAsiaTheme="minorEastAsia" w:hAnsi="Times New Roman" w:cs="Times New Roman"/>
                <w:color w:val="auto"/>
                <w:sz w:val="20"/>
                <w:szCs w:val="20"/>
                <w:lang w:val="es-EC"/>
              </w:rPr>
              <w:t xml:space="preserve"> En el paso 2, si el token no se encuentra, el sistema devuelve estado ERROR con el mensaje «Token inválido o sesión expirada» y la operación no se ejecuta. El cliente borra la sesión, muestra «Su sesión expiró o no es válida. Inicie sesión nuevamente.» y muestra el formulario de inicio de sesión.</w:t>
            </w:r>
          </w:p>
        </w:tc>
      </w:tr>
      <w:tr w:rsidR="00F30389" w:rsidRPr="00525A43" w14:paraId="05BCA5B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7DBC90C"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Sesión expirada:</w:t>
            </w:r>
            <w:r>
              <w:rPr>
                <w:rFonts w:ascii="Times New Roman" w:eastAsiaTheme="minorEastAsia" w:hAnsi="Times New Roman" w:cs="Times New Roman"/>
                <w:color w:val="auto"/>
                <w:sz w:val="20"/>
                <w:szCs w:val="20"/>
                <w:lang w:val="es-EC"/>
              </w:rPr>
              <w:t xml:space="preserve"> En el paso 3, si pasaron más de 15 minutos sin uso, el sistema elimina el token y responde igual que en el flujo alternativo 1.</w:t>
            </w:r>
          </w:p>
        </w:tc>
      </w:tr>
      <w:tr w:rsidR="00F30389" w:rsidRPr="00525A43" w14:paraId="69546CE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12EBEA4"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3. </w:t>
            </w:r>
            <w:r>
              <w:rPr>
                <w:rFonts w:ascii="Times New Roman" w:eastAsiaTheme="minorEastAsia" w:hAnsi="Times New Roman" w:cs="Times New Roman"/>
                <w:b/>
                <w:bCs/>
                <w:color w:val="auto"/>
                <w:sz w:val="20"/>
                <w:szCs w:val="20"/>
                <w:lang w:val="es-EC"/>
              </w:rPr>
              <w:t>Perfil no autorizado:</w:t>
            </w:r>
            <w:r>
              <w:rPr>
                <w:rFonts w:ascii="Times New Roman" w:eastAsiaTheme="minorEastAsia" w:hAnsi="Times New Roman" w:cs="Times New Roman"/>
                <w:color w:val="auto"/>
                <w:sz w:val="20"/>
                <w:szCs w:val="20"/>
                <w:lang w:val="es-EC"/>
              </w:rPr>
              <w:t xml:space="preserve"> En el paso 4, el sistema devuelve estado ERROR con el mensaje «Operación no permitida para su perfil». La sesión sigue vigente y el cliente vuelve al menú.</w:t>
            </w:r>
          </w:p>
        </w:tc>
      </w:tr>
      <w:tr w:rsidR="00F30389" w:rsidRPr="00525A43" w14:paraId="1C402E6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E28CCB"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4. </w:t>
            </w:r>
            <w:r>
              <w:rPr>
                <w:rFonts w:ascii="Times New Roman" w:eastAsiaTheme="minorEastAsia" w:hAnsi="Times New Roman" w:cs="Times New Roman"/>
                <w:b/>
                <w:bCs/>
                <w:color w:val="auto"/>
                <w:sz w:val="20"/>
                <w:szCs w:val="20"/>
                <w:lang w:val="es-EC"/>
              </w:rPr>
              <w:t>Reinicio del servidor:</w:t>
            </w:r>
            <w:r>
              <w:rPr>
                <w:rFonts w:ascii="Times New Roman" w:eastAsiaTheme="minorEastAsia" w:hAnsi="Times New Roman" w:cs="Times New Roman"/>
                <w:color w:val="auto"/>
                <w:sz w:val="20"/>
                <w:szCs w:val="20"/>
                <w:lang w:val="es-EC"/>
              </w:rPr>
              <w:t xml:space="preserve"> Al reiniciarse el servidor se pierden todas las sesiones en memoria; la siguiente petición de cada usuario sigue el flujo alternativo 1. Los datos de la base de datos no se ven afectados.</w:t>
            </w:r>
          </w:p>
        </w:tc>
      </w:tr>
      <w:tr w:rsidR="3B64A138" w:rsidRPr="00525A43" w14:paraId="02ED64F4"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540D30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incluidos: Ninguno.</w:t>
            </w:r>
          </w:p>
        </w:tc>
      </w:tr>
      <w:tr w:rsidR="3B64A138" w:rsidRPr="00525A43" w14:paraId="7962F04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846A633"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extendidos: Ninguno.</w:t>
            </w:r>
          </w:p>
        </w:tc>
      </w:tr>
    </w:tbl>
    <w:p w14:paraId="63A7FCE0" w14:textId="77777777" w:rsidR="00FE5194" w:rsidRPr="00525A43" w:rsidRDefault="00FE5194" w:rsidP="577090E5">
      <w:pPr>
        <w:rPr>
          <w:rFonts w:ascii="Times New Roman" w:eastAsiaTheme="minorEastAsia" w:hAnsi="Times New Roman" w:cs="Times New Roman"/>
          <w:color w:val="auto"/>
          <w:sz w:val="20"/>
          <w:szCs w:val="20"/>
        </w:rPr>
      </w:pPr>
    </w:p>
    <w:p w14:paraId="3E9D029B"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6" w:name="_Toc244029669"/>
      <w:r>
        <w:rPr>
          <w:rFonts w:ascii="Times New Roman" w:hAnsi="Times New Roman" w:cs="Times New Roman"/>
          <w:b/>
          <w:color w:val="auto"/>
          <w:sz w:val="24"/>
        </w:rPr>
        <w:t>ECUD_VALIDAR_DATOS_OPERACION</w:t>
      </w:r>
      <w:bookmarkEnd w:id="16"/>
    </w:p>
    <w:p w14:paraId="2879B6FF" w14:textId="77777777" w:rsidR="00FE5194" w:rsidRPr="00525A43" w:rsidRDefault="37619919" w:rsidP="577090E5">
      <w:pPr>
        <w:spacing w:after="80"/>
        <w:rPr>
          <w:rFonts w:ascii="Times New Roman" w:eastAsiaTheme="minorEastAsia" w:hAnsi="Times New Roman" w:cs="Times New Roman"/>
          <w:color w:val="auto"/>
          <w:lang w:val="es-EC"/>
        </w:rPr>
      </w:pPr>
      <w:r>
        <w:rPr>
          <w:rFonts w:ascii="Times New Roman" w:eastAsiaTheme="minorEastAsia" w:hAnsi="Times New Roman" w:cs="Times New Roman"/>
          <w:b/>
          <w:bCs/>
          <w:color w:val="auto"/>
          <w:lang w:val="es-EC"/>
        </w:rPr>
        <w:t>A continuación, se muestra ECUD_VALIDAR_DATOS_OPERACION, que da cumplimiento al requisito RQF-005.</w:t>
      </w:r>
    </w:p>
    <w:p w14:paraId="606E2170" w14:textId="77A7A0F4" w:rsidR="00FE5194" w:rsidRPr="003A0EC5" w:rsidRDefault="37619919" w:rsidP="00600CFE">
      <w:pPr>
        <w:pStyle w:val="Caption"/>
        <w:jc w:val="center"/>
        <w:rPr>
          <w:rFonts w:ascii="Times New Roman" w:hAnsi="Times New Roman" w:cs="Times New Roman"/>
          <w:color w:val="auto"/>
          <w:lang w:val="es-EC"/>
        </w:rPr>
      </w:pPr>
      <w:bookmarkStart w:id="17" w:name="_Toc244029682"/>
      <w:r w:rsidRPr="003A0EC5">
        <w:rPr>
          <w:rFonts w:ascii="Times New Roman" w:hAnsi="Times New Roman" w:cs="Times New Roman"/>
          <w:color w:val="auto"/>
          <w:lang w:val="es-EC"/>
        </w:rPr>
        <w:t xml:space="preserve">Tabla </w:t>
      </w:r>
      <w:r w:rsidR="00600CFE" w:rsidRPr="00525A43">
        <w:rPr>
          <w:rFonts w:ascii="Times New Roman" w:hAnsi="Times New Roman" w:cs="Times New Roman"/>
          <w:color w:val="auto"/>
          <w:lang w:val="en-US"/>
        </w:rPr>
        <w:fldChar w:fldCharType="begin"/>
      </w:r>
      <w:r w:rsidR="00600CFE" w:rsidRPr="003A0EC5">
        <w:rPr>
          <w:rFonts w:ascii="Times New Roman" w:hAnsi="Times New Roman" w:cs="Times New Roman"/>
          <w:color w:val="auto"/>
          <w:lang w:val="es-EC"/>
        </w:rPr>
        <w:instrText xml:space="preserve"> SEQ Tabla \* ARABIC </w:instrText>
      </w:r>
      <w:r w:rsidR="00600CFE" w:rsidRPr="00525A43">
        <w:rPr>
          <w:rFonts w:ascii="Times New Roman" w:hAnsi="Times New Roman" w:cs="Times New Roman"/>
          <w:color w:val="auto"/>
          <w:lang w:val="en-US"/>
        </w:rPr>
        <w:fldChar w:fldCharType="separate"/>
      </w:r>
      <w:r w:rsidR="003A0EC5" w:rsidRPr="003A0EC5">
        <w:rPr>
          <w:rFonts w:ascii="Times New Roman" w:hAnsi="Times New Roman" w:cs="Times New Roman"/>
          <w:noProof/>
          <w:color w:val="auto"/>
          <w:lang w:val="es-EC"/>
        </w:rPr>
        <w:t>5</w:t>
      </w:r>
      <w:r w:rsidR="00600CFE" w:rsidRPr="00525A43">
        <w:rPr>
          <w:rFonts w:ascii="Times New Roman" w:hAnsi="Times New Roman" w:cs="Times New Roman"/>
          <w:color w:val="auto"/>
          <w:lang w:val="en-US"/>
        </w:rPr>
        <w:fldChar w:fldCharType="end"/>
      </w:r>
      <w:r w:rsidRPr="003A0EC5">
        <w:rPr>
          <w:rFonts w:ascii="Times New Roman" w:hAnsi="Times New Roman" w:cs="Times New Roman"/>
          <w:color w:val="auto"/>
          <w:lang w:val="es-EC"/>
        </w:rPr>
        <w:t>. ECUD Validar Datos de la Operación</w:t>
      </w:r>
      <w:bookmarkEnd w:id="17"/>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1552F0C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C05A67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D123AF" w14:textId="77777777" w:rsidR="3B64A138" w:rsidRPr="003A0EC5" w:rsidRDefault="3B64A138" w:rsidP="577090E5">
            <w:pPr>
              <w:spacing w:before="20" w:after="20"/>
              <w:jc w:val="center"/>
              <w:rPr>
                <w:rFonts w:ascii="Times New Roman" w:eastAsiaTheme="minorEastAsia" w:hAnsi="Times New Roman" w:cs="Times New Roman"/>
                <w:color w:val="auto"/>
                <w:sz w:val="20"/>
                <w:szCs w:val="20"/>
                <w:lang w:val="es-EC"/>
              </w:rPr>
            </w:pPr>
            <w:r w:rsidRPr="003A0EC5">
              <w:rPr>
                <w:rFonts w:ascii="Times New Roman" w:eastAsiaTheme="minorEastAsia" w:hAnsi="Times New Roman" w:cs="Times New Roman"/>
                <w:b/>
                <w:bCs/>
                <w:color w:val="auto"/>
                <w:sz w:val="20"/>
                <w:szCs w:val="20"/>
                <w:lang w:val="es-EC"/>
              </w:rPr>
              <w:t>Validar Datos de la Operación</w:t>
            </w:r>
          </w:p>
        </w:tc>
      </w:tr>
      <w:tr w:rsidR="3B64A138" w:rsidRPr="00525A43" w14:paraId="4332D1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9EBD40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73263F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ECUD5</w:t>
            </w:r>
          </w:p>
        </w:tc>
      </w:tr>
      <w:tr w:rsidR="00F30389" w:rsidRPr="00525A43" w14:paraId="18577E9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F97425E"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proofErr w:type="spellStart"/>
            <w:r w:rsidRPr="00525A43">
              <w:rPr>
                <w:rFonts w:ascii="Times New Roman" w:eastAsiaTheme="minorEastAsia" w:hAnsi="Times New Roman" w:cs="Times New Roman"/>
                <w:b/>
                <w:bCs/>
                <w:color w:val="auto"/>
                <w:sz w:val="20"/>
                <w:szCs w:val="20"/>
                <w:lang w:val="en-US"/>
              </w:rPr>
              <w:t>Descripción</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8D9D89B"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Caso de uso incluido en Registrar Movimiento que aplica en el servidor las reglas de </w:t>
            </w:r>
            <w:r>
              <w:rPr>
                <w:rFonts w:ascii="Times New Roman" w:eastAsiaTheme="minorEastAsia" w:hAnsi="Times New Roman" w:cs="Times New Roman"/>
                <w:color w:val="auto"/>
                <w:sz w:val="20"/>
                <w:szCs w:val="20"/>
                <w:lang w:val="es-EC"/>
              </w:rPr>
              <w:lastRenderedPageBreak/>
              <w:t>negocio de los depósitos, retiros y transferencias antes de modificar la base de datos.</w:t>
            </w:r>
          </w:p>
        </w:tc>
      </w:tr>
      <w:tr w:rsidR="3B64A138" w:rsidRPr="00525A43" w14:paraId="2BBDF3A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FA016E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B9AC67F"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Que solo se registren operaciones válidas y que el usuario reciba el motivo exacto cuando una operación se rechaza.</w:t>
            </w:r>
          </w:p>
        </w:tc>
      </w:tr>
      <w:tr w:rsidR="3B64A138" w:rsidRPr="00525A43" w14:paraId="3B82564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138BE0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8DE2DF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E9725E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79573A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1.0</w:t>
            </w:r>
          </w:p>
        </w:tc>
      </w:tr>
      <w:tr w:rsidR="3B64A138" w:rsidRPr="00525A43" w14:paraId="31E0DF3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235042A"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6ED8A5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Escobar Marcos, Ñato Carlos, Sosa Mateo</w:t>
            </w:r>
          </w:p>
        </w:tc>
      </w:tr>
      <w:tr w:rsidR="3B64A138" w:rsidRPr="00525A43" w14:paraId="34706D43"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AE0BA0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A4E0925"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EC19F6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0D9095" w14:textId="77777777"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r>
      <w:tr w:rsidR="00F30389" w:rsidRPr="00525A43" w14:paraId="67BE52E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1C619B"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D94EF9"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1. El token de la petición fue validado (ECUD4).</w:t>
            </w:r>
          </w:p>
          <w:p w14:paraId="52B7943A"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El caso de uso invocador entregó el tipo de operación, la cuenta o las cuentas, el importe y, si corresponde, la clave de la cuenta.</w:t>
            </w:r>
          </w:p>
        </w:tc>
      </w:tr>
      <w:tr w:rsidR="00F30389" w:rsidRPr="00525A43" w14:paraId="2F6268E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B7E6B77"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w:t>
            </w:r>
            <w:r>
              <w:rPr>
                <w:rFonts w:ascii="Times New Roman" w:eastAsiaTheme="minorEastAsia" w:hAnsi="Times New Roman" w:cs="Times New Roman"/>
                <w:b/>
                <w:bCs/>
                <w:color w:val="auto"/>
                <w:sz w:val="20"/>
                <w:szCs w:val="20"/>
                <w:lang w:val="en-US"/>
              </w:rPr>
              <w:t xml:space="preserve"> </w:t>
            </w:r>
            <w:proofErr w:type="spellStart"/>
            <w:r w:rsidRPr="00525A43">
              <w:rPr>
                <w:rFonts w:ascii="Times New Roman" w:eastAsiaTheme="minorEastAsia" w:hAnsi="Times New Roman" w:cs="Times New Roman"/>
                <w:b/>
                <w:bCs/>
                <w:color w:val="auto"/>
                <w:sz w:val="20"/>
                <w:szCs w:val="20"/>
                <w:lang w:val="en-US"/>
              </w:rPr>
              <w:t>condiciones</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BED7306"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Si todas las reglas se cumplen, Registrar Movimiento continúa con la transacción que registra la operación. Si alguna falla, se devuelve el error y la base de datos no cambia.</w:t>
            </w:r>
          </w:p>
        </w:tc>
      </w:tr>
      <w:tr w:rsidR="3B64A138" w:rsidRPr="00525A43" w14:paraId="66A83A63"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D5F107A"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307F8C0" w14:textId="426E54B4" w:rsidR="6E86EB73" w:rsidRPr="00525A43" w:rsidRDefault="6E86EB73" w:rsidP="00600CFE">
            <w:pPr>
              <w:pStyle w:val="Caption"/>
              <w:rPr>
                <w:rFonts w:ascii="Times New Roman" w:eastAsiaTheme="minorEastAsia" w:hAnsi="Times New Roman" w:cs="Times New Roman"/>
                <w:color w:val="auto"/>
                <w:sz w:val="20"/>
                <w:szCs w:val="20"/>
              </w:rPr>
            </w:pPr>
          </w:p>
          <w:p w14:paraId="13DED543" w14:textId="6C0F6D86" w:rsidR="3B64A138" w:rsidRPr="00525A43" w:rsidRDefault="3B64A138" w:rsidP="00600CFE">
            <w:pPr>
              <w:pStyle w:val="Caption"/>
              <w:rPr>
                <w:rFonts w:ascii="Times New Roman" w:hAnsi="Times New Roman" w:cs="Times New Roman"/>
                <w:color w:val="auto"/>
                <w:lang w:val="es-EC"/>
              </w:rPr>
            </w:pPr>
            <w:bookmarkStart w:id="18" w:name="_Toc244029676"/>
            <w:r w:rsidRPr="00525A43">
              <w:rPr>
                <w:rFonts w:ascii="Times New Roman" w:hAnsi="Times New Roman" w:cs="Times New Roman"/>
                <w:color w:val="auto"/>
                <w:lang w:val="es-EC"/>
              </w:rPr>
              <w:t xml:space="preserve">Ilustración </w:t>
            </w:r>
            <w:r w:rsidR="00600CFE" w:rsidRPr="00525A43">
              <w:rPr>
                <w:rFonts w:ascii="Times New Roman" w:hAnsi="Times New Roman" w:cs="Times New Roman"/>
                <w:color w:val="auto"/>
                <w:lang w:val="es-EC"/>
              </w:rPr>
              <w:fldChar w:fldCharType="begin"/>
            </w:r>
            <w:r w:rsidR="00600CFE" w:rsidRPr="00525A43">
              <w:rPr>
                <w:rFonts w:ascii="Times New Roman" w:hAnsi="Times New Roman" w:cs="Times New Roman"/>
                <w:color w:val="auto"/>
                <w:lang w:val="es-EC"/>
              </w:rPr>
              <w:instrText xml:space="preserve"> SEQ Ilustración \* ARABIC </w:instrText>
            </w:r>
            <w:r w:rsidR="00600CFE" w:rsidRPr="00525A43">
              <w:rPr>
                <w:rFonts w:ascii="Times New Roman" w:hAnsi="Times New Roman" w:cs="Times New Roman"/>
                <w:color w:val="auto"/>
                <w:lang w:val="es-EC"/>
              </w:rPr>
              <w:fldChar w:fldCharType="separate"/>
            </w:r>
            <w:r w:rsidR="003A0EC5">
              <w:rPr>
                <w:rFonts w:ascii="Times New Roman" w:hAnsi="Times New Roman" w:cs="Times New Roman"/>
                <w:noProof/>
                <w:color w:val="auto"/>
                <w:lang w:val="es-EC"/>
              </w:rPr>
              <w:t>6</w:t>
            </w:r>
            <w:r w:rsidR="00600CFE" w:rsidRPr="00525A43">
              <w:rPr>
                <w:rFonts w:ascii="Times New Roman" w:hAnsi="Times New Roman" w:cs="Times New Roman"/>
                <w:color w:val="auto"/>
                <w:lang w:val="es-EC"/>
              </w:rPr>
              <w:fldChar w:fldCharType="end"/>
            </w:r>
            <w:r>
              <w:rPr>
                <w:rFonts w:ascii="Times New Roman" w:hAnsi="Times New Roman" w:cs="Times New Roman"/>
                <w:color w:val="auto"/>
                <w:lang w:val="es-EC"/>
              </w:rPr>
              <w:t>. Caso de uso Validar Datos de la Operación</w:t>
            </w:r>
            <w:bookmarkEnd w:id="18"/>
          </w:p>
        </w:tc>
      </w:tr>
      <w:tr w:rsidR="3B64A138" w:rsidRPr="00525A43" w14:paraId="26BC43B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ED4DA0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75D1261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F7F684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Validar las reglas de negocio de la operación</w:t>
            </w:r>
          </w:p>
        </w:tc>
      </w:tr>
      <w:tr w:rsidR="3B64A138" w:rsidRPr="00525A43" w14:paraId="6F4B8711"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3B0260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B113A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Sistema</w:t>
            </w:r>
          </w:p>
        </w:tc>
      </w:tr>
      <w:tr w:rsidR="3B64A138" w:rsidRPr="00525A43" w14:paraId="2A540281"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F89871E"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caso de uso que invoca entrega los datos de la operación.</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117220"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sistema verifica que el importe sea mayor que cero, tenga como máximo dos decimales y no supere diez dígitos enteros.</w:t>
            </w:r>
          </w:p>
        </w:tc>
      </w:tr>
      <w:tr w:rsidR="3B64A138" w:rsidRPr="00525A43" w14:paraId="6E694DD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3F0D046"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72FD38"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sistema busca la cuenta (o la cuenta de origen) y verifica que exista y que su estado sea ACTIVO.</w:t>
            </w:r>
          </w:p>
        </w:tc>
      </w:tr>
      <w:tr w:rsidR="3B64A138" w:rsidRPr="00525A43" w14:paraId="38AFA9E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8DC4516"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553534F"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Si la operación es un retiro o una transferencia registrada por un empleado, el sistema compara el hash SHA-256 de la clave recibida con el de la cuenta.</w:t>
            </w:r>
          </w:p>
        </w:tc>
      </w:tr>
      <w:tr w:rsidR="3B64A138" w:rsidRPr="00525A43" w14:paraId="183375D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6160990"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79C2CF"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Si la operación es un retiro o una transferencia, el sistema verifica que el saldo de la cuenta sea mayor o igual que el importe.</w:t>
            </w:r>
          </w:p>
        </w:tc>
      </w:tr>
      <w:tr w:rsidR="3B64A138" w:rsidRPr="00525A43" w14:paraId="3A7416A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93B74A6"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8F6ADB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Si la operación es una transferencia, el sistema verifica que la cuenta de destino exista, esté ACTIVO, sea distinta de la de origen y tenga la misma moneda.</w:t>
            </w:r>
          </w:p>
        </w:tc>
      </w:tr>
      <w:tr w:rsidR="3B64A138" w:rsidRPr="00525A43" w14:paraId="1A81158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296138F"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79175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7. Si todas las reglas se cumplen, el sistema devuelve el control al caso de uso invocador.</w:t>
            </w:r>
          </w:p>
        </w:tc>
      </w:tr>
      <w:tr w:rsidR="3B64A138" w:rsidRPr="00525A43" w14:paraId="2F48E61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523F3B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F30389" w:rsidRPr="00525A43" w14:paraId="582CD04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AF751E"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Importe inválido:</w:t>
            </w:r>
            <w:r>
              <w:rPr>
                <w:rFonts w:ascii="Times New Roman" w:eastAsiaTheme="minorEastAsia" w:hAnsi="Times New Roman" w:cs="Times New Roman"/>
                <w:color w:val="auto"/>
                <w:sz w:val="20"/>
                <w:szCs w:val="20"/>
                <w:lang w:val="es-EC"/>
              </w:rPr>
              <w:t xml:space="preserve"> En el paso 2, el sistema devuelve estado ERROR con el mensaje «El importe debe ser mayor que cero y tener como máximo dos decimales».</w:t>
            </w:r>
          </w:p>
        </w:tc>
      </w:tr>
      <w:tr w:rsidR="00F30389" w:rsidRPr="00525A43" w14:paraId="0C26ED0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A3FC9A0"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Cuenta inexistente o no activa:</w:t>
            </w:r>
            <w:r>
              <w:rPr>
                <w:rFonts w:ascii="Times New Roman" w:eastAsiaTheme="minorEastAsia" w:hAnsi="Times New Roman" w:cs="Times New Roman"/>
                <w:color w:val="auto"/>
                <w:sz w:val="20"/>
                <w:szCs w:val="20"/>
                <w:lang w:val="es-EC"/>
              </w:rPr>
              <w:t xml:space="preserve"> En el paso 3, el sistema devuelve estado ERROR con el mensaje «La cuenta no existe» o «La cuenta no se encuentra activa».</w:t>
            </w:r>
          </w:p>
        </w:tc>
      </w:tr>
      <w:tr w:rsidR="00F30389" w:rsidRPr="00525A43" w14:paraId="33831C8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C60AABE"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3. </w:t>
            </w:r>
            <w:r>
              <w:rPr>
                <w:rFonts w:ascii="Times New Roman" w:eastAsiaTheme="minorEastAsia" w:hAnsi="Times New Roman" w:cs="Times New Roman"/>
                <w:b/>
                <w:bCs/>
                <w:color w:val="auto"/>
                <w:sz w:val="20"/>
                <w:szCs w:val="20"/>
                <w:lang w:val="es-EC"/>
              </w:rPr>
              <w:t>Clave incorrecta:</w:t>
            </w:r>
            <w:r>
              <w:rPr>
                <w:rFonts w:ascii="Times New Roman" w:eastAsiaTheme="minorEastAsia" w:hAnsi="Times New Roman" w:cs="Times New Roman"/>
                <w:color w:val="auto"/>
                <w:sz w:val="20"/>
                <w:szCs w:val="20"/>
                <w:lang w:val="es-EC"/>
              </w:rPr>
              <w:t xml:space="preserve"> En el paso 4, el sistema devuelve estado ERROR con el mensaje «Clave de cuenta incorrecta».</w:t>
            </w:r>
          </w:p>
        </w:tc>
      </w:tr>
      <w:tr w:rsidR="00F30389" w:rsidRPr="00525A43" w14:paraId="6018483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E966C4"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4. </w:t>
            </w:r>
            <w:r>
              <w:rPr>
                <w:rFonts w:ascii="Times New Roman" w:eastAsiaTheme="minorEastAsia" w:hAnsi="Times New Roman" w:cs="Times New Roman"/>
                <w:b/>
                <w:bCs/>
                <w:color w:val="auto"/>
                <w:sz w:val="20"/>
                <w:szCs w:val="20"/>
                <w:lang w:val="es-EC"/>
              </w:rPr>
              <w:t>Saldo insuficiente:</w:t>
            </w:r>
            <w:r>
              <w:rPr>
                <w:rFonts w:ascii="Times New Roman" w:eastAsiaTheme="minorEastAsia" w:hAnsi="Times New Roman" w:cs="Times New Roman"/>
                <w:color w:val="auto"/>
                <w:sz w:val="20"/>
                <w:szCs w:val="20"/>
                <w:lang w:val="es-EC"/>
              </w:rPr>
              <w:t xml:space="preserve"> En el paso 5, el sistema devuelve estado ERROR con el mensaje «Saldo insuficiente». El saldo se vuelve a comprobar dentro de la transacción (paso 9 de ECUD3), por si otra operación lo modificó entretanto.</w:t>
            </w:r>
          </w:p>
        </w:tc>
      </w:tr>
      <w:tr w:rsidR="00F30389" w:rsidRPr="00525A43" w14:paraId="51F311C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E98409A"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lastRenderedPageBreak/>
              <w:t xml:space="preserve">5. </w:t>
            </w:r>
            <w:r>
              <w:rPr>
                <w:rFonts w:ascii="Times New Roman" w:eastAsiaTheme="minorEastAsia" w:hAnsi="Times New Roman" w:cs="Times New Roman"/>
                <w:b/>
                <w:bCs/>
                <w:color w:val="auto"/>
                <w:sz w:val="20"/>
                <w:szCs w:val="20"/>
                <w:lang w:val="es-EC"/>
              </w:rPr>
              <w:t>Cuenta de destino no válida:</w:t>
            </w:r>
            <w:r>
              <w:rPr>
                <w:rFonts w:ascii="Times New Roman" w:eastAsiaTheme="minorEastAsia" w:hAnsi="Times New Roman" w:cs="Times New Roman"/>
                <w:color w:val="auto"/>
                <w:sz w:val="20"/>
                <w:szCs w:val="20"/>
                <w:lang w:val="es-EC"/>
              </w:rPr>
              <w:t xml:space="preserve"> En el paso 6, el sistema devuelve estado ERROR con el mensaje «La cuenta destino no existe», «La cuenta destino no se encuentra activa», «La cuenta de origen y la de destino deben ser diferentes» o «Las cuentas deben tener la misma moneda».</w:t>
            </w:r>
          </w:p>
        </w:tc>
      </w:tr>
      <w:tr w:rsidR="00F30389" w:rsidRPr="00525A43" w14:paraId="31A9319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FD3A0E"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6. </w:t>
            </w:r>
            <w:r>
              <w:rPr>
                <w:rFonts w:ascii="Times New Roman" w:eastAsiaTheme="minorEastAsia" w:hAnsi="Times New Roman" w:cs="Times New Roman"/>
                <w:b/>
                <w:bCs/>
                <w:color w:val="auto"/>
                <w:sz w:val="20"/>
                <w:szCs w:val="20"/>
                <w:lang w:val="es-EC"/>
              </w:rPr>
              <w:t>Regla general:</w:t>
            </w:r>
            <w:r>
              <w:rPr>
                <w:rFonts w:ascii="Times New Roman" w:eastAsiaTheme="minorEastAsia" w:hAnsi="Times New Roman" w:cs="Times New Roman"/>
                <w:color w:val="auto"/>
                <w:sz w:val="20"/>
                <w:szCs w:val="20"/>
                <w:lang w:val="es-EC"/>
              </w:rPr>
              <w:t xml:space="preserve"> El sistema se detiene en la primera regla que no se cumple, en el orden de los pasos, y no modifica la base de datos.</w:t>
            </w:r>
          </w:p>
        </w:tc>
      </w:tr>
      <w:tr w:rsidR="3B64A138" w:rsidRPr="00525A43" w14:paraId="25F0CAA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2DFFCC4"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incluidos: Ninguno.</w:t>
            </w:r>
          </w:p>
        </w:tc>
      </w:tr>
      <w:tr w:rsidR="3B64A138" w:rsidRPr="00525A43" w14:paraId="6A2E674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9B9EF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extendidos: Ninguno.</w:t>
            </w:r>
          </w:p>
        </w:tc>
      </w:tr>
    </w:tbl>
    <w:p w14:paraId="113E2C07" w14:textId="77777777" w:rsidR="00FE5194" w:rsidRPr="00525A43" w:rsidRDefault="00FE5194" w:rsidP="577090E5">
      <w:pPr>
        <w:rPr>
          <w:rFonts w:ascii="Times New Roman" w:eastAsiaTheme="minorEastAsia" w:hAnsi="Times New Roman" w:cs="Times New Roman"/>
          <w:color w:val="auto"/>
          <w:sz w:val="20"/>
          <w:szCs w:val="20"/>
        </w:rPr>
      </w:pPr>
    </w:p>
    <w:p w14:paraId="192BB25B"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9" w:name="_Toc244029670"/>
      <w:r>
        <w:rPr>
          <w:rFonts w:ascii="Times New Roman" w:hAnsi="Times New Roman" w:cs="Times New Roman"/>
          <w:b/>
          <w:color w:val="auto"/>
          <w:sz w:val="24"/>
        </w:rPr>
        <w:t>ECUD_GENERAR_RESPUESTA_ESTRUCTURADA</w:t>
      </w:r>
      <w:bookmarkEnd w:id="19"/>
    </w:p>
    <w:p w14:paraId="3C660E2C" w14:textId="77777777" w:rsidR="00FE5194" w:rsidRPr="00525A43" w:rsidRDefault="37619919" w:rsidP="577090E5">
      <w:pPr>
        <w:spacing w:after="80"/>
        <w:rPr>
          <w:rFonts w:ascii="Times New Roman" w:eastAsiaTheme="minorEastAsia" w:hAnsi="Times New Roman" w:cs="Times New Roman"/>
          <w:color w:val="auto"/>
          <w:lang w:val="es-EC"/>
        </w:rPr>
      </w:pPr>
      <w:r>
        <w:rPr>
          <w:rFonts w:ascii="Times New Roman" w:eastAsiaTheme="minorEastAsia" w:hAnsi="Times New Roman" w:cs="Times New Roman"/>
          <w:b/>
          <w:bCs/>
          <w:color w:val="auto"/>
          <w:lang w:val="es-EC"/>
        </w:rPr>
        <w:t>A continuación, se muestra ECUD_GENERAR_RESPUESTA_ESTRUCTURADA, que da cumplimiento al requisito RQF-006.</w:t>
      </w:r>
    </w:p>
    <w:p w14:paraId="323A81E8" w14:textId="2BCE1E1D" w:rsidR="00FE5194" w:rsidRPr="00525A43" w:rsidRDefault="37619919" w:rsidP="00600CFE">
      <w:pPr>
        <w:pStyle w:val="Caption"/>
        <w:jc w:val="center"/>
        <w:rPr>
          <w:rFonts w:ascii="Times New Roman" w:hAnsi="Times New Roman" w:cs="Times New Roman"/>
          <w:color w:val="auto"/>
          <w:lang w:val="en-US"/>
        </w:rPr>
      </w:pPr>
      <w:bookmarkStart w:id="20" w:name="_Toc244029683"/>
      <w:proofErr w:type="spellStart"/>
      <w:r w:rsidRPr="00525A43">
        <w:rPr>
          <w:rFonts w:ascii="Times New Roman" w:hAnsi="Times New Roman" w:cs="Times New Roman"/>
          <w:color w:val="auto"/>
          <w:lang w:val="en-US"/>
        </w:rPr>
        <w:t>Tabla</w:t>
      </w:r>
      <w:proofErr w:type="spellEnd"/>
      <w:r w:rsidRPr="00525A43">
        <w:rPr>
          <w:rFonts w:ascii="Times New Roman" w:hAnsi="Times New Roman" w:cs="Times New Roman"/>
          <w:color w:val="auto"/>
          <w:lang w:val="en-US"/>
        </w:rPr>
        <w:t xml:space="preserve">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3A0EC5">
        <w:rPr>
          <w:rFonts w:ascii="Times New Roman" w:hAnsi="Times New Roman" w:cs="Times New Roman"/>
          <w:noProof/>
          <w:color w:val="auto"/>
          <w:lang w:val="en-US"/>
        </w:rPr>
        <w:t>6</w:t>
      </w:r>
      <w:r w:rsidR="00600CFE" w:rsidRPr="00525A43">
        <w:rPr>
          <w:rFonts w:ascii="Times New Roman" w:hAnsi="Times New Roman" w:cs="Times New Roman"/>
          <w:color w:val="auto"/>
          <w:lang w:val="en-US"/>
        </w:rPr>
        <w:fldChar w:fldCharType="end"/>
      </w:r>
      <w:r>
        <w:rPr>
          <w:rFonts w:ascii="Times New Roman" w:hAnsi="Times New Roman" w:cs="Times New Roman"/>
          <w:color w:val="auto"/>
          <w:lang w:val="en-US"/>
        </w:rPr>
        <w:t>. ECUD Generar Respuesta Estructurada</w:t>
      </w:r>
      <w:bookmarkEnd w:id="20"/>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5DCAFAB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996658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C24B2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Pr>
                <w:rFonts w:ascii="Times New Roman" w:eastAsiaTheme="minorEastAsia" w:hAnsi="Times New Roman" w:cs="Times New Roman"/>
                <w:b/>
                <w:bCs/>
                <w:color w:val="auto"/>
                <w:sz w:val="20"/>
                <w:szCs w:val="20"/>
                <w:lang w:val="en-US"/>
              </w:rPr>
              <w:t>Generar Respuesta Estructurada</w:t>
            </w:r>
          </w:p>
        </w:tc>
      </w:tr>
      <w:tr w:rsidR="3B64A138" w:rsidRPr="00525A43" w14:paraId="5B1D6FA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F00A0C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2601B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ECUD6</w:t>
            </w:r>
          </w:p>
        </w:tc>
      </w:tr>
      <w:tr w:rsidR="00F30389" w:rsidRPr="00525A43" w14:paraId="13D4D52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35111CB"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proofErr w:type="spellStart"/>
            <w:r w:rsidRPr="00525A43">
              <w:rPr>
                <w:rFonts w:ascii="Times New Roman" w:eastAsiaTheme="minorEastAsia" w:hAnsi="Times New Roman" w:cs="Times New Roman"/>
                <w:b/>
                <w:bCs/>
                <w:color w:val="auto"/>
                <w:sz w:val="20"/>
                <w:szCs w:val="20"/>
                <w:lang w:val="en-US"/>
              </w:rPr>
              <w:t>Descripción</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244E19"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 de uso incluido que construye la respuesta de todas las operaciones con una estructura uniforme: estado, mensaje y datos.</w:t>
            </w:r>
          </w:p>
        </w:tc>
      </w:tr>
      <w:tr w:rsidR="3B64A138" w:rsidRPr="00525A43" w14:paraId="21F6807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701D1E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BDE15C8"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Que los cuatro clientes interpreten de la misma forma cualquier respuesta del servidor.</w:t>
            </w:r>
          </w:p>
        </w:tc>
      </w:tr>
      <w:tr w:rsidR="3B64A138" w:rsidRPr="00525A43" w14:paraId="77C35C6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8AAEA7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FF08DA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A77E828"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5123D38"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1.0</w:t>
            </w:r>
          </w:p>
        </w:tc>
      </w:tr>
      <w:tr w:rsidR="3B64A138" w:rsidRPr="00525A43" w14:paraId="3A709A1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CBC5A5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0E3B3A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Escobar Marcos, Ñato Carlos, Sosa Mateo</w:t>
            </w:r>
          </w:p>
        </w:tc>
      </w:tr>
      <w:tr w:rsidR="3B64A138" w:rsidRPr="00525A43" w14:paraId="69D97D6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CD323B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B0E08D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476B08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85FAF6B" w14:textId="77777777"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27/10/2026</w:t>
            </w:r>
          </w:p>
        </w:tc>
      </w:tr>
      <w:tr w:rsidR="00F30389" w:rsidRPr="00525A43" w14:paraId="2C18FD0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7ADAB78"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97F183"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1. Un caso de uso terminó su procesamiento, con éxito o con error.</w:t>
            </w:r>
          </w:p>
        </w:tc>
      </w:tr>
      <w:tr w:rsidR="00F30389" w:rsidRPr="00525A43" w14:paraId="669AB6E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5B0494A"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w:t>
            </w:r>
            <w:r>
              <w:rPr>
                <w:rFonts w:ascii="Times New Roman" w:eastAsiaTheme="minorEastAsia" w:hAnsi="Times New Roman" w:cs="Times New Roman"/>
                <w:b/>
                <w:bCs/>
                <w:color w:val="auto"/>
                <w:sz w:val="20"/>
                <w:szCs w:val="20"/>
                <w:lang w:val="en-US"/>
              </w:rPr>
              <w:t xml:space="preserve"> </w:t>
            </w:r>
            <w:proofErr w:type="spellStart"/>
            <w:r w:rsidRPr="00525A43">
              <w:rPr>
                <w:rFonts w:ascii="Times New Roman" w:eastAsiaTheme="minorEastAsia" w:hAnsi="Times New Roman" w:cs="Times New Roman"/>
                <w:b/>
                <w:bCs/>
                <w:color w:val="auto"/>
                <w:sz w:val="20"/>
                <w:szCs w:val="20"/>
                <w:lang w:val="en-US"/>
              </w:rPr>
              <w:t>condiciones</w:t>
            </w:r>
            <w:proofErr w:type="spellEnd"/>
            <w:r w:rsidRPr="00525A43">
              <w:rPr>
                <w:rFonts w:ascii="Times New Roman" w:eastAsiaTheme="minorEastAsia" w:hAnsi="Times New Roman" w:cs="Times New Roman"/>
                <w:b/>
                <w:bCs/>
                <w:color w:val="auto"/>
                <w:sz w:val="20"/>
                <w:szCs w:val="20"/>
                <w:lang w:val="en-US"/>
              </w:rPr>
              <w:t>:</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F881DC"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cliente recibe una respuesta con estado OK o ERROR, un mensaje en español y, si corresponde, los datos de la operación.</w:t>
            </w:r>
          </w:p>
        </w:tc>
      </w:tr>
      <w:tr w:rsidR="3B64A138" w:rsidRPr="00525A43" w14:paraId="7549241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68926A"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EC5D110" w14:textId="1DB45642" w:rsidR="6E86EB73" w:rsidRPr="00525A43" w:rsidRDefault="6E86EB73" w:rsidP="00600CFE">
            <w:pPr>
              <w:pStyle w:val="Caption"/>
              <w:rPr>
                <w:rFonts w:ascii="Times New Roman" w:eastAsiaTheme="minorEastAsia" w:hAnsi="Times New Roman" w:cs="Times New Roman"/>
                <w:color w:val="auto"/>
                <w:sz w:val="20"/>
                <w:szCs w:val="20"/>
              </w:rPr>
            </w:pPr>
          </w:p>
          <w:p w14:paraId="45F22383" w14:textId="23270405" w:rsidR="3B64A138" w:rsidRPr="00525A43" w:rsidRDefault="3B64A138" w:rsidP="00600CFE">
            <w:pPr>
              <w:pStyle w:val="Caption"/>
              <w:rPr>
                <w:rFonts w:ascii="Times New Roman" w:hAnsi="Times New Roman" w:cs="Times New Roman"/>
                <w:color w:val="auto"/>
                <w:lang w:val="es-EC"/>
              </w:rPr>
            </w:pPr>
            <w:bookmarkStart w:id="21" w:name="_Toc244029677"/>
            <w:r w:rsidRPr="00525A43">
              <w:rPr>
                <w:rFonts w:ascii="Times New Roman" w:hAnsi="Times New Roman" w:cs="Times New Roman"/>
                <w:color w:val="auto"/>
                <w:lang w:val="es-EC"/>
              </w:rPr>
              <w:t xml:space="preserve">Ilustración </w:t>
            </w:r>
            <w:r w:rsidR="00600CFE" w:rsidRPr="00525A43">
              <w:rPr>
                <w:rFonts w:ascii="Times New Roman" w:hAnsi="Times New Roman" w:cs="Times New Roman"/>
                <w:color w:val="auto"/>
                <w:lang w:val="es-EC"/>
              </w:rPr>
              <w:fldChar w:fldCharType="begin"/>
            </w:r>
            <w:r w:rsidR="00600CFE" w:rsidRPr="00525A43">
              <w:rPr>
                <w:rFonts w:ascii="Times New Roman" w:hAnsi="Times New Roman" w:cs="Times New Roman"/>
                <w:color w:val="auto"/>
                <w:lang w:val="es-EC"/>
              </w:rPr>
              <w:instrText xml:space="preserve"> SEQ Ilustración \* ARABIC </w:instrText>
            </w:r>
            <w:r w:rsidR="00600CFE" w:rsidRPr="00525A43">
              <w:rPr>
                <w:rFonts w:ascii="Times New Roman" w:hAnsi="Times New Roman" w:cs="Times New Roman"/>
                <w:color w:val="auto"/>
                <w:lang w:val="es-EC"/>
              </w:rPr>
              <w:fldChar w:fldCharType="separate"/>
            </w:r>
            <w:r w:rsidR="003A0EC5">
              <w:rPr>
                <w:rFonts w:ascii="Times New Roman" w:hAnsi="Times New Roman" w:cs="Times New Roman"/>
                <w:noProof/>
                <w:color w:val="auto"/>
                <w:lang w:val="es-EC"/>
              </w:rPr>
              <w:t>7</w:t>
            </w:r>
            <w:r w:rsidR="00600CFE" w:rsidRPr="00525A43">
              <w:rPr>
                <w:rFonts w:ascii="Times New Roman" w:hAnsi="Times New Roman" w:cs="Times New Roman"/>
                <w:color w:val="auto"/>
                <w:lang w:val="es-EC"/>
              </w:rPr>
              <w:fldChar w:fldCharType="end"/>
            </w:r>
            <w:r>
              <w:rPr>
                <w:rFonts w:ascii="Times New Roman" w:hAnsi="Times New Roman" w:cs="Times New Roman"/>
                <w:color w:val="auto"/>
                <w:lang w:val="es-EC"/>
              </w:rPr>
              <w:t>. Caso de uso Generar Respuesta Estructurada</w:t>
            </w:r>
            <w:bookmarkEnd w:id="21"/>
          </w:p>
        </w:tc>
      </w:tr>
      <w:tr w:rsidR="3B64A138" w:rsidRPr="00525A43" w14:paraId="76115A3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1FB705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2566771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2BE30E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Construir y enviar la respuesta estructurada</w:t>
            </w:r>
          </w:p>
        </w:tc>
      </w:tr>
      <w:tr w:rsidR="3B64A138" w:rsidRPr="00525A43" w14:paraId="32CE216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F291A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2CAA2A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Sistema</w:t>
            </w:r>
          </w:p>
        </w:tc>
      </w:tr>
      <w:tr w:rsidR="3B64A138" w:rsidRPr="00525A43" w14:paraId="5880DA2F"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E5471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caso de uso que invoca entrega el resultado de su procesamiento: éxito con sus datos, o error con su motivo.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EE5FF52"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sistema asigna el estado OK si la operación terminó correctamente, o ERROR en caso contrario.</w:t>
            </w:r>
          </w:p>
        </w:tc>
      </w:tr>
      <w:tr w:rsidR="3B64A138" w:rsidRPr="00525A43" w14:paraId="4B5FA9AB"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23F1E68"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A7E53C0"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sistema asigna el mensaje correspondiente, por ejemplo «Depósito registrado correctamente» o «Saldo insuficiente».</w:t>
            </w:r>
          </w:p>
        </w:tc>
      </w:tr>
      <w:tr w:rsidR="3B64A138" w:rsidRPr="00525A43" w14:paraId="6B962647"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FCD273"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224AA4"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Si el estado es OK, el sistema agrega los datos de la operación: el token, el perfil y el nombre en el inicio de sesión; los datos de la cuenta y sus movimientos en la consulta, y el número de movimiento y el nuevo saldo en los depósitos, retiros y transferencias. Si el estado es ERROR, los datos quedan vacíos.</w:t>
            </w:r>
          </w:p>
        </w:tc>
      </w:tr>
      <w:tr w:rsidR="3B64A138" w:rsidRPr="00525A43" w14:paraId="44B44151"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47748A"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4ED0F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envía la respuesta al cliente dentro del mensaje SOAP.</w:t>
            </w:r>
          </w:p>
        </w:tc>
      </w:tr>
      <w:tr w:rsidR="3B64A138" w:rsidRPr="00525A43" w14:paraId="6B0BCC7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3A9E3C"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D54D8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interpreta el estado: si es OK, muestra los datos; si es ERROR, muestra el mensaje.</w:t>
            </w:r>
          </w:p>
        </w:tc>
      </w:tr>
      <w:tr w:rsidR="3B64A138" w:rsidRPr="00525A43" w14:paraId="000A32D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EAFF9A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F30389" w:rsidRPr="00525A43" w14:paraId="0FC98AF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4D6FDF"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Error inesperado:</w:t>
            </w:r>
            <w:r>
              <w:rPr>
                <w:rFonts w:ascii="Times New Roman" w:eastAsiaTheme="minorEastAsia" w:hAnsi="Times New Roman" w:cs="Times New Roman"/>
                <w:color w:val="auto"/>
                <w:sz w:val="20"/>
                <w:szCs w:val="20"/>
                <w:lang w:val="es-EC"/>
              </w:rPr>
              <w:t xml:space="preserve"> Si ocurre una excepción no prevista, el sistema registra el detalle en el log del servidor y responde con estado ERROR y un mensaje general, sin exponer detalles técnicos como sentencias SQL o trazas de error.</w:t>
            </w:r>
          </w:p>
        </w:tc>
      </w:tr>
      <w:tr w:rsidR="00F30389" w:rsidRPr="00525A43" w14:paraId="089ABC4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1E4FBC0" w14:textId="77777777"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Error de autorización:</w:t>
            </w:r>
            <w:r>
              <w:rPr>
                <w:rFonts w:ascii="Times New Roman" w:eastAsiaTheme="minorEastAsia" w:hAnsi="Times New Roman" w:cs="Times New Roman"/>
                <w:color w:val="auto"/>
                <w:sz w:val="20"/>
                <w:szCs w:val="20"/>
                <w:lang w:val="es-EC"/>
              </w:rPr>
              <w:t xml:space="preserve"> Cuando el mensaje es «Token inválido o sesión expirada», el cliente, además de mostrarlo, borra la sesión y vuelve al formulario de inicio de sesión.</w:t>
            </w:r>
          </w:p>
        </w:tc>
      </w:tr>
      <w:tr w:rsidR="3B64A138" w:rsidRPr="00525A43" w14:paraId="5C724F1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36E815"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incluidos: Ninguno.</w:t>
            </w:r>
          </w:p>
        </w:tc>
      </w:tr>
      <w:tr w:rsidR="3B64A138" w:rsidRPr="00525A43" w14:paraId="64E872F0"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51CB13"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Casos de uso extendidos: Ninguno.</w:t>
            </w:r>
          </w:p>
        </w:tc>
      </w:tr>
    </w:tbl>
    <w:p w14:paraId="448E55A0" w14:textId="77777777" w:rsidR="00FE5194" w:rsidRPr="00525A43" w:rsidRDefault="00FE5194" w:rsidP="577090E5">
      <w:pPr>
        <w:rPr>
          <w:rFonts w:ascii="Times New Roman" w:eastAsiaTheme="minorEastAsia" w:hAnsi="Times New Roman" w:cs="Times New Roman"/>
          <w:color w:val="auto"/>
          <w:sz w:val="20"/>
          <w:szCs w:val="20"/>
        </w:rPr>
      </w:pPr>
    </w:p>
    <w:sectPr w:rsidR="00FE5194" w:rsidRPr="00525A43" w:rsidSect="00FF0ACE">
      <w:pgSz w:w="11910" w:h="16840"/>
      <w:pgMar w:top="740" w:right="1320" w:bottom="1180" w:left="1160" w:header="0" w:footer="996" w:gutter="0"/>
      <w:pgBorders w:offsetFrom="page">
        <w:top w:val="single" w:sz="8" w:space="24" w:color="1F497D"/>
        <w:left w:val="single" w:sz="8" w:space="24" w:color="1F497D"/>
        <w:bottom w:val="single" w:sz="8" w:space="24" w:color="1F497D"/>
        <w:right w:val="single" w:sz="8" w:space="24" w:color="1F497D"/>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BCE3B" w14:textId="77777777" w:rsidR="00F8734E" w:rsidRDefault="00F8734E">
      <w:r>
        <w:separator/>
      </w:r>
    </w:p>
  </w:endnote>
  <w:endnote w:type="continuationSeparator" w:id="0">
    <w:p w14:paraId="0B37BB5C" w14:textId="77777777" w:rsidR="00F8734E" w:rsidRDefault="00F8734E">
      <w:r>
        <w:continuationSeparator/>
      </w:r>
    </w:p>
  </w:endnote>
  <w:endnote w:type="continuationNotice" w:id="1">
    <w:p w14:paraId="59B3F77C" w14:textId="77777777" w:rsidR="00F8734E" w:rsidRDefault="00F8734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default"/>
    <w:sig w:usb0="00000000" w:usb1="00000000" w:usb2="00000000" w:usb3="00000000" w:csb0="00000001" w:csb1="00000000"/>
  </w:font>
  <w:font w:name="Lohit Hindi">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F3BF" w14:textId="77777777" w:rsidR="00600CFE" w:rsidRDefault="00600C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4097BFF6"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18AC1CAE" w14:textId="77777777" w:rsidR="00B6784F" w:rsidRDefault="00B678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3A19" w14:textId="77777777" w:rsidR="00600CFE" w:rsidRDefault="00600C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CA25"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CE463" w14:textId="77777777" w:rsidR="00F8734E" w:rsidRDefault="00F8734E">
      <w:r>
        <w:separator/>
      </w:r>
    </w:p>
  </w:footnote>
  <w:footnote w:type="continuationSeparator" w:id="0">
    <w:p w14:paraId="1001414E" w14:textId="77777777" w:rsidR="00F8734E" w:rsidRDefault="00F8734E">
      <w:r>
        <w:continuationSeparator/>
      </w:r>
    </w:p>
  </w:footnote>
  <w:footnote w:type="continuationNotice" w:id="1">
    <w:p w14:paraId="0DBBC85C" w14:textId="77777777" w:rsidR="00F8734E" w:rsidRDefault="00F8734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1AAFD" w14:textId="77777777" w:rsidR="00600CFE" w:rsidRDefault="00600C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D78EC9D" w14:paraId="6B0352B8" w14:textId="77777777" w:rsidTr="2D78EC9D">
      <w:trPr>
        <w:trHeight w:val="300"/>
      </w:trPr>
      <w:tc>
        <w:tcPr>
          <w:tcW w:w="2830" w:type="dxa"/>
        </w:tcPr>
        <w:p w14:paraId="58CB409E" w14:textId="77777777" w:rsidR="2D78EC9D" w:rsidRDefault="2D78EC9D" w:rsidP="2D78EC9D">
          <w:pPr>
            <w:pStyle w:val="Header"/>
            <w:ind w:left="-115"/>
            <w:jc w:val="left"/>
          </w:pPr>
        </w:p>
      </w:tc>
      <w:tc>
        <w:tcPr>
          <w:tcW w:w="2830" w:type="dxa"/>
        </w:tcPr>
        <w:p w14:paraId="087ACA03" w14:textId="77777777" w:rsidR="2D78EC9D" w:rsidRDefault="2D78EC9D" w:rsidP="2D78EC9D">
          <w:pPr>
            <w:pStyle w:val="Header"/>
            <w:jc w:val="center"/>
          </w:pPr>
        </w:p>
      </w:tc>
      <w:tc>
        <w:tcPr>
          <w:tcW w:w="2830" w:type="dxa"/>
        </w:tcPr>
        <w:p w14:paraId="69A49C0B" w14:textId="77777777" w:rsidR="2D78EC9D" w:rsidRDefault="2D78EC9D" w:rsidP="2D78EC9D">
          <w:pPr>
            <w:pStyle w:val="Header"/>
            <w:ind w:right="-115"/>
            <w:jc w:val="right"/>
          </w:pPr>
        </w:p>
      </w:tc>
    </w:tr>
  </w:tbl>
  <w:p w14:paraId="79895F4A" w14:textId="77777777" w:rsidR="2D78EC9D" w:rsidRDefault="2D78EC9D" w:rsidP="2D78EC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E46D" w14:textId="77777777" w:rsidR="00600CFE" w:rsidRDefault="00600C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E7E2"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F41C"/>
    <w:multiLevelType w:val="multilevel"/>
    <w:tmpl w:val="6804BD7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4C820D1"/>
    <w:multiLevelType w:val="hybridMultilevel"/>
    <w:tmpl w:val="543630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6"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7"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3"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C0E6FAE"/>
    <w:multiLevelType w:val="multilevel"/>
    <w:tmpl w:val="66566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6"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27B84BD1"/>
    <w:multiLevelType w:val="multilevel"/>
    <w:tmpl w:val="B98CE38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1"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2"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4E3BF76A"/>
    <w:multiLevelType w:val="multilevel"/>
    <w:tmpl w:val="E1B44B4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2"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3"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635335071">
    <w:abstractNumId w:val="0"/>
  </w:num>
  <w:num w:numId="2" w16cid:durableId="1854998091">
    <w:abstractNumId w:val="19"/>
  </w:num>
  <w:num w:numId="3" w16cid:durableId="1988587794">
    <w:abstractNumId w:val="29"/>
  </w:num>
  <w:num w:numId="4" w16cid:durableId="927154937">
    <w:abstractNumId w:val="45"/>
  </w:num>
  <w:num w:numId="5" w16cid:durableId="2119716563">
    <w:abstractNumId w:val="21"/>
  </w:num>
  <w:num w:numId="6" w16cid:durableId="1031422534">
    <w:abstractNumId w:val="37"/>
  </w:num>
  <w:num w:numId="7" w16cid:durableId="1892378701">
    <w:abstractNumId w:val="42"/>
  </w:num>
  <w:num w:numId="8" w16cid:durableId="898054682">
    <w:abstractNumId w:val="43"/>
  </w:num>
  <w:num w:numId="9" w16cid:durableId="2113697649">
    <w:abstractNumId w:val="44"/>
  </w:num>
  <w:num w:numId="10" w16cid:durableId="1714883076">
    <w:abstractNumId w:val="12"/>
  </w:num>
  <w:num w:numId="11" w16cid:durableId="1139615446">
    <w:abstractNumId w:val="20"/>
  </w:num>
  <w:num w:numId="12" w16cid:durableId="1186795269">
    <w:abstractNumId w:val="33"/>
  </w:num>
  <w:num w:numId="13" w16cid:durableId="1056859071">
    <w:abstractNumId w:val="39"/>
  </w:num>
  <w:num w:numId="14" w16cid:durableId="1601598119">
    <w:abstractNumId w:val="41"/>
  </w:num>
  <w:num w:numId="15" w16cid:durableId="161314823">
    <w:abstractNumId w:val="11"/>
  </w:num>
  <w:num w:numId="16" w16cid:durableId="782381877">
    <w:abstractNumId w:val="23"/>
  </w:num>
  <w:num w:numId="17" w16cid:durableId="282081180">
    <w:abstractNumId w:val="17"/>
  </w:num>
  <w:num w:numId="18" w16cid:durableId="2124182291">
    <w:abstractNumId w:val="13"/>
  </w:num>
  <w:num w:numId="19" w16cid:durableId="254898049">
    <w:abstractNumId w:val="5"/>
  </w:num>
  <w:num w:numId="20" w16cid:durableId="142282354">
    <w:abstractNumId w:val="36"/>
  </w:num>
  <w:num w:numId="21" w16cid:durableId="1163398800">
    <w:abstractNumId w:val="30"/>
  </w:num>
  <w:num w:numId="22" w16cid:durableId="1300306614">
    <w:abstractNumId w:val="15"/>
  </w:num>
  <w:num w:numId="23" w16cid:durableId="1322810126">
    <w:abstractNumId w:val="22"/>
  </w:num>
  <w:num w:numId="24" w16cid:durableId="864490156">
    <w:abstractNumId w:val="4"/>
  </w:num>
  <w:num w:numId="25" w16cid:durableId="701902672">
    <w:abstractNumId w:val="24"/>
  </w:num>
  <w:num w:numId="26" w16cid:durableId="1651136767">
    <w:abstractNumId w:val="38"/>
  </w:num>
  <w:num w:numId="27" w16cid:durableId="1755468228">
    <w:abstractNumId w:val="8"/>
  </w:num>
  <w:num w:numId="28" w16cid:durableId="13968195">
    <w:abstractNumId w:val="6"/>
  </w:num>
  <w:num w:numId="29" w16cid:durableId="499934521">
    <w:abstractNumId w:val="3"/>
  </w:num>
  <w:num w:numId="30" w16cid:durableId="773063781">
    <w:abstractNumId w:val="34"/>
  </w:num>
  <w:num w:numId="31" w16cid:durableId="22051043">
    <w:abstractNumId w:val="31"/>
  </w:num>
  <w:num w:numId="32" w16cid:durableId="1654138280">
    <w:abstractNumId w:val="18"/>
  </w:num>
  <w:num w:numId="33" w16cid:durableId="148132013">
    <w:abstractNumId w:val="28"/>
  </w:num>
  <w:num w:numId="34" w16cid:durableId="1607346877">
    <w:abstractNumId w:val="27"/>
  </w:num>
  <w:num w:numId="35" w16cid:durableId="1461269593">
    <w:abstractNumId w:val="35"/>
  </w:num>
  <w:num w:numId="36" w16cid:durableId="799231515">
    <w:abstractNumId w:val="10"/>
  </w:num>
  <w:num w:numId="37" w16cid:durableId="407046360">
    <w:abstractNumId w:val="32"/>
  </w:num>
  <w:num w:numId="38" w16cid:durableId="918296704">
    <w:abstractNumId w:val="1"/>
  </w:num>
  <w:num w:numId="39" w16cid:durableId="1020593904">
    <w:abstractNumId w:val="16"/>
  </w:num>
  <w:num w:numId="40" w16cid:durableId="1984460087">
    <w:abstractNumId w:val="9"/>
  </w:num>
  <w:num w:numId="41" w16cid:durableId="372769920">
    <w:abstractNumId w:val="25"/>
  </w:num>
  <w:num w:numId="42" w16cid:durableId="430005347">
    <w:abstractNumId w:val="7"/>
  </w:num>
  <w:num w:numId="43" w16cid:durableId="53088454">
    <w:abstractNumId w:val="40"/>
  </w:num>
  <w:num w:numId="44" w16cid:durableId="300382371">
    <w:abstractNumId w:val="26"/>
  </w:num>
  <w:num w:numId="45" w16cid:durableId="1814323169">
    <w:abstractNumId w:val="2"/>
  </w:num>
  <w:num w:numId="46" w16cid:durableId="65564722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54E7E"/>
    <w:rsid w:val="0017332D"/>
    <w:rsid w:val="00185994"/>
    <w:rsid w:val="00190ECB"/>
    <w:rsid w:val="001A2302"/>
    <w:rsid w:val="001A694A"/>
    <w:rsid w:val="001B2678"/>
    <w:rsid w:val="001B42B4"/>
    <w:rsid w:val="001B59AA"/>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2A12"/>
    <w:rsid w:val="00294C07"/>
    <w:rsid w:val="002A4FBE"/>
    <w:rsid w:val="002C3FB8"/>
    <w:rsid w:val="002D2A51"/>
    <w:rsid w:val="002D3F95"/>
    <w:rsid w:val="002D751D"/>
    <w:rsid w:val="002E448E"/>
    <w:rsid w:val="002F1664"/>
    <w:rsid w:val="002F47F9"/>
    <w:rsid w:val="0030127C"/>
    <w:rsid w:val="00330BB8"/>
    <w:rsid w:val="003319EC"/>
    <w:rsid w:val="00335689"/>
    <w:rsid w:val="00353C45"/>
    <w:rsid w:val="003612A4"/>
    <w:rsid w:val="0038220F"/>
    <w:rsid w:val="00382C49"/>
    <w:rsid w:val="00383FA1"/>
    <w:rsid w:val="003850CA"/>
    <w:rsid w:val="003914AF"/>
    <w:rsid w:val="00393437"/>
    <w:rsid w:val="003A0EC5"/>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0C06"/>
    <w:rsid w:val="004847DC"/>
    <w:rsid w:val="00490762"/>
    <w:rsid w:val="00492869"/>
    <w:rsid w:val="004947AA"/>
    <w:rsid w:val="00497CEF"/>
    <w:rsid w:val="004A6AA9"/>
    <w:rsid w:val="004C2325"/>
    <w:rsid w:val="004C3732"/>
    <w:rsid w:val="004C49E0"/>
    <w:rsid w:val="004C64AC"/>
    <w:rsid w:val="004D144F"/>
    <w:rsid w:val="004D293B"/>
    <w:rsid w:val="004E1A5F"/>
    <w:rsid w:val="004F25C0"/>
    <w:rsid w:val="004F3CC1"/>
    <w:rsid w:val="005016CF"/>
    <w:rsid w:val="00502506"/>
    <w:rsid w:val="00505681"/>
    <w:rsid w:val="00507D97"/>
    <w:rsid w:val="00514787"/>
    <w:rsid w:val="0051620F"/>
    <w:rsid w:val="005214B9"/>
    <w:rsid w:val="005231DE"/>
    <w:rsid w:val="00525A43"/>
    <w:rsid w:val="00534AB3"/>
    <w:rsid w:val="005360D2"/>
    <w:rsid w:val="00555E83"/>
    <w:rsid w:val="00556592"/>
    <w:rsid w:val="00567A69"/>
    <w:rsid w:val="0057495A"/>
    <w:rsid w:val="00575A5B"/>
    <w:rsid w:val="00580C62"/>
    <w:rsid w:val="00582534"/>
    <w:rsid w:val="005931BD"/>
    <w:rsid w:val="00596253"/>
    <w:rsid w:val="005A1A4F"/>
    <w:rsid w:val="005A5732"/>
    <w:rsid w:val="005C3A4D"/>
    <w:rsid w:val="005C47E2"/>
    <w:rsid w:val="005C6E59"/>
    <w:rsid w:val="005D7881"/>
    <w:rsid w:val="005E3B4E"/>
    <w:rsid w:val="005E3C2A"/>
    <w:rsid w:val="005F175D"/>
    <w:rsid w:val="005F1B46"/>
    <w:rsid w:val="00600CFE"/>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3C12"/>
    <w:rsid w:val="00665354"/>
    <w:rsid w:val="00667A47"/>
    <w:rsid w:val="006751AA"/>
    <w:rsid w:val="00681FC1"/>
    <w:rsid w:val="00687D83"/>
    <w:rsid w:val="00694E7A"/>
    <w:rsid w:val="006A5C41"/>
    <w:rsid w:val="006A6004"/>
    <w:rsid w:val="006C575A"/>
    <w:rsid w:val="006E65EA"/>
    <w:rsid w:val="0071447E"/>
    <w:rsid w:val="00720FEB"/>
    <w:rsid w:val="00721F5F"/>
    <w:rsid w:val="00727952"/>
    <w:rsid w:val="00733CE4"/>
    <w:rsid w:val="00751F2D"/>
    <w:rsid w:val="00752B76"/>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54A4"/>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2459E"/>
    <w:rsid w:val="00C35654"/>
    <w:rsid w:val="00C50318"/>
    <w:rsid w:val="00C51129"/>
    <w:rsid w:val="00C52224"/>
    <w:rsid w:val="00C555D6"/>
    <w:rsid w:val="00C56009"/>
    <w:rsid w:val="00C5677D"/>
    <w:rsid w:val="00C701AA"/>
    <w:rsid w:val="00C727A9"/>
    <w:rsid w:val="00C75739"/>
    <w:rsid w:val="00C81F23"/>
    <w:rsid w:val="00CB25D6"/>
    <w:rsid w:val="00CC3189"/>
    <w:rsid w:val="00CC51BB"/>
    <w:rsid w:val="00CD0FBF"/>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2E1"/>
    <w:rsid w:val="00DC67DE"/>
    <w:rsid w:val="00DC6837"/>
    <w:rsid w:val="00DD7890"/>
    <w:rsid w:val="00DE07D9"/>
    <w:rsid w:val="00DF3432"/>
    <w:rsid w:val="00E30808"/>
    <w:rsid w:val="00E31EB6"/>
    <w:rsid w:val="00E37CCF"/>
    <w:rsid w:val="00E41CC7"/>
    <w:rsid w:val="00E52E7E"/>
    <w:rsid w:val="00E67FCB"/>
    <w:rsid w:val="00E70F45"/>
    <w:rsid w:val="00E71167"/>
    <w:rsid w:val="00E832E7"/>
    <w:rsid w:val="00E9721E"/>
    <w:rsid w:val="00EA2847"/>
    <w:rsid w:val="00EA5020"/>
    <w:rsid w:val="00EA6F78"/>
    <w:rsid w:val="00EB1C2A"/>
    <w:rsid w:val="00EB2142"/>
    <w:rsid w:val="00EB7050"/>
    <w:rsid w:val="00EE472A"/>
    <w:rsid w:val="00EE5816"/>
    <w:rsid w:val="00EE7095"/>
    <w:rsid w:val="00EF069B"/>
    <w:rsid w:val="00EF15C7"/>
    <w:rsid w:val="00EF51D3"/>
    <w:rsid w:val="00F106AD"/>
    <w:rsid w:val="00F15CA0"/>
    <w:rsid w:val="00F2049E"/>
    <w:rsid w:val="00F20D5E"/>
    <w:rsid w:val="00F21826"/>
    <w:rsid w:val="00F263DA"/>
    <w:rsid w:val="00F30389"/>
    <w:rsid w:val="00F31807"/>
    <w:rsid w:val="00F43C26"/>
    <w:rsid w:val="00F50CD1"/>
    <w:rsid w:val="00F554DE"/>
    <w:rsid w:val="00F61EA5"/>
    <w:rsid w:val="00F71862"/>
    <w:rsid w:val="00F74B5D"/>
    <w:rsid w:val="00F75C04"/>
    <w:rsid w:val="00F76384"/>
    <w:rsid w:val="00F85430"/>
    <w:rsid w:val="00F8734E"/>
    <w:rsid w:val="00F94C04"/>
    <w:rsid w:val="00FA0705"/>
    <w:rsid w:val="00FA20B7"/>
    <w:rsid w:val="00FB1A8B"/>
    <w:rsid w:val="00FB6BA8"/>
    <w:rsid w:val="00FC403E"/>
    <w:rsid w:val="00FC6902"/>
    <w:rsid w:val="00FD298C"/>
    <w:rsid w:val="00FE0C15"/>
    <w:rsid w:val="00FE145B"/>
    <w:rsid w:val="00FE460C"/>
    <w:rsid w:val="00FE5194"/>
    <w:rsid w:val="00FE534B"/>
    <w:rsid w:val="00FF0ACE"/>
    <w:rsid w:val="0146E663"/>
    <w:rsid w:val="02022FED"/>
    <w:rsid w:val="03058D65"/>
    <w:rsid w:val="031E6DC8"/>
    <w:rsid w:val="03FE7854"/>
    <w:rsid w:val="0527415D"/>
    <w:rsid w:val="07311226"/>
    <w:rsid w:val="07CBEC4F"/>
    <w:rsid w:val="07EA7B4D"/>
    <w:rsid w:val="086EA54D"/>
    <w:rsid w:val="0945182C"/>
    <w:rsid w:val="094CEDA0"/>
    <w:rsid w:val="0CAC27B1"/>
    <w:rsid w:val="0D773E53"/>
    <w:rsid w:val="0EBF846E"/>
    <w:rsid w:val="0EFA61A2"/>
    <w:rsid w:val="0F7685E9"/>
    <w:rsid w:val="104CB878"/>
    <w:rsid w:val="108A78BC"/>
    <w:rsid w:val="1273640E"/>
    <w:rsid w:val="1315A654"/>
    <w:rsid w:val="133B15D0"/>
    <w:rsid w:val="18C53029"/>
    <w:rsid w:val="19021E9C"/>
    <w:rsid w:val="1A9DEEFD"/>
    <w:rsid w:val="1B18C3CA"/>
    <w:rsid w:val="1B748A40"/>
    <w:rsid w:val="1B9DFF31"/>
    <w:rsid w:val="1BDE8709"/>
    <w:rsid w:val="1C1ADB79"/>
    <w:rsid w:val="1C48357F"/>
    <w:rsid w:val="1D0C8512"/>
    <w:rsid w:val="1E5082F9"/>
    <w:rsid w:val="1E510EEC"/>
    <w:rsid w:val="1E6B4185"/>
    <w:rsid w:val="1F0FABDB"/>
    <w:rsid w:val="2001D9C3"/>
    <w:rsid w:val="20760F36"/>
    <w:rsid w:val="21B3EA74"/>
    <w:rsid w:val="235D56D7"/>
    <w:rsid w:val="24098BAD"/>
    <w:rsid w:val="2445367F"/>
    <w:rsid w:val="252252D2"/>
    <w:rsid w:val="274AD14F"/>
    <w:rsid w:val="276E4450"/>
    <w:rsid w:val="2ADD41E2"/>
    <w:rsid w:val="2B8F08EB"/>
    <w:rsid w:val="2BA80BDF"/>
    <w:rsid w:val="2BD6DAF3"/>
    <w:rsid w:val="2D78EC9D"/>
    <w:rsid w:val="2DEAECA7"/>
    <w:rsid w:val="2ED5C0BE"/>
    <w:rsid w:val="2F4B778D"/>
    <w:rsid w:val="30615335"/>
    <w:rsid w:val="31822DC5"/>
    <w:rsid w:val="3352F1F9"/>
    <w:rsid w:val="3390AC6F"/>
    <w:rsid w:val="33B626AF"/>
    <w:rsid w:val="3622928B"/>
    <w:rsid w:val="37619919"/>
    <w:rsid w:val="377D5047"/>
    <w:rsid w:val="37F84A47"/>
    <w:rsid w:val="386F3956"/>
    <w:rsid w:val="38DC6E0C"/>
    <w:rsid w:val="396E3C2A"/>
    <w:rsid w:val="39E4C1B3"/>
    <w:rsid w:val="3B64A138"/>
    <w:rsid w:val="3C4DE452"/>
    <w:rsid w:val="3CA82132"/>
    <w:rsid w:val="3CAEF886"/>
    <w:rsid w:val="3DD00872"/>
    <w:rsid w:val="3DE81879"/>
    <w:rsid w:val="3DEFF693"/>
    <w:rsid w:val="3F33374B"/>
    <w:rsid w:val="3F8C8DF7"/>
    <w:rsid w:val="405BE2C0"/>
    <w:rsid w:val="408C7D11"/>
    <w:rsid w:val="41791627"/>
    <w:rsid w:val="42641E4E"/>
    <w:rsid w:val="432756EF"/>
    <w:rsid w:val="435BBD2C"/>
    <w:rsid w:val="436BE801"/>
    <w:rsid w:val="45211FAD"/>
    <w:rsid w:val="455CAFA0"/>
    <w:rsid w:val="476AE28C"/>
    <w:rsid w:val="48082CAE"/>
    <w:rsid w:val="482D553A"/>
    <w:rsid w:val="49101140"/>
    <w:rsid w:val="4A445F3A"/>
    <w:rsid w:val="4AC336DF"/>
    <w:rsid w:val="4CAC631A"/>
    <w:rsid w:val="4E739100"/>
    <w:rsid w:val="4EFD755C"/>
    <w:rsid w:val="4F4436AF"/>
    <w:rsid w:val="5232DCBE"/>
    <w:rsid w:val="534CAC47"/>
    <w:rsid w:val="53ECBBE3"/>
    <w:rsid w:val="544DC9A5"/>
    <w:rsid w:val="54526269"/>
    <w:rsid w:val="54C51AFA"/>
    <w:rsid w:val="54D3B110"/>
    <w:rsid w:val="577090E5"/>
    <w:rsid w:val="59872199"/>
    <w:rsid w:val="5A827A34"/>
    <w:rsid w:val="5C8E3EF8"/>
    <w:rsid w:val="5CE9FD77"/>
    <w:rsid w:val="5D3FAD5D"/>
    <w:rsid w:val="5DBEF795"/>
    <w:rsid w:val="5EACF0CF"/>
    <w:rsid w:val="5EE60885"/>
    <w:rsid w:val="5F0BB96D"/>
    <w:rsid w:val="6574C678"/>
    <w:rsid w:val="65AE8EC6"/>
    <w:rsid w:val="65BA8285"/>
    <w:rsid w:val="65EFA3B5"/>
    <w:rsid w:val="660170A7"/>
    <w:rsid w:val="661B8F31"/>
    <w:rsid w:val="678ACCA9"/>
    <w:rsid w:val="68901673"/>
    <w:rsid w:val="68997356"/>
    <w:rsid w:val="6C6639AB"/>
    <w:rsid w:val="6C7247FE"/>
    <w:rsid w:val="6DE35D00"/>
    <w:rsid w:val="6E5936E9"/>
    <w:rsid w:val="6E596ACF"/>
    <w:rsid w:val="6E86EB73"/>
    <w:rsid w:val="6F32E81A"/>
    <w:rsid w:val="7044F7FC"/>
    <w:rsid w:val="72964150"/>
    <w:rsid w:val="733142EC"/>
    <w:rsid w:val="73EF47FF"/>
    <w:rsid w:val="740401FD"/>
    <w:rsid w:val="749BA348"/>
    <w:rsid w:val="751CF5FF"/>
    <w:rsid w:val="75A7467D"/>
    <w:rsid w:val="764782C0"/>
    <w:rsid w:val="7651CEFB"/>
    <w:rsid w:val="771FC009"/>
    <w:rsid w:val="7767CA00"/>
    <w:rsid w:val="7834354D"/>
    <w:rsid w:val="798AE51C"/>
    <w:rsid w:val="7D11775F"/>
    <w:rsid w:val="7D78C15A"/>
    <w:rsid w:val="7F34CD8C"/>
    <w:rsid w:val="7FA68B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0D81A"/>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B64A138"/>
    <w:pPr>
      <w:spacing w:before="90" w:after="120"/>
      <w:jc w:val="both"/>
    </w:pPr>
    <w:rPr>
      <w:rFonts w:eastAsia="Carlito" w:cs="Carlito"/>
      <w:color w:val="365F91" w:themeColor="accent1" w:themeShade="BF"/>
      <w:lang w:val="es-ES"/>
    </w:rPr>
  </w:style>
  <w:style w:type="paragraph" w:styleId="Heading1">
    <w:name w:val="heading 1"/>
    <w:basedOn w:val="Normal"/>
    <w:link w:val="Heading1Char"/>
    <w:uiPriority w:val="9"/>
    <w:qFormat/>
    <w:rsid w:val="3B64A138"/>
    <w:pPr>
      <w:spacing w:line="367" w:lineRule="exact"/>
      <w:outlineLvl w:val="0"/>
    </w:pPr>
    <w:rPr>
      <w:rFonts w:eastAsia="Arial" w:cs="Arial"/>
      <w:b/>
      <w:bCs/>
      <w:sz w:val="32"/>
      <w:szCs w:val="32"/>
    </w:rPr>
  </w:style>
  <w:style w:type="paragraph" w:styleId="Heading2">
    <w:name w:val="heading 2"/>
    <w:basedOn w:val="Normal"/>
    <w:uiPriority w:val="9"/>
    <w:unhideWhenUsed/>
    <w:qFormat/>
    <w:rsid w:val="3B64A138"/>
    <w:pPr>
      <w:outlineLvl w:val="1"/>
    </w:pPr>
    <w:rPr>
      <w:rFonts w:eastAsia="Arial" w:cs="Arial"/>
      <w:b/>
      <w:bCs/>
    </w:rPr>
  </w:style>
  <w:style w:type="paragraph" w:styleId="Heading3">
    <w:name w:val="heading 3"/>
    <w:basedOn w:val="Normal"/>
    <w:link w:val="Heading3Char"/>
    <w:uiPriority w:val="9"/>
    <w:unhideWhenUsed/>
    <w:qFormat/>
    <w:rsid w:val="3B64A138"/>
    <w:pPr>
      <w:outlineLvl w:val="2"/>
    </w:pPr>
    <w:rPr>
      <w:rFonts w:eastAsia="Caladea" w:cs="Caladea"/>
      <w:i/>
      <w:iCs/>
    </w:rPr>
  </w:style>
  <w:style w:type="paragraph" w:styleId="Heading4">
    <w:name w:val="heading 4"/>
    <w:basedOn w:val="Normal"/>
    <w:next w:val="Normal"/>
    <w:link w:val="Heading4Char"/>
    <w:uiPriority w:val="1"/>
    <w:unhideWhenUsed/>
    <w:qFormat/>
    <w:rsid w:val="3B64A138"/>
    <w:pPr>
      <w:keepNext/>
      <w:keepLines/>
      <w:widowControl/>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rsid w:val="3B64A138"/>
    <w:pPr>
      <w:spacing w:before="140"/>
      <w:ind w:left="980" w:hanging="441"/>
    </w:pPr>
  </w:style>
  <w:style w:type="paragraph" w:styleId="TOC2">
    <w:name w:val="toc 2"/>
    <w:basedOn w:val="Normal"/>
    <w:uiPriority w:val="39"/>
    <w:qFormat/>
    <w:rsid w:val="3B64A138"/>
    <w:pPr>
      <w:spacing w:line="268" w:lineRule="exact"/>
      <w:ind w:left="540"/>
    </w:pPr>
  </w:style>
  <w:style w:type="paragraph" w:styleId="TOC3">
    <w:name w:val="toc 3"/>
    <w:basedOn w:val="Normal"/>
    <w:uiPriority w:val="39"/>
    <w:qFormat/>
    <w:rsid w:val="3B64A138"/>
    <w:pPr>
      <w:spacing w:before="139"/>
      <w:ind w:left="1421" w:hanging="661"/>
    </w:pPr>
  </w:style>
  <w:style w:type="paragraph" w:styleId="TOC4">
    <w:name w:val="toc 4"/>
    <w:basedOn w:val="Normal"/>
    <w:uiPriority w:val="39"/>
    <w:qFormat/>
    <w:rsid w:val="3B64A138"/>
    <w:pPr>
      <w:spacing w:before="140"/>
      <w:ind w:left="1861" w:hanging="881"/>
    </w:pPr>
    <w:rPr>
      <w:b/>
      <w:bCs/>
    </w:rPr>
  </w:style>
  <w:style w:type="paragraph" w:styleId="TOC5">
    <w:name w:val="toc 5"/>
    <w:basedOn w:val="Normal"/>
    <w:uiPriority w:val="39"/>
    <w:qFormat/>
    <w:rsid w:val="3B64A138"/>
    <w:pPr>
      <w:spacing w:before="139"/>
      <w:ind w:left="980" w:hanging="385"/>
    </w:pPr>
    <w:rPr>
      <w:i/>
      <w:iCs/>
    </w:rPr>
  </w:style>
  <w:style w:type="paragraph" w:styleId="BodyText">
    <w:name w:val="Body Text"/>
    <w:basedOn w:val="Normal"/>
    <w:uiPriority w:val="1"/>
    <w:qFormat/>
    <w:rsid w:val="3B64A138"/>
    <w:rPr>
      <w:i/>
      <w:iCs/>
    </w:rPr>
  </w:style>
  <w:style w:type="paragraph" w:styleId="Title">
    <w:name w:val="Title"/>
    <w:basedOn w:val="Normal"/>
    <w:uiPriority w:val="10"/>
    <w:qFormat/>
    <w:rsid w:val="3B64A138"/>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rsid w:val="3B64A138"/>
    <w:pPr>
      <w:ind w:left="1261" w:hanging="361"/>
    </w:pPr>
  </w:style>
  <w:style w:type="paragraph" w:customStyle="1" w:styleId="TableParagraph">
    <w:name w:val="Table Paragraph"/>
    <w:basedOn w:val="Normal"/>
    <w:uiPriority w:val="1"/>
    <w:qFormat/>
    <w:rsid w:val="3B64A138"/>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3B64A138"/>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uiPriority w:val="1"/>
    <w:rsid w:val="3B64A138"/>
    <w:pPr>
      <w:widowControl/>
      <w:ind w:left="600"/>
    </w:pPr>
    <w:rPr>
      <w:rFonts w:eastAsia="Times New Roman" w:cs="Times New Roman"/>
      <w:sz w:val="20"/>
      <w:szCs w:val="20"/>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3B64A138"/>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3B64A138"/>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3B64A138"/>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3B64A138"/>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3B64A138"/>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uiPriority w:val="39"/>
    <w:unhideWhenUsed/>
    <w:rsid w:val="3B64A138"/>
    <w:pPr>
      <w:widowControl/>
      <w:spacing w:after="100" w:line="259" w:lineRule="auto"/>
      <w:ind w:left="1100"/>
    </w:pPr>
    <w:rPr>
      <w:rFonts w:eastAsiaTheme="minorEastAsia" w:cstheme="minorBidi"/>
      <w:lang w:val="es-US" w:eastAsia="es-US"/>
    </w:rPr>
  </w:style>
  <w:style w:type="paragraph" w:styleId="TOC7">
    <w:name w:val="toc 7"/>
    <w:basedOn w:val="Normal"/>
    <w:next w:val="Normal"/>
    <w:uiPriority w:val="39"/>
    <w:unhideWhenUsed/>
    <w:rsid w:val="3B64A138"/>
    <w:pPr>
      <w:widowControl/>
      <w:spacing w:after="100" w:line="259" w:lineRule="auto"/>
      <w:ind w:left="1320"/>
    </w:pPr>
    <w:rPr>
      <w:rFonts w:eastAsiaTheme="minorEastAsia" w:cstheme="minorBidi"/>
      <w:lang w:val="es-US" w:eastAsia="es-US"/>
    </w:rPr>
  </w:style>
  <w:style w:type="paragraph" w:styleId="TOC8">
    <w:name w:val="toc 8"/>
    <w:basedOn w:val="Normal"/>
    <w:next w:val="Normal"/>
    <w:uiPriority w:val="39"/>
    <w:unhideWhenUsed/>
    <w:rsid w:val="3B64A138"/>
    <w:pPr>
      <w:widowControl/>
      <w:spacing w:after="100" w:line="259" w:lineRule="auto"/>
      <w:ind w:left="1540"/>
    </w:pPr>
    <w:rPr>
      <w:rFonts w:eastAsiaTheme="minorEastAsia" w:cstheme="minorBidi"/>
      <w:lang w:val="es-US" w:eastAsia="es-US"/>
    </w:rPr>
  </w:style>
  <w:style w:type="paragraph" w:styleId="TOC9">
    <w:name w:val="toc 9"/>
    <w:basedOn w:val="Normal"/>
    <w:next w:val="Normal"/>
    <w:uiPriority w:val="39"/>
    <w:unhideWhenUsed/>
    <w:rsid w:val="3B64A138"/>
    <w:pPr>
      <w:widowControl/>
      <w:spacing w:after="100" w:line="259" w:lineRule="auto"/>
      <w:ind w:left="1760"/>
    </w:pPr>
    <w:rPr>
      <w:rFonts w:eastAsiaTheme="minorEastAsia"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3B64A138"/>
    <w:rPr>
      <w:rFonts w:ascii="Times New Roman" w:hAnsi="Times New Roman" w:cs="Times New Roman"/>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3">
    <w:name w:val="Grid Table 5 Dark Accent 3"/>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49F978-B5FA-424B-BAB9-599C76F13FF7}">
  <we:reference id="wa200010725" version="1.0.0.1" store="en-US" storeType="OMEX"/>
  <we:alternateReferences>
    <we:reference id="wa200010725" version="1.0.0.1" store="en-US" storeType="OMEX"/>
  </we:alternateReferences>
  <we:properties>
    <we:property name="claude.fileId" value="&quot;aab5347d-de31-4554-a1a2-d13691d8fe0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15</Pages>
  <Words>4707</Words>
  <Characters>26833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Marcos Escobar</cp:lastModifiedBy>
  <cp:revision>8</cp:revision>
  <cp:lastPrinted>2026-10-12T18:07:00Z</cp:lastPrinted>
  <dcterms:created xsi:type="dcterms:W3CDTF">2026-10-12T22:20:00Z</dcterms:created>
  <dcterms:modified xsi:type="dcterms:W3CDTF">2026-10-28T02:43:00Z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