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0" w:after="1300"/>
        <w:jc w:val="center"/>
        <w:rPr>
          <w:b/>
          <w:sz w:val="24"/>
        </w:rPr>
      </w:pPr>
      <w:r>
        <w:rPr>
          <w:color w:val="000000"/>
        </w:rPr>
        <w:drawing>
          <wp:anchor distT="0" distB="0" distL="0" distR="0" simplePos="0" relativeHeight="11" behindDoc="0" locked="0" layoutInCell="1" allowOverlap="1">
            <wp:simplePos x="0" y="0"/>
            <wp:positionH relativeFrom="column">
              <wp:posOffset>561340</wp:posOffset>
            </wp:positionH>
            <wp:positionV relativeFrom="paragraph">
              <wp:posOffset>635</wp:posOffset>
            </wp:positionV>
            <wp:extent cx="1143000" cy="1143000"/>
            <wp:effectExtent l="0" t="0" r="0" b="0"/>
            <wp:wrapNone/>
            <wp:docPr id="1" name="Image1" title="Gráfico  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Gráfico  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00000"/>
          <w:sz w:val="24"/>
        </w:rPr>
        <w:t>UNIVERSIDAD PRIVADA DEL VALLE</w:t>
      </w:r>
      <w:r>
        <w:rPr>
          <w:b/>
          <w:color w:val="000000"/>
          <w:sz w:val="24"/>
        </w:rPr>
      </w:r>
      <w:r>
        <w:rPr>
          <w:b/>
          <w:color w:val="000000"/>
          <w:sz w:val="24"/>
        </w:rPr>
      </w:r>
    </w:p>
    <w:p>
      <w:pPr>
        <w:pStyle w:val="Title"/>
        <w:jc w:val="center"/>
        <w:rPr/>
      </w:pPr>
      <w:r>
        <w:rPr>
          <w:rFonts w:ascii="Arial" w:hAnsi="Arial"/>
          <w:b/>
          <w:color w:val="000000"/>
          <w:sz w:val="52"/>
        </w:rPr>
        <w:t>Informe de práctica LG14</w:t>
      </w:r>
    </w:p>
    <w:p>
      <w:pPr>
        <w:pStyle w:val="Normal"/>
        <w:spacing w:before="0" w:after="900"/>
        <w:jc w:val="center"/>
        <w:rPr/>
      </w:pPr>
      <w:r>
        <w:rPr>
          <w:rFonts w:ascii="Arial" w:hAnsi="Arial"/>
          <w:b w:val="0"/>
          <w:color w:val="000000"/>
          <w:sz w:val="26"/>
        </w:rPr>
        <w:t>Investigación y despliegue de Apache Pinot con Docker</w:t>
      </w:r>
    </w:p>
    <w:p>
      <w:pPr>
        <w:pStyle w:val="Normal"/>
        <w:spacing w:before="0" w:after="160"/>
        <w:jc w:val="center"/>
        <w:rPr/>
      </w:pPr>
      <w:r>
        <w:rPr>
          <w:rFonts w:ascii="Arial" w:hAnsi="Arial"/>
          <w:b/>
          <w:color w:val="000000"/>
          <w:sz w:val="22"/>
        </w:rPr>
        <w:t xml:space="preserve">Materia  </w:t>
      </w:r>
      <w:r>
        <w:rPr>
          <w:rFonts w:ascii="Arial" w:hAnsi="Arial"/>
          <w:b w:val="0"/>
          <w:color w:val="000000"/>
          <w:sz w:val="22"/>
        </w:rPr>
        <w:t>Big Data</w:t>
      </w:r>
    </w:p>
    <w:p>
      <w:pPr>
        <w:pStyle w:val="Normal"/>
        <w:spacing w:before="0" w:after="160"/>
        <w:jc w:val="center"/>
        <w:rPr/>
      </w:pPr>
      <w:r>
        <w:rPr>
          <w:rFonts w:ascii="Arial" w:hAnsi="Arial"/>
          <w:b/>
          <w:color w:val="000000"/>
          <w:sz w:val="22"/>
        </w:rPr>
        <w:t xml:space="preserve">Estudiante  </w:t>
      </w:r>
      <w:r>
        <w:rPr>
          <w:rFonts w:ascii="Arial" w:hAnsi="Arial"/>
          <w:b w:val="0"/>
          <w:color w:val="000000"/>
          <w:sz w:val="22"/>
        </w:rPr>
        <w:t>Nelson Daniel García Copa</w:t>
      </w:r>
    </w:p>
    <w:p>
      <w:pPr>
        <w:pStyle w:val="Normal"/>
        <w:spacing w:before="0" w:after="160"/>
        <w:jc w:val="center"/>
        <w:rPr/>
      </w:pPr>
      <w:r>
        <w:rPr>
          <w:rFonts w:ascii="Arial" w:hAnsi="Arial"/>
          <w:b/>
          <w:color w:val="000000"/>
          <w:sz w:val="22"/>
        </w:rPr>
        <w:t xml:space="preserve">Práctica  </w:t>
      </w:r>
      <w:r>
        <w:rPr>
          <w:rFonts w:ascii="Arial" w:hAnsi="Arial"/>
          <w:b w:val="0"/>
          <w:color w:val="000000"/>
          <w:sz w:val="22"/>
        </w:rPr>
        <w:t>LG14 Repositorio Big Data con Docker</w:t>
      </w:r>
    </w:p>
    <w:p>
      <w:pPr>
        <w:pStyle w:val="Normal"/>
        <w:spacing w:before="700" w:after="0"/>
        <w:jc w:val="center"/>
        <w:rPr/>
      </w:pPr>
      <w:r>
        <w:rPr>
          <w:rFonts w:ascii="Arial" w:hAnsi="Arial"/>
          <w:b/>
          <w:color w:val="000000"/>
          <w:sz w:val="22"/>
        </w:rPr>
        <w:t xml:space="preserve">Repositorio público  </w:t>
      </w:r>
      <w:r>
        <w:rPr>
          <w:rFonts w:ascii="Arial" w:hAnsi="Arial"/>
          <w:b w:val="0"/>
          <w:color w:val="000000"/>
          <w:sz w:val="22"/>
        </w:rPr>
        <w:t>github.com/IMeerccyI/bigdata-nelson-garcia-copa</w:t>
      </w:r>
    </w:p>
    <w:p>
      <w:pPr>
        <w:pStyle w:val="Normal"/>
        <w:spacing w:before="1400" w:after="200"/>
        <w:jc w:val="center"/>
        <w:rPr/>
      </w:pPr>
      <w:r>
        <w:rPr>
          <w:rFonts w:ascii="Arial" w:hAnsi="Arial"/>
          <w:b w:val="0"/>
          <w:color w:val="000000"/>
          <w:sz w:val="22"/>
        </w:rPr>
        <w:t>Apache Pinot se desplegó con seis contenedores y procesó consultas SQL sobre eventos de vuelos.</w:t>
      </w:r>
    </w:p>
    <w:p>
      <w:pPr>
        <w:pStyle w:val="Normal"/>
        <w:spacing w:before="1400" w:after="200"/>
        <w:jc w:val="center"/>
        <w:rPr/>
      </w:pPr>
      <w:r>
        <w:rPr>
          <w:color w:val="000000"/>
        </w:rPr>
      </w:r>
    </w:p>
    <w:p>
      <w:pPr>
        <w:pStyle w:val="BodyText"/>
        <w:spacing w:before="1400" w:after="200"/>
        <w:jc w:val="center"/>
        <w:rPr/>
      </w:pPr>
      <w:r>
        <w:rPr>
          <w:rFonts w:ascii="Arial" w:hAnsi="Arial"/>
          <w:b w:val="0"/>
          <w:color w:val="000000"/>
          <w:sz w:val="22"/>
        </w:rPr>
        <w:t>Cochabamba - Bolivia  2026</w:t>
      </w:r>
    </w:p>
    <w:p>
      <w:pPr>
        <w:pStyle w:val="Normal"/>
        <w:spacing w:before="1400" w:after="200"/>
        <w:jc w:val="center"/>
        <w:rPr/>
      </w:pPr>
      <w:r>
        <w:rPr>
          <w:color w:val="000000"/>
        </w:rPr>
      </w:r>
      <w:r>
        <w:rPr>
          <w:color w:val="000000"/>
        </w:rPr>
        <w:br w:type="page"/>
      </w:r>
    </w:p>
    <w:p>
      <w:pPr>
        <w:pStyle w:val="Heading1"/>
        <w:keepNext/>
        <w:spacing w:before="200" w:after="120"/>
      </w:pPr>
      <w:r>
        <w:rPr>
          <w:rFonts w:ascii="Arial" w:hAnsi="Arial"/>
          <w:b/>
          <w:color w:val="000000"/>
          <w:sz w:val="32"/>
        </w:rPr>
        <w:t>1 Introducción</w:t>
      </w:r>
    </w:p>
    <w:p>
      <w:pPr>
        <w:spacing w:after="14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Este informe analiza el repositorio Apache Pinot, describe su despliegue con Docker Compose y presenta la prueba funcional ejecutada con eventos de vuelos. El trabajo comprueba que Pinot puede ingerir datos desde Kafka y responder consultas analíticas SQL con baja latencia. También compara el despliegue con Big Data Europe Docker Hadoop para identificar sus diferencias de propósito y arquitectura.</w:t>
      </w:r>
    </w:p>
    <w:p>
      <w:pPr>
        <w:spacing w:after="14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Apache Pinot resultó adecuado para el ejercicio porque combina ingestión continua, almacenamiento columnar y consultas distribuidas. Hadoop resuelve mejor el almacenamiento de archivos y el procesamiento por lotes, mientras que Pinot se orienta al análisis inmediato de eventos.</w:t>
      </w:r>
    </w:p>
    <w:p>
      <w:pPr>
        <w:pStyle w:val="Heading1"/>
        <w:keepNext/>
        <w:spacing w:before="200" w:after="120"/>
      </w:pPr>
      <w:r>
        <w:rPr>
          <w:rFonts w:ascii="Arial" w:hAnsi="Arial"/>
          <w:b/>
          <w:color w:val="000000"/>
          <w:sz w:val="32"/>
        </w:rPr>
        <w:t>2 Información del repositorio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3096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Dato</w:t>
            </w:r>
          </w:p>
        </w:tc>
        <w:tc>
          <w:tcPr>
            <w:tcW w:type="dxa" w:w="7128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Resultado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Nombre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Apache Pinot</w:t>
            </w:r>
          </w:p>
        </w:tc>
      </w:tr>
      <w:tr>
        <w:tc>
          <w:tcPr>
            <w:tcW w:type="dxa" w:w="3096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Organización</w:t>
            </w:r>
          </w:p>
        </w:tc>
        <w:tc>
          <w:tcPr>
            <w:tcW w:type="dxa" w:w="7128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Apache Software Foundation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Repositorio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https://github.com/apache/pinot</w:t>
            </w:r>
          </w:p>
        </w:tc>
      </w:tr>
      <w:tr>
        <w:tc>
          <w:tcPr>
            <w:tcW w:type="dxa" w:w="3096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Propósito</w:t>
            </w:r>
          </w:p>
        </w:tc>
        <w:tc>
          <w:tcPr>
            <w:tcW w:type="dxa" w:w="7128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Base de datos OLAP distribuida para análisis de eventos con baja latencia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Creación en GitHub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19 de mayo de 2014</w:t>
            </w:r>
          </w:p>
        </w:tc>
      </w:tr>
      <w:tr>
        <w:tc>
          <w:tcPr>
            <w:tcW w:type="dxa" w:w="3096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Última actualización observada</w:t>
            </w:r>
          </w:p>
        </w:tc>
        <w:tc>
          <w:tcPr>
            <w:tcW w:type="dxa" w:w="7128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4 de octubre de 2026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Estrellas y forks observados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6.148 estrellas y 1.520 forks</w:t>
            </w:r>
          </w:p>
        </w:tc>
      </w:tr>
      <w:tr>
        <w:tc>
          <w:tcPr>
            <w:tcW w:type="dxa" w:w="3096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Lenguaje principal</w:t>
            </w:r>
          </w:p>
        </w:tc>
        <w:tc>
          <w:tcPr>
            <w:tcW w:type="dxa" w:w="7128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Java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Licencia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Apache License 2.0</w:t>
            </w:r>
          </w:p>
        </w:tc>
      </w:tr>
      <w:tr>
        <w:tc>
          <w:tcPr>
            <w:tcW w:type="dxa" w:w="3096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Commit inspeccionado</w:t>
            </w:r>
          </w:p>
        </w:tc>
        <w:tc>
          <w:tcPr>
            <w:tcW w:type="dxa" w:w="7128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7a00b2318bee93bb6de8bc8538685fab76cc3c95</w:t>
            </w:r>
          </w:p>
        </w:tc>
      </w:tr>
    </w:tbl>
    <w:p>
      <w:pPr>
        <w:spacing w:after="40"/>
      </w:pPr>
    </w:p>
    <w:p>
      <w:r>
        <w:rPr>
          <w:color w:val="000000"/>
        </w:rPr>
        <w:br w:type="page"/>
      </w:r>
    </w:p>
    <w:p>
      <w:pPr>
        <w:pStyle w:val="Heading1"/>
        <w:keepNext/>
        <w:spacing w:before="200" w:after="120"/>
      </w:pPr>
      <w:r>
        <w:rPr>
          <w:rFonts w:ascii="Arial" w:hAnsi="Arial"/>
          <w:b/>
          <w:color w:val="000000"/>
          <w:sz w:val="32"/>
        </w:rPr>
        <w:t>3 Tecnologías y componentes</w:t>
      </w:r>
    </w:p>
    <w:p>
      <w:pPr>
        <w:spacing w:after="14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El despliegue usa versiones fijas de las imágenes para mantener un entorno reproducible. La imagen Apache Pinot 1.5.1 ejecuta Java 21 sobre Ubuntu 24.04. Kafka recibe los eventos de vuelos y ZooKeeper conserva la coordinación del clúster.</w:t>
      </w:r>
    </w:p>
    <w:p>
      <w:pPr>
        <w:pStyle w:val="ListBullet"/>
        <w:spacing w:after="80" w:line="264" w:lineRule="auto"/>
      </w:pPr>
      <w:r>
        <w:rPr>
          <w:rFonts w:ascii="Arial" w:hAnsi="Arial"/>
          <w:b w:val="0"/>
          <w:color w:val="000000"/>
          <w:sz w:val="22"/>
        </w:rPr>
        <w:t>Apache Pinot 1.5.1 como motor OLAP distribuido.</w:t>
      </w:r>
    </w:p>
    <w:p>
      <w:pPr>
        <w:pStyle w:val="ListBullet"/>
        <w:spacing w:after="80" w:line="264" w:lineRule="auto"/>
      </w:pPr>
      <w:r>
        <w:rPr>
          <w:rFonts w:ascii="Arial" w:hAnsi="Arial"/>
          <w:b w:val="0"/>
          <w:color w:val="000000"/>
          <w:sz w:val="22"/>
        </w:rPr>
        <w:t>Apache Kafka 4.0.0 como entrada de eventos en tiempo real.</w:t>
      </w:r>
    </w:p>
    <w:p>
      <w:pPr>
        <w:pStyle w:val="ListBullet"/>
        <w:spacing w:after="80" w:line="264" w:lineRule="auto"/>
      </w:pPr>
      <w:r>
        <w:rPr>
          <w:rFonts w:ascii="Arial" w:hAnsi="Arial"/>
          <w:b w:val="0"/>
          <w:color w:val="000000"/>
          <w:sz w:val="22"/>
        </w:rPr>
        <w:t>Apache ZooKeeper 3.9.3 para coordinación y metadatos.</w:t>
      </w:r>
    </w:p>
    <w:p>
      <w:pPr>
        <w:pStyle w:val="ListBullet"/>
        <w:spacing w:after="80" w:line="264" w:lineRule="auto"/>
      </w:pPr>
      <w:r>
        <w:rPr>
          <w:rFonts w:ascii="Arial" w:hAnsi="Arial"/>
          <w:b w:val="0"/>
          <w:color w:val="000000"/>
          <w:sz w:val="22"/>
        </w:rPr>
        <w:t>Docker y Docker Compose para crear los seis servicios.</w:t>
      </w:r>
    </w:p>
    <w:p>
      <w:pPr>
        <w:pStyle w:val="ListBullet"/>
        <w:spacing w:after="80" w:line="264" w:lineRule="auto"/>
      </w:pPr>
      <w:r>
        <w:rPr>
          <w:rFonts w:ascii="Arial" w:hAnsi="Arial"/>
          <w:b w:val="0"/>
          <w:color w:val="000000"/>
          <w:sz w:val="22"/>
        </w:rPr>
        <w:t>Bash, curl y jq para cargar datos y validar las consultas.</w:t>
      </w:r>
    </w:p>
    <w:p>
      <w:pPr>
        <w:pStyle w:val="Heading2"/>
        <w:keepNext/>
        <w:spacing w:before="140" w:after="120"/>
      </w:pPr>
      <w:r>
        <w:rPr>
          <w:rFonts w:ascii="Arial" w:hAnsi="Arial"/>
          <w:b/>
          <w:color w:val="000000"/>
          <w:sz w:val="26"/>
        </w:rPr>
        <w:t>3.1 Servicios del despliegue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800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Servicio</w:t>
            </w:r>
          </w:p>
        </w:tc>
        <w:tc>
          <w:tcPr>
            <w:tcW w:type="dxa" w:w="3816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Función</w:t>
            </w:r>
          </w:p>
        </w:tc>
        <w:tc>
          <w:tcPr>
            <w:tcW w:type="dxa" w:w="1080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Puerto</w:t>
            </w:r>
          </w:p>
        </w:tc>
        <w:tc>
          <w:tcPr>
            <w:tcW w:type="dxa" w:w="3528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Dependencias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ZooKeeper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Coordinación y metadatos</w:t>
            </w:r>
          </w:p>
        </w:tc>
        <w:tc>
          <w:tcPr>
            <w:tcW w:type="dxa" w:w="108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2181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Ninguna</w:t>
            </w:r>
          </w:p>
        </w:tc>
      </w:tr>
      <w:tr>
        <w:tc>
          <w:tcPr>
            <w:tcW w:type="dxa" w:w="1800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Kafka</w:t>
            </w:r>
          </w:p>
        </w:tc>
        <w:tc>
          <w:tcPr>
            <w:tcW w:type="dxa" w:w="3816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Cola de eventos de vuelos</w:t>
            </w:r>
          </w:p>
        </w:tc>
        <w:tc>
          <w:tcPr>
            <w:tcW w:type="dxa" w:w="1080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9092</w:t>
            </w:r>
          </w:p>
        </w:tc>
        <w:tc>
          <w:tcPr>
            <w:tcW w:type="dxa" w:w="3528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Ninguna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Controller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Administra tablas y nodos</w:t>
            </w:r>
          </w:p>
        </w:tc>
        <w:tc>
          <w:tcPr>
            <w:tcW w:type="dxa" w:w="108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9000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ZooKeeper y Kafka</w:t>
            </w:r>
          </w:p>
        </w:tc>
      </w:tr>
      <w:tr>
        <w:tc>
          <w:tcPr>
            <w:tcW w:type="dxa" w:w="1800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Server</w:t>
            </w:r>
          </w:p>
        </w:tc>
        <w:tc>
          <w:tcPr>
            <w:tcW w:type="dxa" w:w="3816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Guarda segmentos y ejecuta consultas</w:t>
            </w:r>
          </w:p>
        </w:tc>
        <w:tc>
          <w:tcPr>
            <w:tcW w:type="dxa" w:w="1080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8098</w:t>
            </w:r>
          </w:p>
        </w:tc>
        <w:tc>
          <w:tcPr>
            <w:tcW w:type="dxa" w:w="3528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Controller, ZooKeeper y Kafka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Broker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Recibe SQL y distribuye consultas</w:t>
            </w:r>
          </w:p>
        </w:tc>
        <w:tc>
          <w:tcPr>
            <w:tcW w:type="dxa" w:w="1080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8099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Controller, ZooKeeper y Kafka</w:t>
            </w:r>
          </w:p>
        </w:tc>
      </w:tr>
      <w:tr>
        <w:tc>
          <w:tcPr>
            <w:tcW w:type="dxa" w:w="1800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Minion</w:t>
            </w:r>
          </w:p>
        </w:tc>
        <w:tc>
          <w:tcPr>
            <w:tcW w:type="dxa" w:w="3816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Ejecuta tareas de mantenimiento</w:t>
            </w:r>
          </w:p>
        </w:tc>
        <w:tc>
          <w:tcPr>
            <w:tcW w:type="dxa" w:w="1080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9514</w:t>
            </w:r>
          </w:p>
        </w:tc>
        <w:tc>
          <w:tcPr>
            <w:tcW w:type="dxa" w:w="3528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Controller, ZooKeeper y Kafka</w:t>
            </w:r>
          </w:p>
        </w:tc>
      </w:tr>
    </w:tbl>
    <w:p>
      <w:pPr>
        <w:spacing w:after="40"/>
      </w:pPr>
    </w:p>
    <w:p>
      <w:pPr>
        <w:spacing w:after="14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Kafka conserva sus datos en un volumen administrado por Docker. ZooKeeper, Controller y Server usan directorios locales generados durante la ejecución. Todos los contenedores se comunican mediante la red pinot-lg14.</w:t>
      </w:r>
    </w:p>
    <w:p>
      <w:r>
        <w:rPr>
          <w:color w:val="000000"/>
        </w:rPr>
        <w:br w:type="page"/>
      </w:r>
    </w:p>
    <w:p>
      <w:pPr>
        <w:pStyle w:val="Heading1"/>
        <w:keepNext/>
        <w:spacing w:before="200" w:after="120"/>
      </w:pPr>
      <w:r>
        <w:rPr>
          <w:rFonts w:ascii="Arial" w:hAnsi="Arial"/>
          <w:b/>
          <w:color w:val="000000"/>
          <w:sz w:val="32"/>
        </w:rPr>
        <w:t>4 Arquitectura y flujo de datos</w:t>
      </w:r>
    </w:p>
    <w:p>
      <w:pPr>
        <w:spacing w:after="14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La arquitectura separa la ingestión, la administración y la consulta. Esta división permite que cada servicio tenga una responsabilidad concreta y que el flujo pueda escalar con más servidores o brokers.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>
            <wp:extent cx="6446520" cy="3499539"/>
            <wp:docPr id="2" name="Picture 2" descr="Arquitectura de Apache Pinot con Docker Compo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-pin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499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000000"/>
          <w:sz w:val="19"/>
        </w:rPr>
        <w:t>Figura 1 Arquitectura del despliegue Apache Pinot</w:t>
      </w:r>
    </w:p>
    <w:p>
      <w:pPr>
        <w:pStyle w:val="ListNumber"/>
        <w:spacing w:after="80" w:line="264" w:lineRule="auto"/>
      </w:pPr>
      <w:r>
        <w:rPr>
          <w:rFonts w:ascii="Arial" w:hAnsi="Arial"/>
          <w:b w:val="0"/>
          <w:color w:val="000000"/>
          <w:sz w:val="22"/>
        </w:rPr>
        <w:t>El script publica el archivo airlineStats.avro en el tema flights-realtime de Kafka.</w:t>
      </w:r>
    </w:p>
    <w:p>
      <w:pPr>
        <w:pStyle w:val="ListNumber"/>
        <w:spacing w:after="80" w:line="264" w:lineRule="auto"/>
      </w:pPr>
      <w:r>
        <w:rPr>
          <w:rFonts w:ascii="Arial" w:hAnsi="Arial"/>
          <w:b w:val="0"/>
          <w:color w:val="000000"/>
          <w:sz w:val="22"/>
        </w:rPr>
        <w:t>Pinot Server consume los eventos y construye el segmento de la tabla airlineStats.</w:t>
      </w:r>
    </w:p>
    <w:p>
      <w:pPr>
        <w:pStyle w:val="ListNumber"/>
        <w:spacing w:after="80" w:line="264" w:lineRule="auto"/>
      </w:pPr>
      <w:r>
        <w:rPr>
          <w:rFonts w:ascii="Arial" w:hAnsi="Arial"/>
          <w:b w:val="0"/>
          <w:color w:val="000000"/>
          <w:sz w:val="22"/>
        </w:rPr>
        <w:t>El usuario envía una consulta SQL al Pinot Broker.</w:t>
      </w:r>
    </w:p>
    <w:p>
      <w:pPr>
        <w:pStyle w:val="ListNumber"/>
        <w:spacing w:after="80" w:line="264" w:lineRule="auto"/>
      </w:pPr>
      <w:r>
        <w:rPr>
          <w:rFonts w:ascii="Arial" w:hAnsi="Arial"/>
          <w:b w:val="0"/>
          <w:color w:val="000000"/>
          <w:sz w:val="22"/>
        </w:rPr>
        <w:t>El Broker distribuye la consulta al Server y devuelve el resultado.</w:t>
      </w:r>
    </w:p>
    <w:p>
      <w:r>
        <w:rPr>
          <w:color w:val="000000"/>
        </w:rPr>
        <w:br w:type="page"/>
      </w:r>
    </w:p>
    <w:p>
      <w:pPr>
        <w:pStyle w:val="Heading1"/>
        <w:keepNext/>
        <w:spacing w:before="200" w:after="120"/>
      </w:pPr>
      <w:r>
        <w:rPr>
          <w:rFonts w:ascii="Arial" w:hAnsi="Arial"/>
          <w:b/>
          <w:color w:val="000000"/>
          <w:sz w:val="32"/>
        </w:rPr>
        <w:t>5 Prueba funcional y resultados</w:t>
      </w:r>
    </w:p>
    <w:p>
      <w:pPr>
        <w:spacing w:after="14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La prueba inició los seis contenedores, creó la tabla airlineStats y publicó el conjunto de vuelos incluido en la imagen oficial de Pinot. Las dos consultas terminaron sin excepciones y sin resultados parciales.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3672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Comprobación</w:t>
            </w:r>
          </w:p>
        </w:tc>
        <w:tc>
          <w:tcPr>
            <w:tcW w:type="dxa" w:w="6552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Resultado</w:t>
            </w:r>
          </w:p>
        </w:tc>
      </w:tr>
      <w:tr>
        <w:tc>
          <w:tcPr>
            <w:tcW w:type="dxa" w:w="367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Contenedores</w:t>
            </w:r>
          </w:p>
        </w:tc>
        <w:tc>
          <w:tcPr>
            <w:tcW w:type="dxa" w:w="655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6 servicios en estado Up</w:t>
            </w:r>
          </w:p>
        </w:tc>
      </w:tr>
      <w:tr>
        <w:tc>
          <w:tcPr>
            <w:tcW w:type="dxa" w:w="3672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Tabla</w:t>
            </w:r>
          </w:p>
        </w:tc>
        <w:tc>
          <w:tcPr>
            <w:tcW w:type="dxa" w:w="6552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airlineStats creada correctamente</w:t>
            </w:r>
          </w:p>
        </w:tc>
      </w:tr>
      <w:tr>
        <w:tc>
          <w:tcPr>
            <w:tcW w:type="dxa" w:w="367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Registros disponibles</w:t>
            </w:r>
          </w:p>
        </w:tc>
        <w:tc>
          <w:tcPr>
            <w:tcW w:type="dxa" w:w="655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9.864 eventos</w:t>
            </w:r>
          </w:p>
        </w:tc>
      </w:tr>
      <w:tr>
        <w:tc>
          <w:tcPr>
            <w:tcW w:type="dxa" w:w="3672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Consulta de conteo</w:t>
            </w:r>
          </w:p>
        </w:tc>
        <w:tc>
          <w:tcPr>
            <w:tcW w:type="dxa" w:w="6552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263 ms</w:t>
            </w:r>
          </w:p>
        </w:tc>
      </w:tr>
      <w:tr>
        <w:tc>
          <w:tcPr>
            <w:tcW w:type="dxa" w:w="367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Consulta agrupada</w:t>
            </w:r>
          </w:p>
        </w:tc>
        <w:tc>
          <w:tcPr>
            <w:tcW w:type="dxa" w:w="655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23 ms</w:t>
            </w:r>
          </w:p>
        </w:tc>
      </w:tr>
      <w:tr>
        <w:tc>
          <w:tcPr>
            <w:tcW w:type="dxa" w:w="3672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Servidores</w:t>
            </w:r>
          </w:p>
        </w:tc>
        <w:tc>
          <w:tcPr>
            <w:tcW w:type="dxa" w:w="6552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1 consultado y 1 respondió</w:t>
            </w:r>
          </w:p>
        </w:tc>
      </w:tr>
      <w:tr>
        <w:tc>
          <w:tcPr>
            <w:tcW w:type="dxa" w:w="367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Errores</w:t>
            </w:r>
          </w:p>
        </w:tc>
        <w:tc>
          <w:tcPr>
            <w:tcW w:type="dxa" w:w="655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9"/>
              </w:rPr>
              <w:t>Ninguno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20"/>
      </w:pPr>
      <w:r>
        <w:rPr>
          <w:rFonts w:ascii="Arial" w:hAnsi="Arial"/>
          <w:b/>
          <w:color w:val="000000"/>
          <w:sz w:val="26"/>
        </w:rPr>
        <w:t>5.1 Resultado por aerolínea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30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Aerolínea</w:t>
            </w:r>
          </w:p>
        </w:tc>
        <w:tc>
          <w:tcPr>
            <w:tcW w:type="dxa" w:w="230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Vuelos</w:t>
            </w:r>
          </w:p>
        </w:tc>
        <w:tc>
          <w:tcPr>
            <w:tcW w:type="dxa" w:w="5616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Retraso promedio en minutos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WN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1.489</w:t>
            </w:r>
          </w:p>
        </w:tc>
        <w:tc>
          <w:tcPr>
            <w:tcW w:type="dxa" w:w="561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20,40</w:t>
            </w:r>
          </w:p>
        </w:tc>
      </w:tr>
      <w:tr>
        <w:tc>
          <w:tcPr>
            <w:tcW w:type="dxa" w:w="2304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DL</w:t>
            </w:r>
          </w:p>
        </w:tc>
        <w:tc>
          <w:tcPr>
            <w:tcW w:type="dxa" w:w="2304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991</w:t>
            </w:r>
          </w:p>
        </w:tc>
        <w:tc>
          <w:tcPr>
            <w:tcW w:type="dxa" w:w="5616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19,95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EV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855</w:t>
            </w:r>
          </w:p>
        </w:tc>
        <w:tc>
          <w:tcPr>
            <w:tcW w:type="dxa" w:w="561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23,47</w:t>
            </w:r>
          </w:p>
        </w:tc>
      </w:tr>
      <w:tr>
        <w:tc>
          <w:tcPr>
            <w:tcW w:type="dxa" w:w="2304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OO</w:t>
            </w:r>
          </w:p>
        </w:tc>
        <w:tc>
          <w:tcPr>
            <w:tcW w:type="dxa" w:w="2304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809</w:t>
            </w:r>
          </w:p>
        </w:tc>
        <w:tc>
          <w:tcPr>
            <w:tcW w:type="dxa" w:w="5616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13,03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AA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794</w:t>
            </w:r>
          </w:p>
        </w:tc>
        <w:tc>
          <w:tcPr>
            <w:tcW w:type="dxa" w:w="561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13,03</w:t>
            </w:r>
          </w:p>
        </w:tc>
      </w:tr>
      <w:tr>
        <w:tc>
          <w:tcPr>
            <w:tcW w:type="dxa" w:w="2304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UA</w:t>
            </w:r>
          </w:p>
        </w:tc>
        <w:tc>
          <w:tcPr>
            <w:tcW w:type="dxa" w:w="2304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644</w:t>
            </w:r>
          </w:p>
        </w:tc>
        <w:tc>
          <w:tcPr>
            <w:tcW w:type="dxa" w:w="5616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17,33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US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581</w:t>
            </w:r>
          </w:p>
        </w:tc>
        <w:tc>
          <w:tcPr>
            <w:tcW w:type="dxa" w:w="561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10,87</w:t>
            </w:r>
          </w:p>
        </w:tc>
      </w:tr>
      <w:tr>
        <w:tc>
          <w:tcPr>
            <w:tcW w:type="dxa" w:w="2304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MQ</w:t>
            </w:r>
          </w:p>
        </w:tc>
        <w:tc>
          <w:tcPr>
            <w:tcW w:type="dxa" w:w="2304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523</w:t>
            </w:r>
          </w:p>
        </w:tc>
        <w:tc>
          <w:tcPr>
            <w:tcW w:type="dxa" w:w="5616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25,46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B6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320</w:t>
            </w:r>
          </w:p>
        </w:tc>
        <w:tc>
          <w:tcPr>
            <w:tcW w:type="dxa" w:w="561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29,84</w:t>
            </w:r>
          </w:p>
        </w:tc>
      </w:tr>
      <w:tr>
        <w:tc>
          <w:tcPr>
            <w:tcW w:type="dxa" w:w="2304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AS</w:t>
            </w:r>
          </w:p>
        </w:tc>
        <w:tc>
          <w:tcPr>
            <w:tcW w:type="dxa" w:w="2304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219</w:t>
            </w:r>
          </w:p>
        </w:tc>
        <w:tc>
          <w:tcPr>
            <w:tcW w:type="dxa" w:w="5616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6,81</w:t>
            </w:r>
          </w:p>
        </w:tc>
      </w:tr>
    </w:tbl>
    <w:p>
      <w:pPr>
        <w:spacing w:after="40"/>
      </w:pPr>
    </w:p>
    <w:p>
      <w:pPr>
        <w:spacing w:after="14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La consulta excluyó valores ausentes mediante el rango de -120 a 1.440 minutos. WN registró la mayor cantidad de vuelos válidos y B6 presentó el retraso promedio más alto entre las diez aerolíneas mostradas.</w:t>
      </w:r>
    </w:p>
    <w:p>
      <w:r>
        <w:rPr>
          <w:color w:val="000000"/>
        </w:rPr>
        <w:br w:type="page"/>
      </w:r>
    </w:p>
    <w:p>
      <w:pPr>
        <w:pStyle w:val="Heading1"/>
        <w:keepNext/>
        <w:spacing w:before="200" w:after="120"/>
      </w:pPr>
      <w:r>
        <w:rPr>
          <w:rFonts w:ascii="Arial" w:hAnsi="Arial"/>
          <w:b/>
          <w:color w:val="000000"/>
          <w:sz w:val="32"/>
        </w:rPr>
        <w:t>6 Comparación con Big Data Europe Docker Hadoop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88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Característica</w:t>
            </w:r>
          </w:p>
        </w:tc>
        <w:tc>
          <w:tcPr>
            <w:tcW w:type="dxa" w:w="4061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Docker Hadoop</w:t>
            </w:r>
          </w:p>
        </w:tc>
        <w:tc>
          <w:tcPr>
            <w:tcW w:type="dxa" w:w="4075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Apache Pinot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Tecnología</w:t>
            </w:r>
          </w:p>
        </w:tc>
        <w:tc>
          <w:tcPr>
            <w:tcW w:type="dxa" w:w="406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Hadoop 3.2.1, HDFS y YARN</w:t>
            </w:r>
          </w:p>
        </w:tc>
        <w:tc>
          <w:tcPr>
            <w:tcW w:type="dxa" w:w="4075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Pinot 1.5.1 y Kafka 4.0.0</w:t>
            </w:r>
          </w:p>
        </w:tc>
      </w:tr>
      <w:tr>
        <w:tc>
          <w:tcPr>
            <w:tcW w:type="dxa" w:w="2088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Docker</w:t>
            </w:r>
          </w:p>
        </w:tc>
        <w:tc>
          <w:tcPr>
            <w:tcW w:type="dxa" w:w="4061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4075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Docker Compose</w:t>
            </w:r>
          </w:p>
        </w:tc>
        <w:tc>
          <w:tcPr>
            <w:tcW w:type="dxa" w:w="406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  <w:tc>
          <w:tcPr>
            <w:tcW w:type="dxa" w:w="4075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Sí</w:t>
            </w:r>
          </w:p>
        </w:tc>
      </w:tr>
      <w:tr>
        <w:tc>
          <w:tcPr>
            <w:tcW w:type="dxa" w:w="2088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Contenedores</w:t>
            </w:r>
          </w:p>
        </w:tc>
        <w:tc>
          <w:tcPr>
            <w:tcW w:type="dxa" w:w="4061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4075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6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Almacenamiento</w:t>
            </w:r>
          </w:p>
        </w:tc>
        <w:tc>
          <w:tcPr>
            <w:tcW w:type="dxa" w:w="406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Bloques de archivos en HDFS</w:t>
            </w:r>
          </w:p>
        </w:tc>
        <w:tc>
          <w:tcPr>
            <w:tcW w:type="dxa" w:w="4075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Segmentos columnares en Pinot Server</w:t>
            </w:r>
          </w:p>
        </w:tc>
      </w:tr>
      <w:tr>
        <w:tc>
          <w:tcPr>
            <w:tcW w:type="dxa" w:w="2088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Procesamiento</w:t>
            </w:r>
          </w:p>
        </w:tc>
        <w:tc>
          <w:tcPr>
            <w:tcW w:type="dxa" w:w="4061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MapReduce coordinado por YARN</w:t>
            </w:r>
          </w:p>
        </w:tc>
        <w:tc>
          <w:tcPr>
            <w:tcW w:type="dxa" w:w="4075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Consultas OLAP e ingestión continua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Interfaces</w:t>
            </w:r>
          </w:p>
        </w:tc>
        <w:tc>
          <w:tcPr>
            <w:tcW w:type="dxa" w:w="406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NameNode, DataNode, ResourceManager e HistoryServer</w:t>
            </w:r>
          </w:p>
        </w:tc>
        <w:tc>
          <w:tcPr>
            <w:tcW w:type="dxa" w:w="4075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Controller y consola de consultas SQL</w:t>
            </w:r>
          </w:p>
        </w:tc>
      </w:tr>
      <w:tr>
        <w:tc>
          <w:tcPr>
            <w:tcW w:type="dxa" w:w="2088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Persistencia</w:t>
            </w:r>
          </w:p>
        </w:tc>
        <w:tc>
          <w:tcPr>
            <w:tcW w:type="dxa" w:w="4061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Volúmenes para NameNode, DataNode e historial</w:t>
            </w:r>
          </w:p>
        </w:tc>
        <w:tc>
          <w:tcPr>
            <w:tcW w:type="dxa" w:w="4075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Volumen Kafka y directorios para ZooKeeper y Pinot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Instalación</w:t>
            </w:r>
          </w:p>
        </w:tc>
        <w:tc>
          <w:tcPr>
            <w:tcW w:type="dxa" w:w="406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Complejidad media</w:t>
            </w:r>
          </w:p>
        </w:tc>
        <w:tc>
          <w:tcPr>
            <w:tcW w:type="dxa" w:w="4075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Complejidad media</w:t>
            </w:r>
          </w:p>
        </w:tc>
      </w:tr>
      <w:tr>
        <w:tc>
          <w:tcPr>
            <w:tcW w:type="dxa" w:w="2088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Documentación</w:t>
            </w:r>
          </w:p>
        </w:tc>
        <w:tc>
          <w:tcPr>
            <w:tcW w:type="dxa" w:w="4061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README y configuración Hadoop</w:t>
            </w:r>
          </w:p>
        </w:tc>
        <w:tc>
          <w:tcPr>
            <w:tcW w:type="dxa" w:w="4075"/>
            <w:vAlign w:val="center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Documentación oficial, README y API web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Uso principal</w:t>
            </w:r>
          </w:p>
        </w:tc>
        <w:tc>
          <w:tcPr>
            <w:tcW w:type="dxa" w:w="4061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Archivos masivos y procesamiento por lotes</w:t>
            </w:r>
          </w:p>
        </w:tc>
        <w:tc>
          <w:tcPr>
            <w:tcW w:type="dxa" w:w="4075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Eventos en tiempo real y consultas de baja latencia</w:t>
            </w:r>
          </w:p>
        </w:tc>
      </w:tr>
    </w:tbl>
    <w:p>
      <w:pPr>
        <w:spacing w:after="40"/>
      </w:pPr>
    </w:p>
    <w:p>
      <w:pPr>
        <w:spacing w:after="14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Hadoop y Pinot atienden necesidades diferentes. Hadoop prioriza el almacenamiento distribuido de archivos y los trabajos por lotes. Pinot prioriza la ingestión continua y la respuesta rápida a consultas analíticas sobre eventos recientes.</w:t>
      </w:r>
    </w:p>
    <w:p>
      <w:r>
        <w:rPr>
          <w:color w:val="000000"/>
        </w:rPr>
        <w:br w:type="page"/>
      </w:r>
    </w:p>
    <w:p>
      <w:pPr>
        <w:pStyle w:val="Heading1"/>
        <w:keepNext/>
        <w:spacing w:before="200" w:after="120"/>
      </w:pPr>
      <w:r>
        <w:rPr>
          <w:rFonts w:ascii="Arial" w:hAnsi="Arial"/>
          <w:b/>
          <w:color w:val="000000"/>
          <w:sz w:val="32"/>
        </w:rPr>
        <w:t>7 Conclusiones</w:t>
      </w:r>
    </w:p>
    <w:p>
      <w:pPr>
        <w:spacing w:after="14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Apache Pinot cumplió el flujo definido para la práctica: el repositorio fue analizado, el clúster se desplegó con Docker Compose, los eventos se cargaron desde Kafka y las consultas SQL devolvieron resultados verificables.</w:t>
      </w:r>
    </w:p>
    <w:p>
      <w:pPr>
        <w:spacing w:after="14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La separación entre Controller, Broker, Server y Minion permite distribuir responsabilidades. Kafka incorpora eventos nuevos y ZooKeeper coordina los metadatos del clúster. Esta arquitectura es más apropiada que Hadoop cuando la prioridad es consultar datos recientes con baja latencia.</w:t>
      </w:r>
    </w:p>
    <w:p>
      <w:pPr>
        <w:spacing w:after="140" w:line="276" w:lineRule="auto"/>
        <w:jc w:val="both"/>
      </w:pPr>
      <w:r>
        <w:rPr>
          <w:rFonts w:ascii="Arial" w:hAnsi="Arial"/>
          <w:b w:val="0"/>
          <w:color w:val="000000"/>
          <w:sz w:val="22"/>
        </w:rPr>
        <w:t>La comparación no determina un ganador general. Docker Hadoop es adecuado para almacenar grandes archivos y ejecutar procesos por lotes; Apache Pinot es adecuado para tableros operativos, telemetría y análisis continuo de eventos.</w:t>
      </w:r>
    </w:p>
    <w:p>
      <w:pPr>
        <w:pStyle w:val="Heading1"/>
        <w:keepNext/>
        <w:spacing w:before="200" w:after="120"/>
      </w:pPr>
      <w:r>
        <w:rPr>
          <w:rFonts w:ascii="Arial" w:hAnsi="Arial"/>
          <w:b/>
          <w:color w:val="000000"/>
          <w:sz w:val="32"/>
        </w:rPr>
        <w:t>8 Referencias</w:t>
      </w:r>
    </w:p>
    <w:p>
      <w:pPr>
        <w:spacing w:after="100"/>
      </w:pPr>
      <w:r>
        <w:rPr>
          <w:rFonts w:ascii="Arial" w:hAnsi="Arial"/>
          <w:b w:val="0"/>
          <w:color w:val="000000"/>
          <w:sz w:val="21"/>
        </w:rPr>
        <w:t>1. Apache Pinot. Repositorio oficial. https://github.com/apache/pinot</w:t>
      </w:r>
    </w:p>
    <w:p>
      <w:pPr>
        <w:spacing w:after="100"/>
      </w:pPr>
      <w:r>
        <w:rPr>
          <w:rFonts w:ascii="Arial" w:hAnsi="Arial"/>
          <w:b w:val="0"/>
          <w:color w:val="000000"/>
          <w:sz w:val="21"/>
        </w:rPr>
        <w:t>2. Apache Pinot. Documentación oficial. https://docs.pinot.apache.org/</w:t>
      </w:r>
    </w:p>
    <w:p>
      <w:pPr>
        <w:spacing w:after="100"/>
      </w:pPr>
      <w:r>
        <w:rPr>
          <w:rFonts w:ascii="Arial" w:hAnsi="Arial"/>
          <w:b w:val="0"/>
          <w:color w:val="000000"/>
          <w:sz w:val="21"/>
        </w:rPr>
        <w:t>3. Big Data Europe. Docker Hadoop. https://github.com/big-data-europe/docker-hadoop</w:t>
      </w:r>
    </w:p>
    <w:p>
      <w:pPr>
        <w:spacing w:after="100"/>
      </w:pPr>
      <w:r>
        <w:rPr>
          <w:rFonts w:ascii="Arial" w:hAnsi="Arial"/>
          <w:b w:val="0"/>
          <w:color w:val="000000"/>
          <w:sz w:val="21"/>
        </w:rPr>
        <w:t>4. Nelson Daniel García Copa. Repositorio de la práctica. https://github.com/IMeerccyI/bigdata-nelson-garcia-copa</w:t>
      </w:r>
    </w:p>
    <w:p>
      <w:pPr>
        <w:spacing w:after="100"/>
      </w:pPr>
      <w:r>
        <w:rPr>
          <w:rFonts w:ascii="Arial" w:hAnsi="Arial"/>
          <w:b w:val="0"/>
          <w:color w:val="000000"/>
          <w:sz w:val="21"/>
        </w:rPr>
        <w:t>5. Universidad Privada del Valle. Guía LG14 Investigación y despliegue de un repositorio Big Data con Docker.</w:t>
      </w:r>
    </w:p>
    <w:sectPr>
      <w:footerReference w:type="default" r:id="rId17"/>
      <w:footerReference w:type="first" r:id="rId18"/>
      <w:type w:val="nextPage"/>
      <w:pgSz w:w="12240" w:h="15840"/>
      <w:pgMar w:left="979" w:right="979" w:gutter="0" w:header="0" w:top="979" w:footer="0" w:bottom="979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000000"/>
        <w:sz w:val="18"/>
      </w:rPr>
      <w:fldChar w:fldCharType="begin"/>
      <w:instrText xml:space="preserve"> PAGE </w:instrText>
      <w:fldChar w:fldCharType="separate"/>
      <w:t>2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Arial" w:cs=""/>
      <w:b w:val="0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200"/>
      <w:outlineLvl w:val="0"/>
    </w:pPr>
    <w:rPr>
      <w:rFonts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40" w:after="120"/>
      <w:outlineLvl w:val="1"/>
    </w:pPr>
    <w:rPr>
      <w:rFonts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200"/>
      <w:contextualSpacing/>
    </w:pPr>
    <w:rPr>
      <w:rFonts w:ascii="Arial" w:hAnsi="Arial" w:eastAsia="Arial"/>
      <w:b/>
      <w:color w:val="000000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>
      <w:rFonts w:ascii="Arial" w:hAnsi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>
      <w:rFonts w:ascii="Arial" w:hAnsi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LibreOffice/26.2.5.2$Linux_X86_64 LibreOffice_project/620$Build-2</Application>
  <AppVersion>15.0000</AppVersion>
  <Pages>6</Pages>
  <Words>114</Words>
  <Characters>637</Characters>
  <CharactersWithSpaces>739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Nelson Daniel García Copa</dc:creator>
  <dc:description>generated by python-docx</dc:description>
  <dc:language>en-US</dc:language>
  <cp:lastModifiedBy/>
  <dcterms:modified xsi:type="dcterms:W3CDTF">2026-09-18T22:53:27Z</dcterms:modified>
  <cp:revision>2</cp:revision>
  <dc:subject>Análisis, despliegue, prueba y comparación de Apache Pinot</dc:subject>
  <dc:title>Informe de práctica LG14 Apache Pinot con Docker</dc:title>
  <cp:keywords>Apache Pinot, Docker, Kafka, Big Data, Hadoop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