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8006" w14:textId="3F846334" w:rsidR="000D4FA9" w:rsidRPr="000D4FA9" w:rsidRDefault="000D4FA9" w:rsidP="6F8AD078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000000" w:themeColor="text1"/>
          <w:sz w:val="36"/>
          <w:szCs w:val="36"/>
          <w:lang w:eastAsia="en-GB"/>
        </w:rPr>
      </w:pPr>
      <w:r w:rsidRPr="6F8AD078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>Wider Reading</w:t>
      </w:r>
    </w:p>
    <w:p w14:paraId="0C9924C0" w14:textId="77777777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0D4FA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 </w:t>
      </w:r>
    </w:p>
    <w:p w14:paraId="6A238090" w14:textId="2A76CE4C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0D4FA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Use this log to record key ideas from any wider reading articles using the VIPERS below to help. 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The link below takes you to one article. Read the article then complete this log. </w:t>
      </w:r>
    </w:p>
    <w:p w14:paraId="6F07F198" w14:textId="77777777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0D4FA9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5581796B" w14:textId="63B6D021" w:rsidR="000D4FA9" w:rsidRPr="004A5C99" w:rsidRDefault="000D4FA9" w:rsidP="000D4FA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</w:pPr>
      <w:r w:rsidRPr="6F8AD078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  <w:lang w:eastAsia="en-GB"/>
        </w:rPr>
        <w:t xml:space="preserve">Link: </w:t>
      </w:r>
      <w:r w:rsidR="372A30A9" w:rsidRPr="6F8AD078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  <w:lang w:eastAsia="en-GB"/>
        </w:rPr>
        <w:t xml:space="preserve"> </w:t>
      </w:r>
      <w:r w:rsidR="372A30A9" w:rsidRPr="6F8AD078">
        <w:rPr>
          <w:rFonts w:ascii="Calibri" w:eastAsia="Times New Roman" w:hAnsi="Calibri" w:cs="Calibri"/>
          <w:b/>
          <w:bCs/>
          <w:color w:val="FF0000"/>
          <w:sz w:val="20"/>
          <w:szCs w:val="20"/>
          <w:lang w:eastAsia="en-GB"/>
        </w:rPr>
        <w:t xml:space="preserve">ADD Link to the article here </w:t>
      </w:r>
    </w:p>
    <w:p w14:paraId="20A15B78" w14:textId="5AD44151" w:rsidR="000D4FA9" w:rsidRDefault="000D4FA9" w:rsidP="000D4FA9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GB"/>
        </w:rPr>
      </w:pPr>
      <w:r w:rsidRPr="136F9F50">
        <w:rPr>
          <w:rFonts w:ascii="Calibri" w:eastAsia="Times New Roman" w:hAnsi="Calibri" w:cs="Calibri"/>
          <w:sz w:val="24"/>
          <w:szCs w:val="24"/>
          <w:lang w:eastAsia="en-GB"/>
        </w:rPr>
        <w:t xml:space="preserve"> For help on how to complete this log </w:t>
      </w:r>
      <w:hyperlink r:id="rId7">
        <w:r w:rsidRPr="136F9F50">
          <w:rPr>
            <w:rStyle w:val="Hyperlink"/>
            <w:rFonts w:ascii="Calibri" w:eastAsia="Times New Roman" w:hAnsi="Calibri" w:cs="Calibri"/>
            <w:sz w:val="24"/>
            <w:szCs w:val="24"/>
            <w:lang w:eastAsia="en-GB"/>
          </w:rPr>
          <w:t>click here</w:t>
        </w:r>
      </w:hyperlink>
      <w:r w:rsidR="003D1485" w:rsidRPr="136F9F50">
        <w:rPr>
          <w:rFonts w:ascii="Calibri" w:eastAsia="Times New Roman" w:hAnsi="Calibri" w:cs="Calibri"/>
          <w:sz w:val="24"/>
          <w:szCs w:val="24"/>
          <w:lang w:eastAsia="en-GB"/>
        </w:rPr>
        <w:t xml:space="preserve">. To see some examples </w:t>
      </w:r>
      <w:hyperlink r:id="rId8">
        <w:r w:rsidR="003D1485" w:rsidRPr="136F9F50">
          <w:rPr>
            <w:rStyle w:val="Hyperlink"/>
            <w:rFonts w:ascii="Calibri" w:eastAsia="Times New Roman" w:hAnsi="Calibri" w:cs="Calibri"/>
            <w:sz w:val="24"/>
            <w:szCs w:val="24"/>
            <w:lang w:eastAsia="en-GB"/>
          </w:rPr>
          <w:t>click here</w:t>
        </w:r>
      </w:hyperlink>
      <w:r w:rsidR="003D1485" w:rsidRPr="136F9F50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</w:p>
    <w:p w14:paraId="7DCA1A83" w14:textId="77777777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tbl>
      <w:tblPr>
        <w:tblW w:w="96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6"/>
        <w:gridCol w:w="3676"/>
      </w:tblGrid>
      <w:tr w:rsidR="000D4FA9" w:rsidRPr="000D4FA9" w14:paraId="427A18CE" w14:textId="77777777" w:rsidTr="000D4FA9">
        <w:trPr>
          <w:trHeight w:val="345"/>
        </w:trPr>
        <w:tc>
          <w:tcPr>
            <w:tcW w:w="5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3EC3B0" w14:textId="38D71FD4" w:rsidR="000D4FA9" w:rsidRPr="000D4FA9" w:rsidRDefault="000D4FA9" w:rsidP="000D4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D4FA9">
              <w:rPr>
                <w:rFonts w:ascii="Calibri" w:eastAsia="Times New Roman" w:hAnsi="Calibri" w:cs="Calibri"/>
                <w:color w:val="000000"/>
                <w:lang w:eastAsia="en-GB"/>
              </w:rPr>
              <w:t>Title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of the article</w:t>
            </w:r>
            <w:r w:rsidRPr="000D4FA9">
              <w:rPr>
                <w:rFonts w:ascii="Calibri" w:eastAsia="Times New Roman" w:hAnsi="Calibri" w:cs="Calibri"/>
                <w:color w:val="000000"/>
                <w:lang w:eastAsia="en-GB"/>
              </w:rPr>
              <w:t>: 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E62083" w14:textId="77777777" w:rsidR="000D4FA9" w:rsidRPr="000D4FA9" w:rsidRDefault="000D4FA9" w:rsidP="000D4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D4FA9">
              <w:rPr>
                <w:rFonts w:ascii="Calibri" w:eastAsia="Times New Roman" w:hAnsi="Calibri" w:cs="Calibri"/>
                <w:color w:val="000000"/>
                <w:lang w:eastAsia="en-GB"/>
              </w:rPr>
              <w:t>Date of Publication: </w:t>
            </w:r>
          </w:p>
        </w:tc>
      </w:tr>
    </w:tbl>
    <w:p w14:paraId="61168128" w14:textId="77777777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0D4FA9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7"/>
        <w:gridCol w:w="6535"/>
      </w:tblGrid>
      <w:tr w:rsidR="000D4FA9" w:rsidRPr="000D4FA9" w14:paraId="13D08397" w14:textId="77777777" w:rsidTr="000D4FA9"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65D212" w14:textId="77777777" w:rsidR="000D4FA9" w:rsidRPr="000D4FA9" w:rsidRDefault="000D4FA9" w:rsidP="000D4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D4FA9">
              <w:rPr>
                <w:rFonts w:ascii="Calibri" w:eastAsia="Times New Roman" w:hAnsi="Calibri" w:cs="Calibri"/>
                <w:color w:val="000000"/>
                <w:lang w:eastAsia="en-GB"/>
              </w:rPr>
              <w:t>Author: 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38BDA7" w14:textId="77777777" w:rsidR="000D4FA9" w:rsidRPr="000D4FA9" w:rsidRDefault="000D4FA9" w:rsidP="000D4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D4FA9">
              <w:rPr>
                <w:rFonts w:ascii="Calibri" w:eastAsia="Times New Roman" w:hAnsi="Calibri" w:cs="Calibri"/>
                <w:color w:val="000000"/>
                <w:lang w:eastAsia="en-GB"/>
              </w:rPr>
              <w:t>Organisation / Publisher: </w:t>
            </w:r>
          </w:p>
        </w:tc>
      </w:tr>
    </w:tbl>
    <w:p w14:paraId="4154FC1E" w14:textId="4E72B95A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5662"/>
      </w:tblGrid>
      <w:tr w:rsidR="000D4FA9" w:rsidRPr="000D4FA9" w14:paraId="4A8569C1" w14:textId="77777777" w:rsidTr="000D4FA9"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58D094" w14:textId="220FB722" w:rsidR="000D4FA9" w:rsidRPr="000D4FA9" w:rsidRDefault="000D4FA9" w:rsidP="000D4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D4FA9">
              <w:rPr>
                <w:rFonts w:ascii="Calibri" w:eastAsia="Times New Roman" w:hAnsi="Calibri" w:cs="Calibri"/>
                <w:b/>
                <w:bCs/>
                <w:color w:val="000000"/>
                <w:sz w:val="144"/>
                <w:szCs w:val="144"/>
                <w:lang w:eastAsia="en-GB"/>
              </w:rPr>
              <w:t>V</w:t>
            </w:r>
            <w:r>
              <w:rPr>
                <w:rFonts w:ascii="Arial" w:hAnsi="Arial" w:cs="Arial"/>
                <w:color w:val="000000"/>
                <w:sz w:val="43"/>
                <w:szCs w:val="43"/>
                <w:shd w:val="clear" w:color="auto" w:fill="EDEBE9"/>
              </w:rPr>
              <w:t>ocabulary</w:t>
            </w:r>
            <w:r w:rsidRPr="000D4FA9">
              <w:rPr>
                <w:rFonts w:ascii="Calibri" w:eastAsia="Times New Roman" w:hAnsi="Calibri" w:cs="Calibri"/>
                <w:color w:val="000000"/>
                <w:sz w:val="144"/>
                <w:szCs w:val="144"/>
                <w:lang w:eastAsia="en-GB"/>
              </w:rPr>
              <w:t> </w:t>
            </w:r>
          </w:p>
        </w:tc>
        <w:tc>
          <w:tcPr>
            <w:tcW w:w="9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46BB20" w14:textId="0AD7547D" w:rsidR="004A5C99" w:rsidRPr="004A5C99" w:rsidRDefault="000D4FA9" w:rsidP="000D4F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A5C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  <w:r w:rsidR="004A5C99" w:rsidRPr="004A5C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Binary – where there are only 2 options which are represented by 2 different digits 0 and 1.  Binary number system can also be called base 2. 1 digit in a binary number can be called a bit and where 8 bits are combined a to create a byte. </w:t>
            </w:r>
          </w:p>
        </w:tc>
      </w:tr>
      <w:tr w:rsidR="000D4FA9" w:rsidRPr="000D4FA9" w14:paraId="40F0866C" w14:textId="77777777" w:rsidTr="000D4FA9"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36F49D" w14:textId="605D865D" w:rsidR="000D4FA9" w:rsidRPr="000D4FA9" w:rsidRDefault="000D4FA9" w:rsidP="000D4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D4FA9">
              <w:rPr>
                <w:rFonts w:ascii="Calibri" w:eastAsia="Times New Roman" w:hAnsi="Calibri" w:cs="Calibri"/>
                <w:b/>
                <w:bCs/>
                <w:color w:val="000000"/>
                <w:sz w:val="144"/>
                <w:szCs w:val="144"/>
                <w:lang w:eastAsia="en-GB"/>
              </w:rPr>
              <w:t>I</w:t>
            </w:r>
            <w:r>
              <w:rPr>
                <w:rFonts w:ascii="Arial" w:hAnsi="Arial" w:cs="Arial"/>
                <w:color w:val="000000"/>
                <w:sz w:val="43"/>
                <w:szCs w:val="43"/>
                <w:shd w:val="clear" w:color="auto" w:fill="EDEBE9"/>
              </w:rPr>
              <w:t>nference</w:t>
            </w:r>
            <w:r w:rsidRPr="000D4FA9">
              <w:rPr>
                <w:rFonts w:ascii="Calibri" w:eastAsia="Times New Roman" w:hAnsi="Calibri" w:cs="Calibri"/>
                <w:color w:val="000000"/>
                <w:sz w:val="144"/>
                <w:szCs w:val="144"/>
                <w:lang w:eastAsia="en-GB"/>
              </w:rPr>
              <w:t> </w:t>
            </w:r>
          </w:p>
        </w:tc>
        <w:tc>
          <w:tcPr>
            <w:tcW w:w="9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5333A2" w14:textId="66665116" w:rsidR="000D4FA9" w:rsidRPr="004A5C99" w:rsidRDefault="000D4FA9" w:rsidP="000D4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5C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  <w:r w:rsidR="004A5C99" w:rsidRPr="004A5C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Binary numbers are used by computers as it is much easier to do maths with 2 symbols instead of the usual 10 symbols.</w:t>
            </w:r>
          </w:p>
        </w:tc>
      </w:tr>
      <w:tr w:rsidR="000D4FA9" w:rsidRPr="000D4FA9" w14:paraId="686AB007" w14:textId="77777777" w:rsidTr="000D4FA9"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61BC64" w14:textId="30316E23" w:rsidR="000D4FA9" w:rsidRPr="000D4FA9" w:rsidRDefault="000D4FA9" w:rsidP="000D4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D4FA9">
              <w:rPr>
                <w:rFonts w:ascii="Calibri" w:eastAsia="Times New Roman" w:hAnsi="Calibri" w:cs="Calibri"/>
                <w:b/>
                <w:bCs/>
                <w:color w:val="000000"/>
                <w:sz w:val="144"/>
                <w:szCs w:val="144"/>
                <w:lang w:eastAsia="en-GB"/>
              </w:rPr>
              <w:t>P</w:t>
            </w:r>
            <w:r>
              <w:rPr>
                <w:rFonts w:ascii="Arial" w:hAnsi="Arial" w:cs="Arial"/>
                <w:color w:val="000000"/>
                <w:sz w:val="43"/>
                <w:szCs w:val="43"/>
                <w:shd w:val="clear" w:color="auto" w:fill="EDEBE9"/>
              </w:rPr>
              <w:t>redict</w:t>
            </w:r>
            <w:r w:rsidRPr="000D4FA9">
              <w:rPr>
                <w:rFonts w:ascii="Calibri" w:eastAsia="Times New Roman" w:hAnsi="Calibri" w:cs="Calibri"/>
                <w:color w:val="000000"/>
                <w:sz w:val="144"/>
                <w:szCs w:val="144"/>
                <w:lang w:eastAsia="en-GB"/>
              </w:rPr>
              <w:t> </w:t>
            </w:r>
          </w:p>
        </w:tc>
        <w:tc>
          <w:tcPr>
            <w:tcW w:w="9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853C64" w14:textId="77777777" w:rsidR="000D4FA9" w:rsidRPr="000D4FA9" w:rsidRDefault="000D4FA9" w:rsidP="000D4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D4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D4FA9" w:rsidRPr="000D4FA9" w14:paraId="3E8AF3F4" w14:textId="77777777" w:rsidTr="000D4FA9"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EFE55E" w14:textId="7562101B" w:rsidR="000D4FA9" w:rsidRPr="000D4FA9" w:rsidRDefault="000D4FA9" w:rsidP="000D4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D4FA9">
              <w:rPr>
                <w:rFonts w:ascii="Calibri" w:eastAsia="Times New Roman" w:hAnsi="Calibri" w:cs="Calibri"/>
                <w:b/>
                <w:bCs/>
                <w:color w:val="000000"/>
                <w:sz w:val="144"/>
                <w:szCs w:val="144"/>
                <w:lang w:eastAsia="en-GB"/>
              </w:rPr>
              <w:t>E</w:t>
            </w:r>
            <w:r>
              <w:rPr>
                <w:rFonts w:ascii="Arial" w:hAnsi="Arial" w:cs="Arial"/>
                <w:color w:val="000000"/>
                <w:sz w:val="43"/>
                <w:szCs w:val="43"/>
                <w:shd w:val="clear" w:color="auto" w:fill="EDEBE9"/>
              </w:rPr>
              <w:t>xplain/Evaluate</w:t>
            </w:r>
            <w:r w:rsidRPr="000D4FA9">
              <w:rPr>
                <w:rFonts w:ascii="Calibri" w:eastAsia="Times New Roman" w:hAnsi="Calibri" w:cs="Calibri"/>
                <w:color w:val="000000"/>
                <w:sz w:val="144"/>
                <w:szCs w:val="144"/>
                <w:lang w:eastAsia="en-GB"/>
              </w:rPr>
              <w:t> </w:t>
            </w:r>
          </w:p>
        </w:tc>
        <w:tc>
          <w:tcPr>
            <w:tcW w:w="9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191627" w14:textId="77777777" w:rsidR="000D4FA9" w:rsidRPr="004A5C99" w:rsidRDefault="000D4FA9" w:rsidP="000D4FA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4A5C9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 </w:t>
            </w:r>
            <w:r w:rsidR="004A5C99" w:rsidRPr="004A5C9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The decimal column is equal to the digit section by the base of the number</w:t>
            </w:r>
          </w:p>
          <w:p w14:paraId="1F9572FC" w14:textId="77777777" w:rsidR="004A5C99" w:rsidRPr="004A5C99" w:rsidRDefault="004A5C99" w:rsidP="000D4FA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14:paraId="113F2569" w14:textId="11F3A78E" w:rsidR="004A5C99" w:rsidRPr="004A5C99" w:rsidRDefault="004A5C99" w:rsidP="000D4FA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4A5C99">
              <w:rPr>
                <w:rFonts w:eastAsia="Times New Roman" w:cstheme="minorHAnsi"/>
                <w:sz w:val="24"/>
                <w:szCs w:val="24"/>
                <w:lang w:eastAsia="en-GB"/>
              </w:rPr>
              <w:t>E.g</w:t>
            </w:r>
            <w:proofErr w:type="spellEnd"/>
            <w:r w:rsidRPr="004A5C99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base 10 ^3 would equal the 10000 </w:t>
            </w:r>
            <w:proofErr w:type="spellStart"/>
            <w:r w:rsidRPr="004A5C99">
              <w:rPr>
                <w:rFonts w:eastAsia="Times New Roman" w:cstheme="minorHAnsi"/>
                <w:sz w:val="24"/>
                <w:szCs w:val="24"/>
                <w:lang w:eastAsia="en-GB"/>
              </w:rPr>
              <w:t>coloumn</w:t>
            </w:r>
            <w:proofErr w:type="spellEnd"/>
          </w:p>
        </w:tc>
      </w:tr>
      <w:tr w:rsidR="000D4FA9" w:rsidRPr="000D4FA9" w14:paraId="7855AB17" w14:textId="77777777" w:rsidTr="000D4FA9"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BDA411" w14:textId="3C319528" w:rsidR="000D4FA9" w:rsidRPr="000D4FA9" w:rsidRDefault="000D4FA9" w:rsidP="000D4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D4FA9">
              <w:rPr>
                <w:rFonts w:ascii="Calibri" w:eastAsia="Times New Roman" w:hAnsi="Calibri" w:cs="Calibri"/>
                <w:b/>
                <w:bCs/>
                <w:color w:val="000000"/>
                <w:sz w:val="144"/>
                <w:szCs w:val="144"/>
                <w:lang w:eastAsia="en-GB"/>
              </w:rPr>
              <w:t>R</w:t>
            </w:r>
            <w:r>
              <w:rPr>
                <w:rFonts w:ascii="Arial" w:hAnsi="Arial" w:cs="Arial"/>
                <w:color w:val="000000"/>
                <w:sz w:val="43"/>
                <w:szCs w:val="43"/>
                <w:shd w:val="clear" w:color="auto" w:fill="EDEBE9"/>
              </w:rPr>
              <w:t>etrieve</w:t>
            </w:r>
            <w:r w:rsidRPr="000D4FA9">
              <w:rPr>
                <w:rFonts w:ascii="Calibri" w:eastAsia="Times New Roman" w:hAnsi="Calibri" w:cs="Calibri"/>
                <w:color w:val="000000"/>
                <w:sz w:val="144"/>
                <w:szCs w:val="144"/>
                <w:lang w:eastAsia="en-GB"/>
              </w:rPr>
              <w:t> </w:t>
            </w:r>
          </w:p>
        </w:tc>
        <w:tc>
          <w:tcPr>
            <w:tcW w:w="9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4C0481" w14:textId="77777777" w:rsidR="000D4FA9" w:rsidRPr="000D4FA9" w:rsidRDefault="000D4FA9" w:rsidP="000D4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D4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D4FA9" w:rsidRPr="000D4FA9" w14:paraId="12BADF92" w14:textId="77777777" w:rsidTr="000D4FA9"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919695" w14:textId="66C38313" w:rsidR="000D4FA9" w:rsidRPr="000D4FA9" w:rsidRDefault="000D4FA9" w:rsidP="000D4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D4FA9">
              <w:rPr>
                <w:rFonts w:ascii="Calibri" w:eastAsia="Times New Roman" w:hAnsi="Calibri" w:cs="Calibri"/>
                <w:b/>
                <w:bCs/>
                <w:color w:val="000000"/>
                <w:sz w:val="144"/>
                <w:szCs w:val="144"/>
                <w:lang w:eastAsia="en-GB"/>
              </w:rPr>
              <w:t>S</w:t>
            </w:r>
            <w:r>
              <w:rPr>
                <w:rFonts w:ascii="Arial" w:hAnsi="Arial" w:cs="Arial"/>
                <w:color w:val="000000"/>
                <w:sz w:val="43"/>
                <w:szCs w:val="43"/>
                <w:shd w:val="clear" w:color="auto" w:fill="EDEBE9"/>
              </w:rPr>
              <w:t>ummarise</w:t>
            </w:r>
            <w:r w:rsidRPr="000D4FA9">
              <w:rPr>
                <w:rFonts w:ascii="Calibri" w:eastAsia="Times New Roman" w:hAnsi="Calibri" w:cs="Calibri"/>
                <w:color w:val="000000"/>
                <w:sz w:val="144"/>
                <w:szCs w:val="144"/>
                <w:lang w:eastAsia="en-GB"/>
              </w:rPr>
              <w:t> </w:t>
            </w:r>
          </w:p>
        </w:tc>
        <w:tc>
          <w:tcPr>
            <w:tcW w:w="9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4A841B" w14:textId="001E0D55" w:rsidR="000D4FA9" w:rsidRPr="000D4FA9" w:rsidRDefault="000D4FA9" w:rsidP="000D4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D4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  <w:r w:rsidR="004A5C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In conclusion binary numbers are much easier to work with using maths however it can be complicated to read as a human but is a simpler process for computers </w:t>
            </w:r>
          </w:p>
        </w:tc>
      </w:tr>
    </w:tbl>
    <w:p w14:paraId="184A163A" w14:textId="011B75E3" w:rsidR="00BA67BA" w:rsidRDefault="00BA67BA" w:rsidP="003D1485"/>
    <w:sectPr w:rsidR="00BA67BA" w:rsidSect="000D4FA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A9"/>
    <w:rsid w:val="000D4FA9"/>
    <w:rsid w:val="003D1485"/>
    <w:rsid w:val="004A5C99"/>
    <w:rsid w:val="008430A8"/>
    <w:rsid w:val="00BA67BA"/>
    <w:rsid w:val="136F9F50"/>
    <w:rsid w:val="244AC223"/>
    <w:rsid w:val="372A30A9"/>
    <w:rsid w:val="4AD9C1A3"/>
    <w:rsid w:val="601CBA1C"/>
    <w:rsid w:val="6F8AD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4A8A"/>
  <w15:chartTrackingRefBased/>
  <w15:docId w15:val="{350730E1-C1E0-417A-8E57-12D8D4E1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2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8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7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6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1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3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0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18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3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7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99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7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2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0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8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8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8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0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kesfc-my.sharepoint.com/:b:/g/personal/aissa_sfc_potteries_ac_uk/EaWs5fLXnfFHnh1NYPMHzQ8Bxwzg2SU6cWJZEaBqYfw8xw?e=i9yd1O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stokesfc-my.sharepoint.com/:w:/g/personal/aissa_sfc_potteries_ac_uk/Eft3Y3nGX89HnmSgJxioQzEBrWH0Gha6n7g2kR4Tud6vDw?e=wRcg1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3BD6EE56A0204FA792441F00C9EBE1" ma:contentTypeVersion="11" ma:contentTypeDescription="Create a new document." ma:contentTypeScope="" ma:versionID="a4abf7e3f517c05036a09409b6652f9f">
  <xsd:schema xmlns:xsd="http://www.w3.org/2001/XMLSchema" xmlns:xs="http://www.w3.org/2001/XMLSchema" xmlns:p="http://schemas.microsoft.com/office/2006/metadata/properties" xmlns:ns2="3f762fc8-479f-44ce-a55c-7ed0b3ead49b" xmlns:ns3="cbe63c59-b3b2-47e8-9c6a-d21f16573b77" targetNamespace="http://schemas.microsoft.com/office/2006/metadata/properties" ma:root="true" ma:fieldsID="4a4dababbf5d6edfaf2823062e8b14d4" ns2:_="" ns3:_="">
    <xsd:import namespace="3f762fc8-479f-44ce-a55c-7ed0b3ead49b"/>
    <xsd:import namespace="cbe63c59-b3b2-47e8-9c6a-d21f16573b77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62fc8-479f-44ce-a55c-7ed0b3ead49b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description="" ma:internalName="MediaServiceKeyPoints" ma:readOnly="true">
      <xsd:simpleType>
        <xsd:restriction base="dms:Note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63c59-b3b2-47e8-9c6a-d21f16573b7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8C2920-9278-46C2-9534-243CECC4D165}">
  <ds:schemaRefs>
    <ds:schemaRef ds:uri="http://schemas.openxmlformats.org/package/2006/metadata/core-properties"/>
    <ds:schemaRef ds:uri="3f762fc8-479f-44ce-a55c-7ed0b3ead49b"/>
    <ds:schemaRef ds:uri="cbe63c59-b3b2-47e8-9c6a-d21f16573b77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7BA7465-894B-44E7-8CC1-2ECBDEB910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FF24A3-69A1-470F-AB25-9BEBFE9F7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62fc8-479f-44ce-a55c-7ed0b3ead49b"/>
    <ds:schemaRef ds:uri="cbe63c59-b3b2-47e8-9c6a-d21f16573b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213</Words>
  <Characters>1219</Characters>
  <Application>Microsoft Office Word</Application>
  <DocSecurity>4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Moleko (A29685)</dc:creator>
  <cp:keywords/>
  <dc:description/>
  <cp:lastModifiedBy>Ivan Moleko (A29685)</cp:lastModifiedBy>
  <cp:revision>2</cp:revision>
  <dcterms:created xsi:type="dcterms:W3CDTF">2022-09-29T09:30:00Z</dcterms:created>
  <dcterms:modified xsi:type="dcterms:W3CDTF">2022-09-29T09:30:00Z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0x010100063BD6EE56A0204FA792441F00C9EBE1</vt:lpwstr>
  </property>
  <property fmtid="{D5CDD505-2E9C-101B-9397-08002B2CF9AE}" pid="3" name="Order">
    <vt:r8>326400</vt:r8>
  </property>
  <property fmtid="{D5CDD505-2E9C-101B-9397-08002B2CF9AE}" pid="4" name="_ExtendedDescription">
    <vt:lpwstr/>
  </property>
  <property fmtid="{D5CDD505-2E9C-101B-9397-08002B2CF9AE}" pid="5" name="ComplianceAssetId">
    <vt:lpwstr/>
  </property>
</Properties>
</file>