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C9FA6" w14:textId="77777777" w:rsidR="00946143" w:rsidRPr="00746CED" w:rsidRDefault="00946143" w:rsidP="00946143">
      <w:pPr>
        <w:pStyle w:val="Title"/>
        <w:jc w:val="center"/>
        <w:rPr>
          <w:rFonts w:asciiTheme="majorBidi" w:hAnsiTheme="majorBidi"/>
        </w:rPr>
      </w:pPr>
      <w:r w:rsidRPr="00746CED">
        <w:rPr>
          <w:rFonts w:asciiTheme="majorBidi" w:hAnsiTheme="majorBidi"/>
        </w:rPr>
        <w:t>SAKARYA ÜNİVERSİTESİ BİLGİSAYAR VE BİLİŞİM BİLİMLERİ FAKÜLTESİ BİLGİSAYAR MÜHENDİSLİĞİ BÖLÜMÜ</w:t>
      </w:r>
    </w:p>
    <w:p w14:paraId="6955A54E" w14:textId="77777777" w:rsidR="00946143" w:rsidRPr="00746CED" w:rsidRDefault="00946143" w:rsidP="00946143">
      <w:pPr>
        <w:rPr>
          <w:rFonts w:asciiTheme="majorBidi" w:hAnsiTheme="majorBidi" w:cstheme="majorBidi"/>
        </w:rPr>
      </w:pPr>
    </w:p>
    <w:p w14:paraId="4996A586" w14:textId="77777777" w:rsidR="007F493A" w:rsidRPr="00746CED" w:rsidRDefault="00946143" w:rsidP="00946143">
      <w:pPr>
        <w:jc w:val="center"/>
        <w:rPr>
          <w:rFonts w:asciiTheme="majorBidi" w:hAnsiTheme="majorBidi" w:cstheme="majorBidi"/>
        </w:rPr>
      </w:pPr>
      <w:r w:rsidRPr="00746CED">
        <w:rPr>
          <w:rFonts w:asciiTheme="majorBidi" w:hAnsiTheme="majorBidi" w:cstheme="majorBidi"/>
          <w:b/>
          <w:bCs/>
        </w:rPr>
        <w:t>NESNEYE DAYALI ANALİZ VE TASARIM</w:t>
      </w:r>
      <w:r w:rsidRPr="00746CED">
        <w:rPr>
          <w:rFonts w:asciiTheme="majorBidi" w:hAnsiTheme="majorBidi" w:cstheme="majorBidi"/>
        </w:rPr>
        <w:t xml:space="preserve"> </w:t>
      </w:r>
    </w:p>
    <w:p w14:paraId="15B380DF" w14:textId="4F63FABB" w:rsidR="00946143" w:rsidRPr="00746CED" w:rsidRDefault="00946143" w:rsidP="00946143">
      <w:pPr>
        <w:jc w:val="center"/>
        <w:rPr>
          <w:rFonts w:asciiTheme="majorBidi" w:hAnsiTheme="majorBidi" w:cstheme="majorBidi"/>
          <w:b/>
          <w:bCs/>
        </w:rPr>
      </w:pPr>
      <w:r w:rsidRPr="00746CED">
        <w:rPr>
          <w:rFonts w:asciiTheme="majorBidi" w:hAnsiTheme="majorBidi" w:cstheme="majorBidi"/>
          <w:b/>
          <w:bCs/>
        </w:rPr>
        <w:t>DÖNEM SONU PROJE ANALİZ RAPORU</w:t>
      </w:r>
    </w:p>
    <w:p w14:paraId="2263B531" w14:textId="77777777" w:rsidR="00946143" w:rsidRPr="00746CED" w:rsidRDefault="00946143" w:rsidP="00946143">
      <w:pPr>
        <w:jc w:val="center"/>
        <w:rPr>
          <w:rFonts w:asciiTheme="majorBidi" w:hAnsiTheme="majorBidi" w:cstheme="majorBidi"/>
        </w:rPr>
      </w:pPr>
    </w:p>
    <w:p w14:paraId="5108F0BF" w14:textId="77638C54" w:rsidR="000E72BF" w:rsidRPr="00746CED" w:rsidRDefault="00946143" w:rsidP="000E72BF">
      <w:pPr>
        <w:jc w:val="center"/>
        <w:rPr>
          <w:rFonts w:asciiTheme="majorBidi" w:hAnsiTheme="majorBidi" w:cstheme="majorBidi"/>
        </w:rPr>
      </w:pPr>
      <w:r w:rsidRPr="00746CED">
        <w:rPr>
          <w:rFonts w:asciiTheme="majorBidi" w:hAnsiTheme="majorBidi" w:cstheme="majorBidi"/>
          <w:b/>
          <w:bCs/>
        </w:rPr>
        <w:t>Proje Konusu:</w:t>
      </w:r>
      <w:r w:rsidRPr="00746CED">
        <w:rPr>
          <w:rFonts w:asciiTheme="majorBidi" w:hAnsiTheme="majorBidi" w:cstheme="majorBidi"/>
        </w:rPr>
        <w:t xml:space="preserve"> Akıllı Tedarik ve Lojistik Yönetim Sistemi</w:t>
      </w:r>
    </w:p>
    <w:p w14:paraId="1ED147EB" w14:textId="4D775E25" w:rsidR="000E72BF" w:rsidRPr="00746CED" w:rsidRDefault="000E72BF" w:rsidP="000E72BF">
      <w:pPr>
        <w:jc w:val="center"/>
        <w:rPr>
          <w:rFonts w:asciiTheme="majorBidi" w:hAnsiTheme="majorBidi" w:cstheme="majorBidi"/>
        </w:rPr>
      </w:pPr>
      <w:r w:rsidRPr="00746CED">
        <w:rPr>
          <w:rFonts w:asciiTheme="majorBidi" w:hAnsiTheme="majorBidi" w:cstheme="majorBidi"/>
          <w:b/>
          <w:bCs/>
        </w:rPr>
        <w:t>Ders Sorumlusu:</w:t>
      </w:r>
      <w:r w:rsidRPr="00746CED">
        <w:rPr>
          <w:rFonts w:asciiTheme="majorBidi" w:hAnsiTheme="majorBidi" w:cstheme="majorBidi"/>
        </w:rPr>
        <w:t xml:space="preserve"> Sümeyye Kaynak</w:t>
      </w:r>
    </w:p>
    <w:p w14:paraId="17A89AE4" w14:textId="2BDCB779" w:rsidR="00946143" w:rsidRPr="00746CED" w:rsidRDefault="000E72BF" w:rsidP="000E72BF">
      <w:pPr>
        <w:jc w:val="center"/>
        <w:rPr>
          <w:rFonts w:asciiTheme="majorBidi" w:hAnsiTheme="majorBidi" w:cstheme="majorBidi"/>
        </w:rPr>
      </w:pPr>
      <w:r w:rsidRPr="00746CED">
        <w:rPr>
          <w:rFonts w:asciiTheme="majorBidi" w:hAnsiTheme="majorBidi" w:cstheme="majorBidi"/>
          <w:b/>
          <w:bCs/>
        </w:rPr>
        <w:t>Tarih:</w:t>
      </w:r>
      <w:r w:rsidRPr="00746CED">
        <w:rPr>
          <w:rFonts w:asciiTheme="majorBidi" w:hAnsiTheme="majorBidi" w:cstheme="majorBidi"/>
        </w:rPr>
        <w:t xml:space="preserve"> Mayıs 2026</w:t>
      </w:r>
    </w:p>
    <w:p w14:paraId="6B62DADF" w14:textId="77777777" w:rsidR="000E72BF" w:rsidRPr="00746CED" w:rsidRDefault="000E72BF" w:rsidP="000E72BF">
      <w:pPr>
        <w:jc w:val="center"/>
        <w:rPr>
          <w:rFonts w:asciiTheme="majorBidi" w:hAnsiTheme="majorBidi" w:cstheme="majorBidi"/>
        </w:rPr>
      </w:pPr>
    </w:p>
    <w:p w14:paraId="66EBE68D" w14:textId="229AE8AB" w:rsidR="00946143" w:rsidRPr="00746CED" w:rsidRDefault="00946143" w:rsidP="000E72BF">
      <w:pPr>
        <w:jc w:val="center"/>
        <w:rPr>
          <w:rFonts w:asciiTheme="majorBidi" w:hAnsiTheme="majorBidi" w:cstheme="majorBidi"/>
        </w:rPr>
      </w:pPr>
      <w:r w:rsidRPr="00746CED">
        <w:rPr>
          <w:rFonts w:asciiTheme="majorBidi" w:hAnsiTheme="majorBidi" w:cstheme="majorBidi"/>
          <w:b/>
          <w:bCs/>
        </w:rPr>
        <w:t>Hazırlayan:</w:t>
      </w:r>
      <w:r w:rsidRPr="00746CED">
        <w:rPr>
          <w:rFonts w:asciiTheme="majorBidi" w:hAnsiTheme="majorBidi" w:cstheme="majorBidi"/>
        </w:rPr>
        <w:t xml:space="preserve"> Sinan Ulusinan</w:t>
      </w:r>
    </w:p>
    <w:p w14:paraId="02F8AB62" w14:textId="77777777" w:rsidR="00946143" w:rsidRPr="00746CED" w:rsidRDefault="00946143" w:rsidP="00946143">
      <w:pPr>
        <w:jc w:val="center"/>
        <w:rPr>
          <w:rFonts w:asciiTheme="majorBidi" w:hAnsiTheme="majorBidi" w:cstheme="majorBidi"/>
        </w:rPr>
      </w:pPr>
      <w:r w:rsidRPr="00746CED">
        <w:rPr>
          <w:rFonts w:asciiTheme="majorBidi" w:hAnsiTheme="majorBidi" w:cstheme="majorBidi"/>
          <w:b/>
          <w:bCs/>
        </w:rPr>
        <w:t>Öğrenci No:</w:t>
      </w:r>
      <w:r w:rsidRPr="00746CED">
        <w:rPr>
          <w:rFonts w:asciiTheme="majorBidi" w:hAnsiTheme="majorBidi" w:cstheme="majorBidi"/>
        </w:rPr>
        <w:t xml:space="preserve"> B241210076</w:t>
      </w:r>
    </w:p>
    <w:p w14:paraId="18D38141" w14:textId="77777777" w:rsidR="00946143" w:rsidRPr="00746CED" w:rsidRDefault="00946143" w:rsidP="00946143">
      <w:pPr>
        <w:jc w:val="center"/>
        <w:rPr>
          <w:rFonts w:asciiTheme="majorBidi" w:hAnsiTheme="majorBidi" w:cstheme="majorBidi"/>
        </w:rPr>
      </w:pPr>
    </w:p>
    <w:p w14:paraId="7DFD1B48" w14:textId="77777777" w:rsidR="00946143" w:rsidRPr="00746CED" w:rsidRDefault="00946143" w:rsidP="002622E6">
      <w:pPr>
        <w:rPr>
          <w:rFonts w:asciiTheme="majorBidi" w:hAnsiTheme="majorBidi" w:cstheme="majorBidi"/>
          <w:b/>
          <w:bCs/>
        </w:rPr>
      </w:pPr>
    </w:p>
    <w:p w14:paraId="0BF7E1DB" w14:textId="77777777" w:rsidR="00946143" w:rsidRPr="00746CED" w:rsidRDefault="00946143" w:rsidP="002622E6">
      <w:pPr>
        <w:rPr>
          <w:rFonts w:asciiTheme="majorBidi" w:hAnsiTheme="majorBidi" w:cstheme="majorBidi"/>
          <w:b/>
          <w:bCs/>
        </w:rPr>
      </w:pPr>
    </w:p>
    <w:p w14:paraId="0165ACB4" w14:textId="77777777" w:rsidR="00946143" w:rsidRPr="00746CED" w:rsidRDefault="00946143" w:rsidP="002622E6">
      <w:pPr>
        <w:rPr>
          <w:rFonts w:asciiTheme="majorBidi" w:hAnsiTheme="majorBidi" w:cstheme="majorBidi"/>
          <w:b/>
          <w:bCs/>
        </w:rPr>
      </w:pPr>
    </w:p>
    <w:p w14:paraId="5B6DC19C" w14:textId="77777777" w:rsidR="00946143" w:rsidRPr="00746CED" w:rsidRDefault="00946143" w:rsidP="002622E6">
      <w:pPr>
        <w:rPr>
          <w:rFonts w:asciiTheme="majorBidi" w:hAnsiTheme="majorBidi" w:cstheme="majorBidi"/>
          <w:b/>
          <w:bCs/>
        </w:rPr>
      </w:pPr>
    </w:p>
    <w:p w14:paraId="2A174123" w14:textId="77777777" w:rsidR="00946143" w:rsidRPr="00746CED" w:rsidRDefault="00946143" w:rsidP="002622E6">
      <w:pPr>
        <w:rPr>
          <w:rFonts w:asciiTheme="majorBidi" w:hAnsiTheme="majorBidi" w:cstheme="majorBidi"/>
          <w:b/>
          <w:bCs/>
        </w:rPr>
      </w:pPr>
    </w:p>
    <w:p w14:paraId="55AF23D4" w14:textId="77777777" w:rsidR="00946143" w:rsidRPr="00746CED" w:rsidRDefault="00946143" w:rsidP="002622E6">
      <w:pPr>
        <w:rPr>
          <w:rFonts w:asciiTheme="majorBidi" w:hAnsiTheme="majorBidi" w:cstheme="majorBidi"/>
          <w:b/>
          <w:bCs/>
        </w:rPr>
      </w:pPr>
    </w:p>
    <w:p w14:paraId="49D4885E" w14:textId="77777777" w:rsidR="00946143" w:rsidRPr="00746CED" w:rsidRDefault="00946143" w:rsidP="002622E6">
      <w:pPr>
        <w:rPr>
          <w:rFonts w:asciiTheme="majorBidi" w:hAnsiTheme="majorBidi" w:cstheme="majorBidi"/>
          <w:b/>
          <w:bCs/>
        </w:rPr>
      </w:pPr>
    </w:p>
    <w:p w14:paraId="4E2EFA63" w14:textId="77777777" w:rsidR="00946143" w:rsidRPr="00746CED" w:rsidRDefault="00946143" w:rsidP="002622E6">
      <w:pPr>
        <w:rPr>
          <w:rFonts w:asciiTheme="majorBidi" w:hAnsiTheme="majorBidi" w:cstheme="majorBidi"/>
          <w:b/>
          <w:bCs/>
        </w:rPr>
      </w:pPr>
    </w:p>
    <w:p w14:paraId="1645D409" w14:textId="77777777" w:rsidR="00946143" w:rsidRPr="00746CED" w:rsidRDefault="00946143" w:rsidP="002622E6">
      <w:pPr>
        <w:rPr>
          <w:rFonts w:asciiTheme="majorBidi" w:hAnsiTheme="majorBidi" w:cstheme="majorBidi"/>
          <w:b/>
          <w:bCs/>
        </w:rPr>
      </w:pPr>
    </w:p>
    <w:p w14:paraId="2EBB7C90" w14:textId="796AD461" w:rsidR="002622E6" w:rsidRPr="00746CED" w:rsidRDefault="002622E6" w:rsidP="00946143">
      <w:pPr>
        <w:pStyle w:val="Heading1"/>
        <w:rPr>
          <w:rFonts w:asciiTheme="majorBidi" w:hAnsiTheme="majorBidi"/>
          <w:color w:val="000000" w:themeColor="text1"/>
        </w:rPr>
      </w:pPr>
      <w:r w:rsidRPr="00746CED">
        <w:rPr>
          <w:rFonts w:asciiTheme="majorBidi" w:hAnsiTheme="majorBidi"/>
          <w:color w:val="000000" w:themeColor="text1"/>
        </w:rPr>
        <w:lastRenderedPageBreak/>
        <w:t xml:space="preserve">Gereksinim Analizi </w:t>
      </w:r>
    </w:p>
    <w:p w14:paraId="58D8DD4D" w14:textId="04426691" w:rsidR="002622E6" w:rsidRPr="00746CED" w:rsidRDefault="002622E6" w:rsidP="007F493A">
      <w:pPr>
        <w:pStyle w:val="Heading2"/>
        <w:numPr>
          <w:ilvl w:val="0"/>
          <w:numId w:val="3"/>
        </w:numPr>
        <w:rPr>
          <w:rFonts w:asciiTheme="majorBidi" w:hAnsiTheme="majorBidi"/>
          <w:color w:val="000000" w:themeColor="text1"/>
        </w:rPr>
      </w:pPr>
      <w:r w:rsidRPr="00746CED">
        <w:rPr>
          <w:rFonts w:asciiTheme="majorBidi" w:hAnsiTheme="majorBidi"/>
          <w:color w:val="000000" w:themeColor="text1"/>
        </w:rPr>
        <w:t xml:space="preserve">İşlevsel Gereksinimler </w:t>
      </w:r>
    </w:p>
    <w:p w14:paraId="12AEBAC0" w14:textId="6BB8EE24" w:rsidR="002622E6" w:rsidRPr="00746CED" w:rsidRDefault="002622E6" w:rsidP="007F493A">
      <w:pPr>
        <w:ind w:left="360" w:firstLine="360"/>
        <w:rPr>
          <w:rFonts w:asciiTheme="majorBidi" w:hAnsiTheme="majorBidi" w:cstheme="majorBidi"/>
        </w:rPr>
      </w:pPr>
      <w:r w:rsidRPr="00746CED">
        <w:rPr>
          <w:rFonts w:asciiTheme="majorBidi" w:hAnsiTheme="majorBidi" w:cstheme="majorBidi"/>
          <w:b/>
          <w:bCs/>
        </w:rPr>
        <w:t>Kullanıcı ve Rol Yönetimi:</w:t>
      </w:r>
      <w:r w:rsidRPr="00746CED">
        <w:rPr>
          <w:rFonts w:asciiTheme="majorBidi" w:hAnsiTheme="majorBidi" w:cstheme="majorBidi"/>
        </w:rPr>
        <w:t xml:space="preserve"> Yönetici, Depo Görevlisi, Kurye ve Müşteri </w:t>
      </w:r>
      <w:r w:rsidR="007F493A" w:rsidRPr="00746CED">
        <w:rPr>
          <w:rFonts w:asciiTheme="majorBidi" w:hAnsiTheme="majorBidi" w:cstheme="majorBidi"/>
        </w:rPr>
        <w:t xml:space="preserve">gibi </w:t>
      </w:r>
      <w:r w:rsidRPr="00746CED">
        <w:rPr>
          <w:rFonts w:asciiTheme="majorBidi" w:hAnsiTheme="majorBidi" w:cstheme="majorBidi"/>
        </w:rPr>
        <w:t>roller</w:t>
      </w:r>
      <w:r w:rsidR="007F493A" w:rsidRPr="00746CED">
        <w:rPr>
          <w:rFonts w:asciiTheme="majorBidi" w:hAnsiTheme="majorBidi" w:cstheme="majorBidi"/>
        </w:rPr>
        <w:t xml:space="preserve"> sistemde yer almaktadır</w:t>
      </w:r>
      <w:r w:rsidRPr="00746CED">
        <w:rPr>
          <w:rFonts w:asciiTheme="majorBidi" w:hAnsiTheme="majorBidi" w:cstheme="majorBidi"/>
        </w:rPr>
        <w:t>. Kullanıcıların sistem üzerinde yapabileceği işlemler yetkilerine göre kısıtlanacaktır.</w:t>
      </w:r>
      <w:r w:rsidR="007F493A" w:rsidRPr="00746CED">
        <w:rPr>
          <w:rFonts w:asciiTheme="majorBidi" w:hAnsiTheme="majorBidi" w:cstheme="majorBidi"/>
        </w:rPr>
        <w:t xml:space="preserve"> Mesela Yöneticinin Kuryeye kıyasla daha fazla yetkisi vardır.</w:t>
      </w:r>
    </w:p>
    <w:p w14:paraId="543F212E" w14:textId="710A0184" w:rsidR="002622E6" w:rsidRPr="00746CED" w:rsidRDefault="002622E6" w:rsidP="007F493A">
      <w:pPr>
        <w:ind w:firstLine="720"/>
        <w:rPr>
          <w:rFonts w:asciiTheme="majorBidi" w:hAnsiTheme="majorBidi" w:cstheme="majorBidi"/>
        </w:rPr>
      </w:pPr>
      <w:r w:rsidRPr="00746CED">
        <w:rPr>
          <w:rFonts w:asciiTheme="majorBidi" w:hAnsiTheme="majorBidi" w:cstheme="majorBidi"/>
          <w:b/>
          <w:bCs/>
        </w:rPr>
        <w:t>Ürün ve Stok Yönetimi:</w:t>
      </w:r>
      <w:r w:rsidRPr="00746CED">
        <w:rPr>
          <w:rFonts w:asciiTheme="majorBidi" w:hAnsiTheme="majorBidi" w:cstheme="majorBidi"/>
        </w:rPr>
        <w:t xml:space="preserve"> Sistem</w:t>
      </w:r>
      <w:r w:rsidR="007F493A" w:rsidRPr="00746CED">
        <w:rPr>
          <w:rFonts w:asciiTheme="majorBidi" w:hAnsiTheme="majorBidi" w:cstheme="majorBidi"/>
        </w:rPr>
        <w:t>de</w:t>
      </w:r>
      <w:r w:rsidRPr="00746CED">
        <w:rPr>
          <w:rFonts w:asciiTheme="majorBidi" w:hAnsiTheme="majorBidi" w:cstheme="majorBidi"/>
        </w:rPr>
        <w:t xml:space="preserve"> basit ürünlerin yanı sıra </w:t>
      </w:r>
      <w:r w:rsidR="00294F09" w:rsidRPr="00746CED">
        <w:rPr>
          <w:rFonts w:asciiTheme="majorBidi" w:hAnsiTheme="majorBidi" w:cstheme="majorBidi"/>
        </w:rPr>
        <w:t>birden fazla parça</w:t>
      </w:r>
      <w:r w:rsidRPr="00746CED">
        <w:rPr>
          <w:rFonts w:asciiTheme="majorBidi" w:hAnsiTheme="majorBidi" w:cstheme="majorBidi"/>
        </w:rPr>
        <w:t xml:space="preserve"> içeren</w:t>
      </w:r>
      <w:r w:rsidR="00294F09" w:rsidRPr="00746CED">
        <w:rPr>
          <w:rFonts w:asciiTheme="majorBidi" w:hAnsiTheme="majorBidi" w:cstheme="majorBidi"/>
        </w:rPr>
        <w:t xml:space="preserve"> </w:t>
      </w:r>
      <w:r w:rsidRPr="00746CED">
        <w:rPr>
          <w:rFonts w:asciiTheme="majorBidi" w:hAnsiTheme="majorBidi" w:cstheme="majorBidi"/>
        </w:rPr>
        <w:t>karmaşık/montaj gerektiren ürünler</w:t>
      </w:r>
      <w:r w:rsidR="007F493A" w:rsidRPr="00746CED">
        <w:rPr>
          <w:rFonts w:asciiTheme="majorBidi" w:hAnsiTheme="majorBidi" w:cstheme="majorBidi"/>
        </w:rPr>
        <w:t>, alt bileşeni olan ürünleri</w:t>
      </w:r>
      <w:r w:rsidRPr="00746CED">
        <w:rPr>
          <w:rFonts w:asciiTheme="majorBidi" w:hAnsiTheme="majorBidi" w:cstheme="majorBidi"/>
        </w:rPr>
        <w:t xml:space="preserve"> destekleyecektir. Bir ürünün stok miktarı belirlenen kritik eşiğin altına düştüğünde, sistem otomatik olarak </w:t>
      </w:r>
      <w:r w:rsidR="00294F09" w:rsidRPr="00746CED">
        <w:rPr>
          <w:rFonts w:asciiTheme="majorBidi" w:hAnsiTheme="majorBidi" w:cstheme="majorBidi"/>
        </w:rPr>
        <w:t>“</w:t>
      </w:r>
      <w:r w:rsidRPr="00746CED">
        <w:rPr>
          <w:rFonts w:asciiTheme="majorBidi" w:hAnsiTheme="majorBidi" w:cstheme="majorBidi"/>
        </w:rPr>
        <w:t>Satın Alma</w:t>
      </w:r>
      <w:r w:rsidR="00294F09" w:rsidRPr="00746CED">
        <w:rPr>
          <w:rFonts w:asciiTheme="majorBidi" w:hAnsiTheme="majorBidi" w:cstheme="majorBidi"/>
        </w:rPr>
        <w:t>”</w:t>
      </w:r>
      <w:r w:rsidRPr="00746CED">
        <w:rPr>
          <w:rFonts w:asciiTheme="majorBidi" w:hAnsiTheme="majorBidi" w:cstheme="majorBidi"/>
        </w:rPr>
        <w:t xml:space="preserve"> birimine </w:t>
      </w:r>
      <w:r w:rsidR="007F493A" w:rsidRPr="00746CED">
        <w:rPr>
          <w:rFonts w:asciiTheme="majorBidi" w:hAnsiTheme="majorBidi" w:cstheme="majorBidi"/>
        </w:rPr>
        <w:t xml:space="preserve">bilgi </w:t>
      </w:r>
      <w:r w:rsidRPr="00746CED">
        <w:rPr>
          <w:rFonts w:asciiTheme="majorBidi" w:hAnsiTheme="majorBidi" w:cstheme="majorBidi"/>
        </w:rPr>
        <w:t xml:space="preserve">gönderecek ve </w:t>
      </w:r>
      <w:r w:rsidR="00294F09" w:rsidRPr="00746CED">
        <w:rPr>
          <w:rFonts w:asciiTheme="majorBidi" w:hAnsiTheme="majorBidi" w:cstheme="majorBidi"/>
        </w:rPr>
        <w:t>“</w:t>
      </w:r>
      <w:r w:rsidRPr="00746CED">
        <w:rPr>
          <w:rFonts w:asciiTheme="majorBidi" w:hAnsiTheme="majorBidi" w:cstheme="majorBidi"/>
        </w:rPr>
        <w:t>Depo Sorumlusu</w:t>
      </w:r>
      <w:r w:rsidR="00294F09" w:rsidRPr="00746CED">
        <w:rPr>
          <w:rFonts w:asciiTheme="majorBidi" w:hAnsiTheme="majorBidi" w:cstheme="majorBidi"/>
        </w:rPr>
        <w:t>”</w:t>
      </w:r>
      <w:r w:rsidRPr="00746CED">
        <w:rPr>
          <w:rFonts w:asciiTheme="majorBidi" w:hAnsiTheme="majorBidi" w:cstheme="majorBidi"/>
        </w:rPr>
        <w:t xml:space="preserve"> paneline sistem içi bildirim</w:t>
      </w:r>
      <w:r w:rsidR="007F493A" w:rsidRPr="00746CED">
        <w:rPr>
          <w:rFonts w:asciiTheme="majorBidi" w:hAnsiTheme="majorBidi" w:cstheme="majorBidi"/>
        </w:rPr>
        <w:t xml:space="preserve">, </w:t>
      </w:r>
      <w:proofErr w:type="spellStart"/>
      <w:r w:rsidR="007F493A" w:rsidRPr="00746CED">
        <w:rPr>
          <w:rFonts w:asciiTheme="majorBidi" w:hAnsiTheme="majorBidi" w:cstheme="majorBidi"/>
        </w:rPr>
        <w:t>feedback</w:t>
      </w:r>
      <w:proofErr w:type="spellEnd"/>
      <w:r w:rsidR="007F493A" w:rsidRPr="00746CED">
        <w:rPr>
          <w:rFonts w:asciiTheme="majorBidi" w:hAnsiTheme="majorBidi" w:cstheme="majorBidi"/>
        </w:rPr>
        <w:t xml:space="preserve"> </w:t>
      </w:r>
      <w:r w:rsidRPr="00746CED">
        <w:rPr>
          <w:rFonts w:asciiTheme="majorBidi" w:hAnsiTheme="majorBidi" w:cstheme="majorBidi"/>
        </w:rPr>
        <w:t xml:space="preserve">düşürecektir. </w:t>
      </w:r>
    </w:p>
    <w:p w14:paraId="14E8BBDA" w14:textId="17321E8E" w:rsidR="002622E6" w:rsidRPr="00746CED" w:rsidRDefault="002622E6" w:rsidP="007F493A">
      <w:pPr>
        <w:ind w:firstLine="720"/>
        <w:rPr>
          <w:rFonts w:asciiTheme="majorBidi" w:hAnsiTheme="majorBidi" w:cstheme="majorBidi"/>
        </w:rPr>
      </w:pPr>
      <w:r w:rsidRPr="00746CED">
        <w:rPr>
          <w:rFonts w:asciiTheme="majorBidi" w:hAnsiTheme="majorBidi" w:cstheme="majorBidi"/>
          <w:b/>
          <w:bCs/>
        </w:rPr>
        <w:t>Sipariş ve Durum Yönetimi:</w:t>
      </w:r>
      <w:r w:rsidRPr="00746CED">
        <w:rPr>
          <w:rFonts w:asciiTheme="majorBidi" w:hAnsiTheme="majorBidi" w:cstheme="majorBidi"/>
        </w:rPr>
        <w:t xml:space="preserve"> Siparişler sırasıyla "Beklemede, Onaylandı, Hazırlanıyor, Kargoda, Teslim Edildi" durumlarından geçecektir. Sistemin durumlar arası </w:t>
      </w:r>
      <w:r w:rsidR="007F493A" w:rsidRPr="00746CED">
        <w:rPr>
          <w:rFonts w:asciiTheme="majorBidi" w:hAnsiTheme="majorBidi" w:cstheme="majorBidi"/>
        </w:rPr>
        <w:t xml:space="preserve">bazı o duruma özel </w:t>
      </w:r>
      <w:r w:rsidRPr="00746CED">
        <w:rPr>
          <w:rFonts w:asciiTheme="majorBidi" w:hAnsiTheme="majorBidi" w:cstheme="majorBidi"/>
        </w:rPr>
        <w:t>geçiş kuralları olacaktır</w:t>
      </w:r>
      <w:r w:rsidR="007F493A" w:rsidRPr="00746CED">
        <w:rPr>
          <w:rFonts w:asciiTheme="majorBidi" w:hAnsiTheme="majorBidi" w:cstheme="majorBidi"/>
        </w:rPr>
        <w:t>.</w:t>
      </w:r>
      <w:r w:rsidRPr="00746CED">
        <w:rPr>
          <w:rFonts w:asciiTheme="majorBidi" w:hAnsiTheme="majorBidi" w:cstheme="majorBidi"/>
        </w:rPr>
        <w:t xml:space="preserve"> </w:t>
      </w:r>
      <w:r w:rsidR="007F493A" w:rsidRPr="00746CED">
        <w:rPr>
          <w:rFonts w:asciiTheme="majorBidi" w:hAnsiTheme="majorBidi" w:cstheme="majorBidi"/>
        </w:rPr>
        <w:t>Mesela K</w:t>
      </w:r>
      <w:r w:rsidRPr="00746CED">
        <w:rPr>
          <w:rFonts w:asciiTheme="majorBidi" w:hAnsiTheme="majorBidi" w:cstheme="majorBidi"/>
        </w:rPr>
        <w:t xml:space="preserve">argodaki bir ürün iptal edilemez, yalnızca iade sürecine </w:t>
      </w:r>
      <w:r w:rsidR="007F493A" w:rsidRPr="00746CED">
        <w:rPr>
          <w:rFonts w:asciiTheme="majorBidi" w:hAnsiTheme="majorBidi" w:cstheme="majorBidi"/>
        </w:rPr>
        <w:t>geçebilir.</w:t>
      </w:r>
      <w:r w:rsidRPr="00746CED">
        <w:rPr>
          <w:rFonts w:asciiTheme="majorBidi" w:hAnsiTheme="majorBidi" w:cstheme="majorBidi"/>
        </w:rPr>
        <w:t xml:space="preserve"> </w:t>
      </w:r>
    </w:p>
    <w:p w14:paraId="3F7B6161" w14:textId="5756214A" w:rsidR="002622E6" w:rsidRPr="00746CED" w:rsidRDefault="002622E6" w:rsidP="007F493A">
      <w:pPr>
        <w:ind w:firstLine="720"/>
        <w:rPr>
          <w:rFonts w:asciiTheme="majorBidi" w:hAnsiTheme="majorBidi" w:cstheme="majorBidi"/>
        </w:rPr>
      </w:pPr>
      <w:r w:rsidRPr="00746CED">
        <w:rPr>
          <w:rFonts w:asciiTheme="majorBidi" w:hAnsiTheme="majorBidi" w:cstheme="majorBidi"/>
          <w:b/>
          <w:bCs/>
        </w:rPr>
        <w:t>Ödeme Sistemi:</w:t>
      </w:r>
      <w:r w:rsidRPr="00746CED">
        <w:rPr>
          <w:rFonts w:asciiTheme="majorBidi" w:hAnsiTheme="majorBidi" w:cstheme="majorBidi"/>
        </w:rPr>
        <w:t xml:space="preserve"> Sistem altyapısı Kredi Kartı ve Havale yöntemlerini destekleyecek</w:t>
      </w:r>
      <w:r w:rsidR="007F493A" w:rsidRPr="00746CED">
        <w:rPr>
          <w:rFonts w:asciiTheme="majorBidi" w:hAnsiTheme="majorBidi" w:cstheme="majorBidi"/>
        </w:rPr>
        <w:t xml:space="preserve"> ancak</w:t>
      </w:r>
      <w:r w:rsidRPr="00746CED">
        <w:rPr>
          <w:rFonts w:asciiTheme="majorBidi" w:hAnsiTheme="majorBidi" w:cstheme="majorBidi"/>
        </w:rPr>
        <w:t xml:space="preserve"> ileride eklenebilecek "Kripto Ödeme" gibi yeni ödeme tiplerine açık bir mimaride</w:t>
      </w:r>
      <w:r w:rsidR="00294F09" w:rsidRPr="00746CED">
        <w:rPr>
          <w:rFonts w:asciiTheme="majorBidi" w:hAnsiTheme="majorBidi" w:cstheme="majorBidi"/>
        </w:rPr>
        <w:t xml:space="preserve"> </w:t>
      </w:r>
      <w:r w:rsidRPr="00746CED">
        <w:rPr>
          <w:rFonts w:asciiTheme="majorBidi" w:hAnsiTheme="majorBidi" w:cstheme="majorBidi"/>
        </w:rPr>
        <w:t>olacaktır.</w:t>
      </w:r>
      <w:r w:rsidR="007F493A" w:rsidRPr="00746CED">
        <w:rPr>
          <w:rFonts w:asciiTheme="majorBidi" w:hAnsiTheme="majorBidi" w:cstheme="majorBidi"/>
        </w:rPr>
        <w:t xml:space="preserve"> Olur da farklı bir ödeme şekli çıkarsa onu da ekleyebilir durumda olacak.</w:t>
      </w:r>
    </w:p>
    <w:p w14:paraId="7B538F24" w14:textId="2647222C" w:rsidR="002622E6" w:rsidRPr="00746CED" w:rsidRDefault="002622E6" w:rsidP="007F493A">
      <w:pPr>
        <w:ind w:firstLine="720"/>
        <w:rPr>
          <w:rFonts w:asciiTheme="majorBidi" w:hAnsiTheme="majorBidi" w:cstheme="majorBidi"/>
        </w:rPr>
      </w:pPr>
      <w:r w:rsidRPr="00746CED">
        <w:rPr>
          <w:rFonts w:asciiTheme="majorBidi" w:hAnsiTheme="majorBidi" w:cstheme="majorBidi"/>
          <w:b/>
          <w:bCs/>
        </w:rPr>
        <w:t>Lojistik ve Kargo Yönetimi:</w:t>
      </w:r>
      <w:r w:rsidRPr="00746CED">
        <w:rPr>
          <w:rFonts w:asciiTheme="majorBidi" w:hAnsiTheme="majorBidi" w:cstheme="majorBidi"/>
        </w:rPr>
        <w:t xml:space="preserve"> Sistem, Aras, Yurtiçi ve </w:t>
      </w:r>
      <w:proofErr w:type="spellStart"/>
      <w:r w:rsidRPr="00746CED">
        <w:rPr>
          <w:rFonts w:asciiTheme="majorBidi" w:hAnsiTheme="majorBidi" w:cstheme="majorBidi"/>
        </w:rPr>
        <w:t>GlobalExpres</w:t>
      </w:r>
      <w:proofErr w:type="spellEnd"/>
      <w:r w:rsidRPr="00746CED">
        <w:rPr>
          <w:rFonts w:asciiTheme="majorBidi" w:hAnsiTheme="majorBidi" w:cstheme="majorBidi"/>
        </w:rPr>
        <w:t xml:space="preserve"> gibi farklı </w:t>
      </w:r>
      <w:proofErr w:type="spellStart"/>
      <w:r w:rsidRPr="00746CED">
        <w:rPr>
          <w:rFonts w:asciiTheme="majorBidi" w:hAnsiTheme="majorBidi" w:cstheme="majorBidi"/>
        </w:rPr>
        <w:t>API'lere</w:t>
      </w:r>
      <w:proofErr w:type="spellEnd"/>
      <w:r w:rsidRPr="00746CED">
        <w:rPr>
          <w:rFonts w:asciiTheme="majorBidi" w:hAnsiTheme="majorBidi" w:cstheme="majorBidi"/>
        </w:rPr>
        <w:t xml:space="preserve"> sahip kargo firmalarıyla </w:t>
      </w:r>
      <w:r w:rsidR="00294F09" w:rsidRPr="00746CED">
        <w:rPr>
          <w:rFonts w:asciiTheme="majorBidi" w:hAnsiTheme="majorBidi" w:cstheme="majorBidi"/>
        </w:rPr>
        <w:t>bütünleşmiş</w:t>
      </w:r>
      <w:r w:rsidRPr="00746CED">
        <w:rPr>
          <w:rFonts w:asciiTheme="majorBidi" w:hAnsiTheme="majorBidi" w:cstheme="majorBidi"/>
        </w:rPr>
        <w:t xml:space="preserve"> çalışabilecek standart bir arayüz sunacaktır. Kargo ücretleri</w:t>
      </w:r>
      <w:r w:rsidR="007F493A" w:rsidRPr="00746CED">
        <w:rPr>
          <w:rFonts w:asciiTheme="majorBidi" w:hAnsiTheme="majorBidi" w:cstheme="majorBidi"/>
        </w:rPr>
        <w:t xml:space="preserve"> temelde </w:t>
      </w:r>
      <w:r w:rsidRPr="00746CED">
        <w:rPr>
          <w:rFonts w:asciiTheme="majorBidi" w:hAnsiTheme="majorBidi" w:cstheme="majorBidi"/>
        </w:rPr>
        <w:t xml:space="preserve">baz fiyata ek olarak paket ağırlığı, mesafe, sigorta ve kırılacak eşya gibi ek hizmetlere göre dinamik hesaplanacaktır. </w:t>
      </w:r>
    </w:p>
    <w:p w14:paraId="4FA74E2A" w14:textId="77777777" w:rsidR="002622E6" w:rsidRPr="00746CED" w:rsidRDefault="002622E6" w:rsidP="007F493A">
      <w:pPr>
        <w:ind w:firstLine="720"/>
        <w:rPr>
          <w:rFonts w:asciiTheme="majorBidi" w:hAnsiTheme="majorBidi" w:cstheme="majorBidi"/>
        </w:rPr>
      </w:pPr>
      <w:r w:rsidRPr="00746CED">
        <w:rPr>
          <w:rFonts w:asciiTheme="majorBidi" w:hAnsiTheme="majorBidi" w:cstheme="majorBidi"/>
          <w:b/>
          <w:bCs/>
        </w:rPr>
        <w:t>Sistem Günlükleri (Loglama):</w:t>
      </w:r>
      <w:r w:rsidRPr="00746CED">
        <w:rPr>
          <w:rFonts w:asciiTheme="majorBidi" w:hAnsiTheme="majorBidi" w:cstheme="majorBidi"/>
        </w:rPr>
        <w:t xml:space="preserve"> Stok değişimi, ödeme onayı gibi kritik işlemler </w:t>
      </w:r>
      <w:proofErr w:type="spellStart"/>
      <w:r w:rsidRPr="00746CED">
        <w:rPr>
          <w:rFonts w:asciiTheme="majorBidi" w:hAnsiTheme="majorBidi" w:cstheme="majorBidi"/>
        </w:rPr>
        <w:t>veritabanına</w:t>
      </w:r>
      <w:proofErr w:type="spellEnd"/>
      <w:r w:rsidRPr="00746CED">
        <w:rPr>
          <w:rFonts w:asciiTheme="majorBidi" w:hAnsiTheme="majorBidi" w:cstheme="majorBidi"/>
        </w:rPr>
        <w:t xml:space="preserve"> veya dosyaya loglanacaktır. </w:t>
      </w:r>
    </w:p>
    <w:p w14:paraId="606E8549" w14:textId="1E58BFA2" w:rsidR="002622E6" w:rsidRPr="00746CED" w:rsidRDefault="002622E6" w:rsidP="007F493A">
      <w:pPr>
        <w:pStyle w:val="Heading2"/>
        <w:numPr>
          <w:ilvl w:val="0"/>
          <w:numId w:val="3"/>
        </w:numPr>
        <w:rPr>
          <w:rFonts w:asciiTheme="majorBidi" w:hAnsiTheme="majorBidi"/>
          <w:color w:val="000000" w:themeColor="text1"/>
        </w:rPr>
      </w:pPr>
      <w:r w:rsidRPr="00746CED">
        <w:rPr>
          <w:rFonts w:asciiTheme="majorBidi" w:hAnsiTheme="majorBidi"/>
          <w:color w:val="000000" w:themeColor="text1"/>
        </w:rPr>
        <w:t xml:space="preserve">İşlevsel Olmayan Gereksinimler </w:t>
      </w:r>
    </w:p>
    <w:p w14:paraId="0AFC2E2B" w14:textId="03D04733" w:rsidR="002622E6" w:rsidRPr="00746CED" w:rsidRDefault="002622E6" w:rsidP="002622E6">
      <w:pPr>
        <w:numPr>
          <w:ilvl w:val="0"/>
          <w:numId w:val="2"/>
        </w:numPr>
        <w:rPr>
          <w:rFonts w:asciiTheme="majorBidi" w:hAnsiTheme="majorBidi" w:cstheme="majorBidi"/>
        </w:rPr>
      </w:pPr>
      <w:r w:rsidRPr="00746CED">
        <w:rPr>
          <w:rFonts w:asciiTheme="majorBidi" w:hAnsiTheme="majorBidi" w:cstheme="majorBidi"/>
        </w:rPr>
        <w:t xml:space="preserve">Kod tabanı SOLID prensiplerine ve nesneye dayalı analiz tasarım kurallarına tam uyumlu olmalıdır. </w:t>
      </w:r>
    </w:p>
    <w:p w14:paraId="0783E9A3" w14:textId="320F1390" w:rsidR="002622E6" w:rsidRPr="00746CED" w:rsidRDefault="002622E6" w:rsidP="002622E6">
      <w:pPr>
        <w:numPr>
          <w:ilvl w:val="0"/>
          <w:numId w:val="2"/>
        </w:numPr>
        <w:rPr>
          <w:rFonts w:asciiTheme="majorBidi" w:hAnsiTheme="majorBidi" w:cstheme="majorBidi"/>
        </w:rPr>
      </w:pPr>
      <w:r w:rsidRPr="00746CED">
        <w:rPr>
          <w:rFonts w:asciiTheme="majorBidi" w:hAnsiTheme="majorBidi" w:cstheme="majorBidi"/>
        </w:rPr>
        <w:t xml:space="preserve">Sistem genelinde uzun </w:t>
      </w:r>
      <w:proofErr w:type="spellStart"/>
      <w:r w:rsidRPr="00746CED">
        <w:rPr>
          <w:rFonts w:asciiTheme="majorBidi" w:hAnsiTheme="majorBidi" w:cstheme="majorBidi"/>
        </w:rPr>
        <w:t>if</w:t>
      </w:r>
      <w:proofErr w:type="spellEnd"/>
      <w:r w:rsidRPr="00746CED">
        <w:rPr>
          <w:rFonts w:asciiTheme="majorBidi" w:hAnsiTheme="majorBidi" w:cstheme="majorBidi"/>
        </w:rPr>
        <w:t xml:space="preserve">-else ve </w:t>
      </w:r>
      <w:proofErr w:type="spellStart"/>
      <w:r w:rsidRPr="00746CED">
        <w:rPr>
          <w:rFonts w:asciiTheme="majorBidi" w:hAnsiTheme="majorBidi" w:cstheme="majorBidi"/>
        </w:rPr>
        <w:t>switch-case</w:t>
      </w:r>
      <w:proofErr w:type="spellEnd"/>
      <w:r w:rsidRPr="00746CED">
        <w:rPr>
          <w:rFonts w:asciiTheme="majorBidi" w:hAnsiTheme="majorBidi" w:cstheme="majorBidi"/>
        </w:rPr>
        <w:t xml:space="preserve"> blokları kullanılmayacak, yerine tasarım desenleri entegre edilecektir. </w:t>
      </w:r>
    </w:p>
    <w:p w14:paraId="214957E8" w14:textId="2246CA35" w:rsidR="00294F09" w:rsidRPr="00746CED" w:rsidRDefault="002622E6" w:rsidP="00294F09">
      <w:pPr>
        <w:numPr>
          <w:ilvl w:val="0"/>
          <w:numId w:val="2"/>
        </w:numPr>
        <w:rPr>
          <w:rFonts w:asciiTheme="majorBidi" w:hAnsiTheme="majorBidi" w:cstheme="majorBidi"/>
        </w:rPr>
      </w:pPr>
      <w:r w:rsidRPr="00746CED">
        <w:rPr>
          <w:rFonts w:asciiTheme="majorBidi" w:hAnsiTheme="majorBidi" w:cstheme="majorBidi"/>
        </w:rPr>
        <w:t xml:space="preserve">Loglama işlemlerini yürütecek nesne, sistem belleğinde yalnızca tek bir </w:t>
      </w:r>
      <w:proofErr w:type="spellStart"/>
      <w:r w:rsidRPr="00746CED">
        <w:rPr>
          <w:rFonts w:asciiTheme="majorBidi" w:hAnsiTheme="majorBidi" w:cstheme="majorBidi"/>
        </w:rPr>
        <w:t>Singleton</w:t>
      </w:r>
      <w:proofErr w:type="spellEnd"/>
      <w:r w:rsidR="00BC4089" w:rsidRPr="00746CED">
        <w:rPr>
          <w:rFonts w:asciiTheme="majorBidi" w:hAnsiTheme="majorBidi" w:cstheme="majorBidi"/>
        </w:rPr>
        <w:t xml:space="preserve"> </w:t>
      </w:r>
      <w:r w:rsidRPr="00746CED">
        <w:rPr>
          <w:rFonts w:asciiTheme="majorBidi" w:hAnsiTheme="majorBidi" w:cstheme="majorBidi"/>
        </w:rPr>
        <w:t>olarak var olmalıdır.</w:t>
      </w:r>
    </w:p>
    <w:p w14:paraId="5FDCE866" w14:textId="77777777" w:rsidR="00294F09" w:rsidRPr="00746CED" w:rsidRDefault="00294F09" w:rsidP="00294F09">
      <w:pPr>
        <w:rPr>
          <w:rFonts w:asciiTheme="majorBidi" w:hAnsiTheme="majorBidi" w:cstheme="majorBidi"/>
        </w:rPr>
      </w:pPr>
    </w:p>
    <w:p w14:paraId="1C04DF5B" w14:textId="6A11122E" w:rsidR="00946143" w:rsidRPr="00746CED" w:rsidRDefault="00946143" w:rsidP="00946143">
      <w:pPr>
        <w:pStyle w:val="Heading1"/>
        <w:rPr>
          <w:rFonts w:asciiTheme="majorBidi" w:hAnsiTheme="majorBidi"/>
          <w:color w:val="000000" w:themeColor="text1"/>
        </w:rPr>
      </w:pPr>
      <w:r w:rsidRPr="00746CED">
        <w:rPr>
          <w:rFonts w:asciiTheme="majorBidi" w:hAnsiTheme="majorBidi"/>
          <w:color w:val="000000" w:themeColor="text1"/>
        </w:rPr>
        <w:lastRenderedPageBreak/>
        <w:t xml:space="preserve">UML Diyagramları </w:t>
      </w:r>
    </w:p>
    <w:p w14:paraId="33DEE519" w14:textId="408B520E" w:rsidR="00946143" w:rsidRPr="00746CED" w:rsidRDefault="00946143" w:rsidP="00946143">
      <w:pPr>
        <w:rPr>
          <w:rFonts w:asciiTheme="majorBidi" w:hAnsiTheme="majorBidi" w:cstheme="majorBidi"/>
        </w:rPr>
      </w:pPr>
      <w:r w:rsidRPr="00746CED">
        <w:rPr>
          <w:rFonts w:asciiTheme="majorBidi" w:hAnsiTheme="majorBidi" w:cstheme="majorBidi"/>
        </w:rPr>
        <w:tab/>
      </w:r>
      <w:proofErr w:type="spellStart"/>
      <w:r w:rsidRPr="00746CED">
        <w:rPr>
          <w:rFonts w:asciiTheme="majorBidi" w:hAnsiTheme="majorBidi" w:cstheme="majorBidi"/>
        </w:rPr>
        <w:t>Use</w:t>
      </w:r>
      <w:proofErr w:type="spellEnd"/>
      <w:r w:rsidRPr="00746CED">
        <w:rPr>
          <w:rFonts w:asciiTheme="majorBidi" w:hAnsiTheme="majorBidi" w:cstheme="majorBidi"/>
        </w:rPr>
        <w:t xml:space="preserve"> Case, Sınıf, </w:t>
      </w:r>
      <w:proofErr w:type="spellStart"/>
      <w:r w:rsidRPr="00746CED">
        <w:rPr>
          <w:rFonts w:asciiTheme="majorBidi" w:hAnsiTheme="majorBidi" w:cstheme="majorBidi"/>
        </w:rPr>
        <w:t>Sequence</w:t>
      </w:r>
      <w:proofErr w:type="spellEnd"/>
      <w:r w:rsidRPr="00746CED">
        <w:rPr>
          <w:rFonts w:asciiTheme="majorBidi" w:hAnsiTheme="majorBidi" w:cstheme="majorBidi"/>
        </w:rPr>
        <w:t xml:space="preserve"> ve Durum (</w:t>
      </w:r>
      <w:proofErr w:type="spellStart"/>
      <w:r w:rsidRPr="00746CED">
        <w:rPr>
          <w:rFonts w:asciiTheme="majorBidi" w:hAnsiTheme="majorBidi" w:cstheme="majorBidi"/>
        </w:rPr>
        <w:t>State</w:t>
      </w:r>
      <w:proofErr w:type="spellEnd"/>
      <w:r w:rsidRPr="00746CED">
        <w:rPr>
          <w:rFonts w:asciiTheme="majorBidi" w:hAnsiTheme="majorBidi" w:cstheme="majorBidi"/>
        </w:rPr>
        <w:t>) diyagramları vardır.</w:t>
      </w:r>
    </w:p>
    <w:p w14:paraId="7F7DEA40" w14:textId="2D107622" w:rsidR="00294F09" w:rsidRPr="00746CED" w:rsidRDefault="00294F09" w:rsidP="00294F09">
      <w:pPr>
        <w:pStyle w:val="Heading2"/>
        <w:rPr>
          <w:rFonts w:asciiTheme="majorBidi" w:hAnsiTheme="majorBidi"/>
          <w:color w:val="000000" w:themeColor="text1"/>
        </w:rPr>
      </w:pPr>
      <w:proofErr w:type="spellStart"/>
      <w:r w:rsidRPr="00746CED">
        <w:rPr>
          <w:rFonts w:asciiTheme="majorBidi" w:hAnsiTheme="majorBidi"/>
          <w:color w:val="000000" w:themeColor="text1"/>
        </w:rPr>
        <w:t>Use</w:t>
      </w:r>
      <w:proofErr w:type="spellEnd"/>
      <w:r w:rsidRPr="00746CED">
        <w:rPr>
          <w:rFonts w:asciiTheme="majorBidi" w:hAnsiTheme="majorBidi"/>
          <w:color w:val="000000" w:themeColor="text1"/>
        </w:rPr>
        <w:t xml:space="preserve"> Case Diyagramı</w:t>
      </w:r>
    </w:p>
    <w:p w14:paraId="5763DA48" w14:textId="54F177DE" w:rsidR="00294F09" w:rsidRPr="00746CED" w:rsidRDefault="00294F09" w:rsidP="00294F09">
      <w:pPr>
        <w:jc w:val="center"/>
        <w:rPr>
          <w:rFonts w:asciiTheme="majorBidi" w:hAnsiTheme="majorBidi" w:cstheme="majorBidi"/>
        </w:rPr>
      </w:pPr>
      <w:r w:rsidRPr="00746CED">
        <w:rPr>
          <w:rFonts w:asciiTheme="majorBidi" w:hAnsiTheme="majorBidi" w:cstheme="majorBidi"/>
          <w:noProof/>
        </w:rPr>
        <w:drawing>
          <wp:inline distT="0" distB="0" distL="0" distR="0" wp14:anchorId="2A64C11F" wp14:editId="0DFF6723">
            <wp:extent cx="5943600" cy="6496050"/>
            <wp:effectExtent l="0" t="0" r="0" b="0"/>
            <wp:docPr id="74330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496050"/>
                    </a:xfrm>
                    <a:prstGeom prst="rect">
                      <a:avLst/>
                    </a:prstGeom>
                    <a:noFill/>
                    <a:ln>
                      <a:noFill/>
                    </a:ln>
                  </pic:spPr>
                </pic:pic>
              </a:graphicData>
            </a:graphic>
          </wp:inline>
        </w:drawing>
      </w:r>
    </w:p>
    <w:p w14:paraId="76FD2F6B" w14:textId="7387C061" w:rsidR="00946143" w:rsidRPr="00746CED" w:rsidRDefault="00294F09" w:rsidP="00294F09">
      <w:pPr>
        <w:ind w:firstLine="720"/>
        <w:rPr>
          <w:rFonts w:asciiTheme="majorBidi" w:hAnsiTheme="majorBidi" w:cstheme="majorBidi"/>
        </w:rPr>
      </w:pPr>
      <w:r w:rsidRPr="00746CED">
        <w:rPr>
          <w:rFonts w:asciiTheme="majorBidi" w:hAnsiTheme="majorBidi" w:cstheme="majorBidi"/>
        </w:rPr>
        <w:t xml:space="preserve">Bu diyagram, sistemin sınırlarını ve sistemle etkileşime giren aktörleri (Müşteri, Depo Görevlisi, Yönetici ve arka planda tetikleyici olarak çalışan Sistem) tanımlamaktadır. Her bir aktörün yetki seviyesine göre gerçekleştirebileceği işlemler modellenmiştir ve sistemin dinamik </w:t>
      </w:r>
      <w:r w:rsidRPr="00746CED">
        <w:rPr>
          <w:rFonts w:asciiTheme="majorBidi" w:hAnsiTheme="majorBidi" w:cstheme="majorBidi"/>
        </w:rPr>
        <w:lastRenderedPageBreak/>
        <w:t xml:space="preserve">yetkilendirme altyapısının genel görünümünü sunar. Ayrıca, stok eşiği aşıldığında sistemin kendi kendine yürüttüğü </w:t>
      </w:r>
      <w:proofErr w:type="spellStart"/>
      <w:r w:rsidR="00BC4089" w:rsidRPr="00746CED">
        <w:rPr>
          <w:rFonts w:asciiTheme="majorBidi" w:hAnsiTheme="majorBidi" w:cstheme="majorBidi"/>
        </w:rPr>
        <w:t>Observer</w:t>
      </w:r>
      <w:proofErr w:type="spellEnd"/>
      <w:r w:rsidR="00BC4089" w:rsidRPr="00746CED">
        <w:rPr>
          <w:rFonts w:asciiTheme="majorBidi" w:hAnsiTheme="majorBidi" w:cstheme="majorBidi"/>
        </w:rPr>
        <w:t xml:space="preserve"> deseni </w:t>
      </w:r>
      <w:r w:rsidRPr="00746CED">
        <w:rPr>
          <w:rFonts w:asciiTheme="majorBidi" w:hAnsiTheme="majorBidi" w:cstheme="majorBidi"/>
        </w:rPr>
        <w:t>de bağımsız bir sistem aktörü eylemi olarak gösterilmiştir.</w:t>
      </w:r>
    </w:p>
    <w:p w14:paraId="7B3FF09C" w14:textId="521E34C0" w:rsidR="00294F09" w:rsidRPr="00746CED" w:rsidRDefault="00294F09" w:rsidP="00294F09">
      <w:pPr>
        <w:pStyle w:val="Heading2"/>
        <w:rPr>
          <w:rFonts w:asciiTheme="majorBidi" w:hAnsiTheme="majorBidi"/>
          <w:color w:val="000000" w:themeColor="text1"/>
        </w:rPr>
      </w:pPr>
      <w:r w:rsidRPr="00746CED">
        <w:rPr>
          <w:rFonts w:asciiTheme="majorBidi" w:hAnsiTheme="majorBidi"/>
          <w:color w:val="000000" w:themeColor="text1"/>
        </w:rPr>
        <w:t>Sınıf Diyagramı</w:t>
      </w:r>
    </w:p>
    <w:p w14:paraId="1E571E8B" w14:textId="212E762C" w:rsidR="00294F09" w:rsidRPr="00746CED" w:rsidRDefault="00294F09" w:rsidP="00294F09">
      <w:pPr>
        <w:jc w:val="center"/>
        <w:rPr>
          <w:rFonts w:asciiTheme="majorBidi" w:hAnsiTheme="majorBidi" w:cstheme="majorBidi"/>
        </w:rPr>
      </w:pPr>
      <w:r w:rsidRPr="00746CED">
        <w:rPr>
          <w:rFonts w:asciiTheme="majorBidi" w:hAnsiTheme="majorBidi" w:cstheme="majorBidi"/>
          <w:noProof/>
        </w:rPr>
        <w:drawing>
          <wp:inline distT="0" distB="0" distL="0" distR="0" wp14:anchorId="0E782DF6" wp14:editId="1D38ADB6">
            <wp:extent cx="5943600" cy="2359025"/>
            <wp:effectExtent l="0" t="0" r="0" b="3175"/>
            <wp:docPr id="8333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5981" name=""/>
                    <pic:cNvPicPr/>
                  </pic:nvPicPr>
                  <pic:blipFill>
                    <a:blip r:embed="rId6"/>
                    <a:stretch>
                      <a:fillRect/>
                    </a:stretch>
                  </pic:blipFill>
                  <pic:spPr>
                    <a:xfrm>
                      <a:off x="0" y="0"/>
                      <a:ext cx="5943600" cy="2359025"/>
                    </a:xfrm>
                    <a:prstGeom prst="rect">
                      <a:avLst/>
                    </a:prstGeom>
                  </pic:spPr>
                </pic:pic>
              </a:graphicData>
            </a:graphic>
          </wp:inline>
        </w:drawing>
      </w:r>
    </w:p>
    <w:p w14:paraId="7745CF1D" w14:textId="2C195B44" w:rsidR="00D43C9D" w:rsidRPr="00746CED" w:rsidRDefault="00294F09" w:rsidP="00294F09">
      <w:pPr>
        <w:jc w:val="center"/>
        <w:rPr>
          <w:rFonts w:asciiTheme="majorBidi" w:hAnsiTheme="majorBidi" w:cstheme="majorBidi"/>
        </w:rPr>
      </w:pPr>
      <w:r w:rsidRPr="00746CED">
        <w:rPr>
          <w:rFonts w:asciiTheme="majorBidi" w:hAnsiTheme="majorBidi" w:cstheme="majorBidi"/>
          <w:noProof/>
        </w:rPr>
        <w:drawing>
          <wp:inline distT="0" distB="0" distL="0" distR="0" wp14:anchorId="63CF017D" wp14:editId="3A18C9B9">
            <wp:extent cx="5943600" cy="1188720"/>
            <wp:effectExtent l="0" t="0" r="0" b="0"/>
            <wp:docPr id="151402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26795" name=""/>
                    <pic:cNvPicPr/>
                  </pic:nvPicPr>
                  <pic:blipFill>
                    <a:blip r:embed="rId7"/>
                    <a:stretch>
                      <a:fillRect/>
                    </a:stretch>
                  </pic:blipFill>
                  <pic:spPr>
                    <a:xfrm>
                      <a:off x="0" y="0"/>
                      <a:ext cx="5943600" cy="1188720"/>
                    </a:xfrm>
                    <a:prstGeom prst="rect">
                      <a:avLst/>
                    </a:prstGeom>
                  </pic:spPr>
                </pic:pic>
              </a:graphicData>
            </a:graphic>
          </wp:inline>
        </w:drawing>
      </w:r>
    </w:p>
    <w:p w14:paraId="5CA7567E" w14:textId="57DA311B" w:rsidR="00294F09" w:rsidRPr="00746CED" w:rsidRDefault="00294F09" w:rsidP="00294F09">
      <w:pPr>
        <w:jc w:val="center"/>
        <w:rPr>
          <w:rFonts w:asciiTheme="majorBidi" w:hAnsiTheme="majorBidi" w:cstheme="majorBidi"/>
        </w:rPr>
      </w:pPr>
      <w:r w:rsidRPr="00746CED">
        <w:rPr>
          <w:rFonts w:asciiTheme="majorBidi" w:hAnsiTheme="majorBidi" w:cstheme="majorBidi"/>
          <w:noProof/>
        </w:rPr>
        <w:drawing>
          <wp:inline distT="0" distB="0" distL="0" distR="0" wp14:anchorId="689AC6A7" wp14:editId="0EB13769">
            <wp:extent cx="3467595" cy="2711096"/>
            <wp:effectExtent l="0" t="0" r="0" b="0"/>
            <wp:docPr id="55377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77142" name=""/>
                    <pic:cNvPicPr/>
                  </pic:nvPicPr>
                  <pic:blipFill>
                    <a:blip r:embed="rId8"/>
                    <a:stretch>
                      <a:fillRect/>
                    </a:stretch>
                  </pic:blipFill>
                  <pic:spPr>
                    <a:xfrm>
                      <a:off x="0" y="0"/>
                      <a:ext cx="3469773" cy="2712799"/>
                    </a:xfrm>
                    <a:prstGeom prst="rect">
                      <a:avLst/>
                    </a:prstGeom>
                  </pic:spPr>
                </pic:pic>
              </a:graphicData>
            </a:graphic>
          </wp:inline>
        </w:drawing>
      </w:r>
    </w:p>
    <w:p w14:paraId="1633561B" w14:textId="1F655E3F" w:rsidR="00294F09" w:rsidRPr="00746CED" w:rsidRDefault="00294F09" w:rsidP="00294F09">
      <w:pPr>
        <w:jc w:val="center"/>
        <w:rPr>
          <w:rFonts w:asciiTheme="majorBidi" w:hAnsiTheme="majorBidi" w:cstheme="majorBidi"/>
        </w:rPr>
      </w:pPr>
      <w:r w:rsidRPr="00746CED">
        <w:rPr>
          <w:rFonts w:asciiTheme="majorBidi" w:hAnsiTheme="majorBidi" w:cstheme="majorBidi"/>
          <w:noProof/>
        </w:rPr>
        <w:lastRenderedPageBreak/>
        <w:drawing>
          <wp:inline distT="0" distB="0" distL="0" distR="0" wp14:anchorId="0EDD547B" wp14:editId="78F96178">
            <wp:extent cx="5943600" cy="2493010"/>
            <wp:effectExtent l="0" t="0" r="0" b="2540"/>
            <wp:docPr id="30427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76089" name=""/>
                    <pic:cNvPicPr/>
                  </pic:nvPicPr>
                  <pic:blipFill>
                    <a:blip r:embed="rId9"/>
                    <a:stretch>
                      <a:fillRect/>
                    </a:stretch>
                  </pic:blipFill>
                  <pic:spPr>
                    <a:xfrm>
                      <a:off x="0" y="0"/>
                      <a:ext cx="5943600" cy="2493010"/>
                    </a:xfrm>
                    <a:prstGeom prst="rect">
                      <a:avLst/>
                    </a:prstGeom>
                  </pic:spPr>
                </pic:pic>
              </a:graphicData>
            </a:graphic>
          </wp:inline>
        </w:drawing>
      </w:r>
    </w:p>
    <w:p w14:paraId="2B7187CB" w14:textId="77777777" w:rsidR="007F493A" w:rsidRPr="00746CED" w:rsidRDefault="00294F09" w:rsidP="00294F09">
      <w:pPr>
        <w:jc w:val="both"/>
        <w:rPr>
          <w:rFonts w:asciiTheme="majorBidi" w:hAnsiTheme="majorBidi" w:cstheme="majorBidi"/>
        </w:rPr>
      </w:pPr>
      <w:r w:rsidRPr="00746CED">
        <w:rPr>
          <w:rFonts w:asciiTheme="majorBidi" w:hAnsiTheme="majorBidi" w:cstheme="majorBidi"/>
        </w:rPr>
        <w:tab/>
        <w:t xml:space="preserve">Bu diyagram, </w:t>
      </w:r>
      <w:r w:rsidR="007F493A" w:rsidRPr="00746CED">
        <w:rPr>
          <w:rFonts w:asciiTheme="majorBidi" w:hAnsiTheme="majorBidi" w:cstheme="majorBidi"/>
        </w:rPr>
        <w:t>sistemin</w:t>
      </w:r>
      <w:r w:rsidRPr="00746CED">
        <w:rPr>
          <w:rFonts w:asciiTheme="majorBidi" w:hAnsiTheme="majorBidi" w:cstheme="majorBidi"/>
        </w:rPr>
        <w:t xml:space="preserve"> statik yapısını, temel nesnelerini ve bu nesneler arasındaki hiyerarşik ilişkileri göstermektedir. Sistem mimarisi, MVC prensiplerine sadık kalınarak </w:t>
      </w:r>
      <w:proofErr w:type="spellStart"/>
      <w:r w:rsidRPr="00746CED">
        <w:rPr>
          <w:rFonts w:asciiTheme="majorBidi" w:hAnsiTheme="majorBidi" w:cstheme="majorBidi"/>
        </w:rPr>
        <w:t>katmanlandırılmıştır</w:t>
      </w:r>
      <w:proofErr w:type="spellEnd"/>
      <w:r w:rsidRPr="00746CED">
        <w:rPr>
          <w:rFonts w:asciiTheme="majorBidi" w:hAnsiTheme="majorBidi" w:cstheme="majorBidi"/>
        </w:rPr>
        <w:t xml:space="preserve">. </w:t>
      </w:r>
      <w:r w:rsidR="00BC4089" w:rsidRPr="00746CED">
        <w:rPr>
          <w:rFonts w:asciiTheme="majorBidi" w:hAnsiTheme="majorBidi" w:cstheme="majorBidi"/>
        </w:rPr>
        <w:t xml:space="preserve">Ödev dosyasında </w:t>
      </w:r>
      <w:r w:rsidRPr="00746CED">
        <w:rPr>
          <w:rFonts w:asciiTheme="majorBidi" w:hAnsiTheme="majorBidi" w:cstheme="majorBidi"/>
        </w:rPr>
        <w:t>belirtilen esneklik, genişletilebilirlik ve SOLID prensiplerine uyum hedeflerini gerçekleştirmek amacıyla 8 farklı Tasarım Deseni (</w:t>
      </w:r>
      <w:proofErr w:type="spellStart"/>
      <w:r w:rsidRPr="00746CED">
        <w:rPr>
          <w:rFonts w:asciiTheme="majorBidi" w:hAnsiTheme="majorBidi" w:cstheme="majorBidi"/>
        </w:rPr>
        <w:t>Singleton</w:t>
      </w:r>
      <w:proofErr w:type="spellEnd"/>
      <w:r w:rsidRPr="00746CED">
        <w:rPr>
          <w:rFonts w:asciiTheme="majorBidi" w:hAnsiTheme="majorBidi" w:cstheme="majorBidi"/>
        </w:rPr>
        <w:t>, Builder,</w:t>
      </w:r>
      <w:r w:rsidR="007F493A" w:rsidRPr="00746CED">
        <w:rPr>
          <w:rFonts w:asciiTheme="majorBidi" w:hAnsiTheme="majorBidi" w:cstheme="majorBidi"/>
        </w:rPr>
        <w:t xml:space="preserve"> </w:t>
      </w:r>
      <w:proofErr w:type="spellStart"/>
      <w:r w:rsidRPr="00746CED">
        <w:rPr>
          <w:rFonts w:asciiTheme="majorBidi" w:hAnsiTheme="majorBidi" w:cstheme="majorBidi"/>
        </w:rPr>
        <w:t>Observer</w:t>
      </w:r>
      <w:proofErr w:type="spellEnd"/>
      <w:r w:rsidRPr="00746CED">
        <w:rPr>
          <w:rFonts w:asciiTheme="majorBidi" w:hAnsiTheme="majorBidi" w:cstheme="majorBidi"/>
        </w:rPr>
        <w:t xml:space="preserve">, </w:t>
      </w:r>
      <w:proofErr w:type="spellStart"/>
      <w:r w:rsidRPr="00746CED">
        <w:rPr>
          <w:rFonts w:asciiTheme="majorBidi" w:hAnsiTheme="majorBidi" w:cstheme="majorBidi"/>
        </w:rPr>
        <w:t>State</w:t>
      </w:r>
      <w:proofErr w:type="spellEnd"/>
      <w:r w:rsidRPr="00746CED">
        <w:rPr>
          <w:rFonts w:asciiTheme="majorBidi" w:hAnsiTheme="majorBidi" w:cstheme="majorBidi"/>
        </w:rPr>
        <w:t xml:space="preserve">, </w:t>
      </w:r>
      <w:proofErr w:type="spellStart"/>
      <w:r w:rsidRPr="00746CED">
        <w:rPr>
          <w:rFonts w:asciiTheme="majorBidi" w:hAnsiTheme="majorBidi" w:cstheme="majorBidi"/>
        </w:rPr>
        <w:t>Strategy</w:t>
      </w:r>
      <w:proofErr w:type="spellEnd"/>
      <w:r w:rsidRPr="00746CED">
        <w:rPr>
          <w:rFonts w:asciiTheme="majorBidi" w:hAnsiTheme="majorBidi" w:cstheme="majorBidi"/>
        </w:rPr>
        <w:t xml:space="preserve">, </w:t>
      </w:r>
      <w:proofErr w:type="spellStart"/>
      <w:r w:rsidRPr="00746CED">
        <w:rPr>
          <w:rFonts w:asciiTheme="majorBidi" w:hAnsiTheme="majorBidi" w:cstheme="majorBidi"/>
        </w:rPr>
        <w:t>Factory</w:t>
      </w:r>
      <w:proofErr w:type="spellEnd"/>
      <w:r w:rsidRPr="00746CED">
        <w:rPr>
          <w:rFonts w:asciiTheme="majorBidi" w:hAnsiTheme="majorBidi" w:cstheme="majorBidi"/>
        </w:rPr>
        <w:t xml:space="preserve"> </w:t>
      </w:r>
      <w:proofErr w:type="spellStart"/>
      <w:r w:rsidRPr="00746CED">
        <w:rPr>
          <w:rFonts w:asciiTheme="majorBidi" w:hAnsiTheme="majorBidi" w:cstheme="majorBidi"/>
        </w:rPr>
        <w:t>Method</w:t>
      </w:r>
      <w:proofErr w:type="spellEnd"/>
      <w:r w:rsidRPr="00746CED">
        <w:rPr>
          <w:rFonts w:asciiTheme="majorBidi" w:hAnsiTheme="majorBidi" w:cstheme="majorBidi"/>
        </w:rPr>
        <w:t xml:space="preserve">, </w:t>
      </w:r>
      <w:proofErr w:type="spellStart"/>
      <w:r w:rsidRPr="00746CED">
        <w:rPr>
          <w:rFonts w:asciiTheme="majorBidi" w:hAnsiTheme="majorBidi" w:cstheme="majorBidi"/>
        </w:rPr>
        <w:t>Adapter</w:t>
      </w:r>
      <w:proofErr w:type="spellEnd"/>
      <w:r w:rsidRPr="00746CED">
        <w:rPr>
          <w:rFonts w:asciiTheme="majorBidi" w:hAnsiTheme="majorBidi" w:cstheme="majorBidi"/>
        </w:rPr>
        <w:t xml:space="preserve">, </w:t>
      </w:r>
      <w:proofErr w:type="spellStart"/>
      <w:r w:rsidRPr="00746CED">
        <w:rPr>
          <w:rFonts w:asciiTheme="majorBidi" w:hAnsiTheme="majorBidi" w:cstheme="majorBidi"/>
        </w:rPr>
        <w:t>Decorator</w:t>
      </w:r>
      <w:proofErr w:type="spellEnd"/>
      <w:r w:rsidRPr="00746CED">
        <w:rPr>
          <w:rFonts w:asciiTheme="majorBidi" w:hAnsiTheme="majorBidi" w:cstheme="majorBidi"/>
        </w:rPr>
        <w:t xml:space="preserve">) kullanılmıştır. </w:t>
      </w:r>
    </w:p>
    <w:p w14:paraId="04D10A9A" w14:textId="7C4D8B2B" w:rsidR="00294F09" w:rsidRPr="00746CED" w:rsidRDefault="00294F09" w:rsidP="007F493A">
      <w:pPr>
        <w:ind w:firstLine="720"/>
        <w:jc w:val="both"/>
        <w:rPr>
          <w:rFonts w:asciiTheme="majorBidi" w:hAnsiTheme="majorBidi" w:cstheme="majorBidi"/>
        </w:rPr>
      </w:pPr>
      <w:r w:rsidRPr="00746CED">
        <w:rPr>
          <w:rFonts w:asciiTheme="majorBidi" w:hAnsiTheme="majorBidi" w:cstheme="majorBidi"/>
        </w:rPr>
        <w:t xml:space="preserve">Diyagramda özellikle alt sistemlerin doğrudan somut sınıflara değil, </w:t>
      </w:r>
      <w:proofErr w:type="spellStart"/>
      <w:r w:rsidR="007F493A" w:rsidRPr="00746CED">
        <w:rPr>
          <w:rFonts w:asciiTheme="majorBidi" w:hAnsiTheme="majorBidi" w:cstheme="majorBidi"/>
        </w:rPr>
        <w:t>Interfacelere</w:t>
      </w:r>
      <w:proofErr w:type="spellEnd"/>
      <w:r w:rsidRPr="00746CED">
        <w:rPr>
          <w:rFonts w:asciiTheme="majorBidi" w:hAnsiTheme="majorBidi" w:cstheme="majorBidi"/>
        </w:rPr>
        <w:t xml:space="preserve"> bağımlı olduğu ve karmaşık iş kurallarının polimorfizm ile çözüldüğü görülmektedir</w:t>
      </w:r>
      <w:r w:rsidR="00BC4089" w:rsidRPr="00746CED">
        <w:rPr>
          <w:rFonts w:asciiTheme="majorBidi" w:hAnsiTheme="majorBidi" w:cstheme="majorBidi"/>
        </w:rPr>
        <w:t xml:space="preserve">. Bu </w:t>
      </w:r>
      <w:proofErr w:type="spellStart"/>
      <w:r w:rsidR="00BC4089" w:rsidRPr="00746CED">
        <w:rPr>
          <w:rFonts w:asciiTheme="majorBidi" w:hAnsiTheme="majorBidi" w:cstheme="majorBidi"/>
        </w:rPr>
        <w:t>Dependency</w:t>
      </w:r>
      <w:proofErr w:type="spellEnd"/>
      <w:r w:rsidR="00BC4089" w:rsidRPr="00746CED">
        <w:rPr>
          <w:rFonts w:asciiTheme="majorBidi" w:hAnsiTheme="majorBidi" w:cstheme="majorBidi"/>
        </w:rPr>
        <w:t xml:space="preserve"> ile gösterilmiştir.</w:t>
      </w:r>
    </w:p>
    <w:p w14:paraId="48FC115F" w14:textId="13F2511B" w:rsidR="00294F09" w:rsidRPr="00746CED" w:rsidRDefault="00294F09" w:rsidP="00294F09">
      <w:pPr>
        <w:pStyle w:val="Heading2"/>
        <w:rPr>
          <w:rFonts w:asciiTheme="majorBidi" w:hAnsiTheme="majorBidi"/>
          <w:color w:val="000000" w:themeColor="text1"/>
        </w:rPr>
      </w:pPr>
      <w:proofErr w:type="spellStart"/>
      <w:r w:rsidRPr="00746CED">
        <w:rPr>
          <w:rFonts w:asciiTheme="majorBidi" w:hAnsiTheme="majorBidi"/>
          <w:color w:val="000000" w:themeColor="text1"/>
        </w:rPr>
        <w:lastRenderedPageBreak/>
        <w:t>State</w:t>
      </w:r>
      <w:proofErr w:type="spellEnd"/>
      <w:r w:rsidRPr="00746CED">
        <w:rPr>
          <w:rFonts w:asciiTheme="majorBidi" w:hAnsiTheme="majorBidi"/>
          <w:color w:val="000000" w:themeColor="text1"/>
        </w:rPr>
        <w:t xml:space="preserve"> Diyagramı</w:t>
      </w:r>
    </w:p>
    <w:p w14:paraId="12EF8A91" w14:textId="17C8E00E" w:rsidR="00294F09" w:rsidRPr="00746CED" w:rsidRDefault="00294F09" w:rsidP="00294F09">
      <w:pPr>
        <w:jc w:val="center"/>
        <w:rPr>
          <w:rFonts w:asciiTheme="majorBidi" w:hAnsiTheme="majorBidi" w:cstheme="majorBidi"/>
        </w:rPr>
      </w:pPr>
      <w:r w:rsidRPr="00746CED">
        <w:rPr>
          <w:rFonts w:asciiTheme="majorBidi" w:hAnsiTheme="majorBidi" w:cstheme="majorBidi"/>
          <w:noProof/>
        </w:rPr>
        <w:drawing>
          <wp:inline distT="0" distB="0" distL="0" distR="0" wp14:anchorId="54A40E22" wp14:editId="7B067123">
            <wp:extent cx="5943600" cy="5220970"/>
            <wp:effectExtent l="0" t="0" r="0" b="0"/>
            <wp:docPr id="1529948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220970"/>
                    </a:xfrm>
                    <a:prstGeom prst="rect">
                      <a:avLst/>
                    </a:prstGeom>
                    <a:noFill/>
                    <a:ln>
                      <a:noFill/>
                    </a:ln>
                  </pic:spPr>
                </pic:pic>
              </a:graphicData>
            </a:graphic>
          </wp:inline>
        </w:drawing>
      </w:r>
    </w:p>
    <w:p w14:paraId="3A613256" w14:textId="0F9F1EA2" w:rsidR="00294F09" w:rsidRPr="00746CED" w:rsidRDefault="00294F09" w:rsidP="00294F09">
      <w:pPr>
        <w:rPr>
          <w:rFonts w:asciiTheme="majorBidi" w:hAnsiTheme="majorBidi" w:cstheme="majorBidi"/>
        </w:rPr>
      </w:pPr>
      <w:r w:rsidRPr="00746CED">
        <w:rPr>
          <w:rFonts w:asciiTheme="majorBidi" w:hAnsiTheme="majorBidi" w:cstheme="majorBidi"/>
        </w:rPr>
        <w:tab/>
        <w:t>Bu diyagram, bir sipariş nesnesinin sistem içindeki yaşam döngüsünü ve durum geçişlerini (</w:t>
      </w:r>
      <w:r w:rsidR="00BC4089" w:rsidRPr="00746CED">
        <w:rPr>
          <w:rFonts w:asciiTheme="majorBidi" w:hAnsiTheme="majorBidi" w:cstheme="majorBidi"/>
        </w:rPr>
        <w:t>Beklemede-</w:t>
      </w:r>
      <w:r w:rsidRPr="00746CED">
        <w:rPr>
          <w:rFonts w:asciiTheme="majorBidi" w:hAnsiTheme="majorBidi" w:cstheme="majorBidi"/>
        </w:rPr>
        <w:t xml:space="preserve">&gt; </w:t>
      </w:r>
      <w:r w:rsidR="00BC4089" w:rsidRPr="00746CED">
        <w:rPr>
          <w:rFonts w:asciiTheme="majorBidi" w:hAnsiTheme="majorBidi" w:cstheme="majorBidi"/>
        </w:rPr>
        <w:t>Onaylandı-</w:t>
      </w:r>
      <w:r w:rsidRPr="00746CED">
        <w:rPr>
          <w:rFonts w:asciiTheme="majorBidi" w:hAnsiTheme="majorBidi" w:cstheme="majorBidi"/>
        </w:rPr>
        <w:t xml:space="preserve">&gt; Hazırlanıyor-&gt; Kargoda-&gt; Teslim Edildi) ifade etmektedir. </w:t>
      </w:r>
      <w:r w:rsidR="00BC4089" w:rsidRPr="00746CED">
        <w:rPr>
          <w:rFonts w:asciiTheme="majorBidi" w:hAnsiTheme="majorBidi" w:cstheme="majorBidi"/>
        </w:rPr>
        <w:t>Ödev dosyasında</w:t>
      </w:r>
      <w:r w:rsidRPr="00746CED">
        <w:rPr>
          <w:rFonts w:asciiTheme="majorBidi" w:hAnsiTheme="majorBidi" w:cstheme="majorBidi"/>
        </w:rPr>
        <w:t xml:space="preserve"> vurgulanan "Kargodaki ürün iptal edilemez, sadece iade edilebilir" gibi duruma özgü katı iş kuralları bu model üzerinden tasarlanmıştır. Bu karmaşık durum geçişleri, kod tarafında </w:t>
      </w:r>
      <w:proofErr w:type="spellStart"/>
      <w:r w:rsidRPr="00746CED">
        <w:rPr>
          <w:rFonts w:asciiTheme="majorBidi" w:hAnsiTheme="majorBidi" w:cstheme="majorBidi"/>
        </w:rPr>
        <w:t>State</w:t>
      </w:r>
      <w:proofErr w:type="spellEnd"/>
      <w:r w:rsidRPr="00746CED">
        <w:rPr>
          <w:rFonts w:asciiTheme="majorBidi" w:hAnsiTheme="majorBidi" w:cstheme="majorBidi"/>
        </w:rPr>
        <w:t xml:space="preserve"> Tasarım Deseni ile polimorfik olarak yönetilecek olup, uzun ve iç içe geçmiş </w:t>
      </w:r>
      <w:proofErr w:type="spellStart"/>
      <w:r w:rsidRPr="00746CED">
        <w:rPr>
          <w:rFonts w:asciiTheme="majorBidi" w:hAnsiTheme="majorBidi" w:cstheme="majorBidi"/>
        </w:rPr>
        <w:t>if</w:t>
      </w:r>
      <w:proofErr w:type="spellEnd"/>
      <w:r w:rsidRPr="00746CED">
        <w:rPr>
          <w:rFonts w:asciiTheme="majorBidi" w:hAnsiTheme="majorBidi" w:cstheme="majorBidi"/>
        </w:rPr>
        <w:t xml:space="preserve">-else kontrol bloklarının önüne geçilmiştir. </w:t>
      </w:r>
    </w:p>
    <w:p w14:paraId="4F12E199" w14:textId="77777777" w:rsidR="00294F09" w:rsidRPr="00746CED" w:rsidRDefault="00294F09" w:rsidP="00294F09">
      <w:pPr>
        <w:rPr>
          <w:rFonts w:asciiTheme="majorBidi" w:hAnsiTheme="majorBidi" w:cstheme="majorBidi"/>
        </w:rPr>
      </w:pPr>
    </w:p>
    <w:p w14:paraId="022000D7" w14:textId="77777777" w:rsidR="00294F09" w:rsidRPr="00746CED" w:rsidRDefault="00294F09" w:rsidP="00294F09">
      <w:pPr>
        <w:rPr>
          <w:rFonts w:asciiTheme="majorBidi" w:hAnsiTheme="majorBidi" w:cstheme="majorBidi"/>
        </w:rPr>
      </w:pPr>
    </w:p>
    <w:p w14:paraId="7051267B" w14:textId="77777777" w:rsidR="00294F09" w:rsidRPr="00746CED" w:rsidRDefault="00294F09" w:rsidP="00294F09">
      <w:pPr>
        <w:rPr>
          <w:rFonts w:asciiTheme="majorBidi" w:hAnsiTheme="majorBidi" w:cstheme="majorBidi"/>
        </w:rPr>
      </w:pPr>
    </w:p>
    <w:p w14:paraId="129BA340" w14:textId="77777777" w:rsidR="00294F09" w:rsidRPr="00746CED" w:rsidRDefault="00294F09" w:rsidP="00294F09">
      <w:pPr>
        <w:rPr>
          <w:rFonts w:asciiTheme="majorBidi" w:hAnsiTheme="majorBidi" w:cstheme="majorBidi"/>
        </w:rPr>
      </w:pPr>
    </w:p>
    <w:p w14:paraId="2ADB1D50" w14:textId="416CA5BC" w:rsidR="00294F09" w:rsidRPr="00746CED" w:rsidRDefault="00294F09" w:rsidP="00294F09">
      <w:pPr>
        <w:pStyle w:val="Heading2"/>
        <w:rPr>
          <w:rFonts w:asciiTheme="majorBidi" w:hAnsiTheme="majorBidi"/>
          <w:color w:val="000000" w:themeColor="text1"/>
        </w:rPr>
      </w:pPr>
      <w:proofErr w:type="spellStart"/>
      <w:r w:rsidRPr="00746CED">
        <w:rPr>
          <w:rFonts w:asciiTheme="majorBidi" w:hAnsiTheme="majorBidi"/>
          <w:color w:val="000000" w:themeColor="text1"/>
        </w:rPr>
        <w:lastRenderedPageBreak/>
        <w:t>Sequence</w:t>
      </w:r>
      <w:proofErr w:type="spellEnd"/>
      <w:r w:rsidR="00BC4089" w:rsidRPr="00746CED">
        <w:rPr>
          <w:rFonts w:asciiTheme="majorBidi" w:hAnsiTheme="majorBidi"/>
          <w:color w:val="000000" w:themeColor="text1"/>
        </w:rPr>
        <w:t xml:space="preserve"> </w:t>
      </w:r>
      <w:r w:rsidRPr="00746CED">
        <w:rPr>
          <w:rFonts w:asciiTheme="majorBidi" w:hAnsiTheme="majorBidi"/>
          <w:color w:val="000000" w:themeColor="text1"/>
        </w:rPr>
        <w:t>Diyagramı</w:t>
      </w:r>
    </w:p>
    <w:p w14:paraId="3040D488" w14:textId="4F4F86A5" w:rsidR="00294F09" w:rsidRPr="00746CED" w:rsidRDefault="00294F09" w:rsidP="00294F09">
      <w:pPr>
        <w:rPr>
          <w:rFonts w:asciiTheme="majorBidi" w:hAnsiTheme="majorBidi" w:cstheme="majorBidi"/>
        </w:rPr>
      </w:pPr>
      <w:r w:rsidRPr="00746CED">
        <w:rPr>
          <w:rFonts w:asciiTheme="majorBidi" w:hAnsiTheme="majorBidi" w:cstheme="majorBidi"/>
          <w:noProof/>
        </w:rPr>
        <w:drawing>
          <wp:inline distT="0" distB="0" distL="0" distR="0" wp14:anchorId="0C17291F" wp14:editId="576EDB38">
            <wp:extent cx="5943600" cy="3293745"/>
            <wp:effectExtent l="0" t="0" r="0" b="1905"/>
            <wp:docPr id="679474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93745"/>
                    </a:xfrm>
                    <a:prstGeom prst="rect">
                      <a:avLst/>
                    </a:prstGeom>
                    <a:noFill/>
                    <a:ln>
                      <a:noFill/>
                    </a:ln>
                  </pic:spPr>
                </pic:pic>
              </a:graphicData>
            </a:graphic>
          </wp:inline>
        </w:drawing>
      </w:r>
    </w:p>
    <w:p w14:paraId="4316F4B9" w14:textId="1D689985" w:rsidR="00294F09" w:rsidRPr="00294F09" w:rsidRDefault="00294F09" w:rsidP="00294F09">
      <w:pPr>
        <w:ind w:firstLine="720"/>
        <w:rPr>
          <w:rFonts w:asciiTheme="majorBidi" w:hAnsiTheme="majorBidi" w:cstheme="majorBidi"/>
        </w:rPr>
      </w:pPr>
      <w:r w:rsidRPr="00746CED">
        <w:rPr>
          <w:rFonts w:asciiTheme="majorBidi" w:hAnsiTheme="majorBidi" w:cstheme="majorBidi"/>
        </w:rPr>
        <w:t xml:space="preserve">Bu diyagram, "Yeni bir sipariş oluşturulması ve kargoya iletilmesi" senaryosunda nesnelerin zaman içindeki etkileşim sırasını ve mesajlaşmalarını göstermektedir. Kullanıcının </w:t>
      </w:r>
      <w:r w:rsidR="00BC4089" w:rsidRPr="00746CED">
        <w:rPr>
          <w:rFonts w:asciiTheme="majorBidi" w:hAnsiTheme="majorBidi" w:cstheme="majorBidi"/>
        </w:rPr>
        <w:t>Arayüz</w:t>
      </w:r>
      <w:r w:rsidRPr="00746CED">
        <w:rPr>
          <w:rFonts w:asciiTheme="majorBidi" w:hAnsiTheme="majorBidi" w:cstheme="majorBidi"/>
        </w:rPr>
        <w:t xml:space="preserve"> katmanından başlattığı işlemin, Controller üzerinden Model ve Sistem Servisleri katmanlarına nasıl aktarıldığı adım adım modellenerek MVC kurgusu kanıtlanmıştır. Süreç esnasında stok kontrolü (</w:t>
      </w:r>
      <w:proofErr w:type="spellStart"/>
      <w:r w:rsidRPr="00746CED">
        <w:rPr>
          <w:rFonts w:asciiTheme="majorBidi" w:hAnsiTheme="majorBidi" w:cstheme="majorBidi"/>
        </w:rPr>
        <w:t>Observer</w:t>
      </w:r>
      <w:proofErr w:type="spellEnd"/>
      <w:r w:rsidRPr="00746CED">
        <w:rPr>
          <w:rFonts w:asciiTheme="majorBidi" w:hAnsiTheme="majorBidi" w:cstheme="majorBidi"/>
        </w:rPr>
        <w:t>), ödeme onayı (</w:t>
      </w:r>
      <w:proofErr w:type="spellStart"/>
      <w:r w:rsidRPr="00746CED">
        <w:rPr>
          <w:rFonts w:asciiTheme="majorBidi" w:hAnsiTheme="majorBidi" w:cstheme="majorBidi"/>
        </w:rPr>
        <w:t>Strategy</w:t>
      </w:r>
      <w:proofErr w:type="spellEnd"/>
      <w:r w:rsidRPr="00746CED">
        <w:rPr>
          <w:rFonts w:asciiTheme="majorBidi" w:hAnsiTheme="majorBidi" w:cstheme="majorBidi"/>
        </w:rPr>
        <w:t>), kargo ataması (</w:t>
      </w:r>
      <w:proofErr w:type="spellStart"/>
      <w:r w:rsidRPr="00746CED">
        <w:rPr>
          <w:rFonts w:asciiTheme="majorBidi" w:hAnsiTheme="majorBidi" w:cstheme="majorBidi"/>
        </w:rPr>
        <w:t>Factory</w:t>
      </w:r>
      <w:proofErr w:type="spellEnd"/>
      <w:r w:rsidRPr="00746CED">
        <w:rPr>
          <w:rFonts w:asciiTheme="majorBidi" w:hAnsiTheme="majorBidi" w:cstheme="majorBidi"/>
        </w:rPr>
        <w:t xml:space="preserve"> ve </w:t>
      </w:r>
      <w:proofErr w:type="spellStart"/>
      <w:r w:rsidRPr="00746CED">
        <w:rPr>
          <w:rFonts w:asciiTheme="majorBidi" w:hAnsiTheme="majorBidi" w:cstheme="majorBidi"/>
        </w:rPr>
        <w:t>Adapter</w:t>
      </w:r>
      <w:proofErr w:type="spellEnd"/>
      <w:r w:rsidRPr="00746CED">
        <w:rPr>
          <w:rFonts w:asciiTheme="majorBidi" w:hAnsiTheme="majorBidi" w:cstheme="majorBidi"/>
        </w:rPr>
        <w:t>) ve yapılan her kritik işlemin kaydedilmesi (</w:t>
      </w:r>
      <w:proofErr w:type="spellStart"/>
      <w:r w:rsidRPr="00746CED">
        <w:rPr>
          <w:rFonts w:asciiTheme="majorBidi" w:hAnsiTheme="majorBidi" w:cstheme="majorBidi"/>
        </w:rPr>
        <w:t>Singleton</w:t>
      </w:r>
      <w:proofErr w:type="spellEnd"/>
      <w:r w:rsidRPr="00746CED">
        <w:rPr>
          <w:rFonts w:asciiTheme="majorBidi" w:hAnsiTheme="majorBidi" w:cstheme="majorBidi"/>
        </w:rPr>
        <w:t xml:space="preserve"> </w:t>
      </w:r>
      <w:proofErr w:type="spellStart"/>
      <w:r w:rsidRPr="00746CED">
        <w:rPr>
          <w:rFonts w:asciiTheme="majorBidi" w:hAnsiTheme="majorBidi" w:cstheme="majorBidi"/>
        </w:rPr>
        <w:t>Logger</w:t>
      </w:r>
      <w:proofErr w:type="spellEnd"/>
      <w:r w:rsidRPr="00746CED">
        <w:rPr>
          <w:rFonts w:asciiTheme="majorBidi" w:hAnsiTheme="majorBidi" w:cstheme="majorBidi"/>
        </w:rPr>
        <w:t xml:space="preserve">) gibi tasarım desenlerinin </w:t>
      </w:r>
      <w:proofErr w:type="spellStart"/>
      <w:r w:rsidR="00BC4089" w:rsidRPr="00746CED">
        <w:rPr>
          <w:rFonts w:asciiTheme="majorBidi" w:hAnsiTheme="majorBidi" w:cstheme="majorBidi"/>
        </w:rPr>
        <w:t>runtimedaki</w:t>
      </w:r>
      <w:proofErr w:type="spellEnd"/>
      <w:r w:rsidR="00BC4089" w:rsidRPr="00746CED">
        <w:rPr>
          <w:rFonts w:asciiTheme="majorBidi" w:hAnsiTheme="majorBidi" w:cstheme="majorBidi"/>
        </w:rPr>
        <w:t xml:space="preserve"> </w:t>
      </w:r>
      <w:r w:rsidRPr="00746CED">
        <w:rPr>
          <w:rFonts w:asciiTheme="majorBidi" w:hAnsiTheme="majorBidi" w:cstheme="majorBidi"/>
        </w:rPr>
        <w:t>koordinasyonu açıkça görülmektedir.</w:t>
      </w:r>
    </w:p>
    <w:sectPr w:rsidR="00294F09" w:rsidRPr="00294F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7959"/>
    <w:multiLevelType w:val="hybridMultilevel"/>
    <w:tmpl w:val="415824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9F2AF1"/>
    <w:multiLevelType w:val="multilevel"/>
    <w:tmpl w:val="3C8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853860"/>
    <w:multiLevelType w:val="multilevel"/>
    <w:tmpl w:val="DF0A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210016">
    <w:abstractNumId w:val="2"/>
  </w:num>
  <w:num w:numId="2" w16cid:durableId="1940796718">
    <w:abstractNumId w:val="1"/>
  </w:num>
  <w:num w:numId="3" w16cid:durableId="131026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C9D"/>
    <w:rsid w:val="000E72BF"/>
    <w:rsid w:val="00227A0C"/>
    <w:rsid w:val="002622E6"/>
    <w:rsid w:val="00294F09"/>
    <w:rsid w:val="004029D2"/>
    <w:rsid w:val="004163FB"/>
    <w:rsid w:val="00471FEA"/>
    <w:rsid w:val="00746CED"/>
    <w:rsid w:val="007F493A"/>
    <w:rsid w:val="00946143"/>
    <w:rsid w:val="00BC4089"/>
    <w:rsid w:val="00D43C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F2D03"/>
  <w15:chartTrackingRefBased/>
  <w15:docId w15:val="{8414EFF2-D51B-41E5-BCE0-2C16847DB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D43C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3C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C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C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C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C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3C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C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C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C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C9D"/>
    <w:rPr>
      <w:rFonts w:eastAsiaTheme="majorEastAsia" w:cstheme="majorBidi"/>
      <w:color w:val="272727" w:themeColor="text1" w:themeTint="D8"/>
    </w:rPr>
  </w:style>
  <w:style w:type="paragraph" w:styleId="Title">
    <w:name w:val="Title"/>
    <w:basedOn w:val="Normal"/>
    <w:next w:val="Normal"/>
    <w:link w:val="TitleChar"/>
    <w:uiPriority w:val="10"/>
    <w:qFormat/>
    <w:rsid w:val="00D43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C9D"/>
    <w:pPr>
      <w:spacing w:before="160"/>
      <w:jc w:val="center"/>
    </w:pPr>
    <w:rPr>
      <w:i/>
      <w:iCs/>
      <w:color w:val="404040" w:themeColor="text1" w:themeTint="BF"/>
    </w:rPr>
  </w:style>
  <w:style w:type="character" w:customStyle="1" w:styleId="QuoteChar">
    <w:name w:val="Quote Char"/>
    <w:basedOn w:val="DefaultParagraphFont"/>
    <w:link w:val="Quote"/>
    <w:uiPriority w:val="29"/>
    <w:rsid w:val="00D43C9D"/>
    <w:rPr>
      <w:i/>
      <w:iCs/>
      <w:color w:val="404040" w:themeColor="text1" w:themeTint="BF"/>
    </w:rPr>
  </w:style>
  <w:style w:type="paragraph" w:styleId="ListParagraph">
    <w:name w:val="List Paragraph"/>
    <w:basedOn w:val="Normal"/>
    <w:uiPriority w:val="34"/>
    <w:qFormat/>
    <w:rsid w:val="00D43C9D"/>
    <w:pPr>
      <w:ind w:left="720"/>
      <w:contextualSpacing/>
    </w:pPr>
  </w:style>
  <w:style w:type="character" w:styleId="IntenseEmphasis">
    <w:name w:val="Intense Emphasis"/>
    <w:basedOn w:val="DefaultParagraphFont"/>
    <w:uiPriority w:val="21"/>
    <w:qFormat/>
    <w:rsid w:val="00D43C9D"/>
    <w:rPr>
      <w:i/>
      <w:iCs/>
      <w:color w:val="0F4761" w:themeColor="accent1" w:themeShade="BF"/>
    </w:rPr>
  </w:style>
  <w:style w:type="paragraph" w:styleId="IntenseQuote">
    <w:name w:val="Intense Quote"/>
    <w:basedOn w:val="Normal"/>
    <w:next w:val="Normal"/>
    <w:link w:val="IntenseQuoteChar"/>
    <w:uiPriority w:val="30"/>
    <w:qFormat/>
    <w:rsid w:val="00D43C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C9D"/>
    <w:rPr>
      <w:i/>
      <w:iCs/>
      <w:color w:val="0F4761" w:themeColor="accent1" w:themeShade="BF"/>
    </w:rPr>
  </w:style>
  <w:style w:type="character" w:styleId="IntenseReference">
    <w:name w:val="Intense Reference"/>
    <w:basedOn w:val="DefaultParagraphFont"/>
    <w:uiPriority w:val="32"/>
    <w:qFormat/>
    <w:rsid w:val="00D43C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699</Words>
  <Characters>3986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Sinan Ulusinan</dc:creator>
  <cp:keywords/>
  <dc:description/>
  <cp:lastModifiedBy>Sinan Ulusinan</cp:lastModifiedBy>
  <cp:revision>6</cp:revision>
  <dcterms:created xsi:type="dcterms:W3CDTF">2026-05-13T04:31:00Z</dcterms:created>
  <dcterms:modified xsi:type="dcterms:W3CDTF">2026-05-14T02:01:00Z</dcterms:modified>
</cp:coreProperties>
</file>