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50" w:rsidRDefault="00086850" w:rsidP="00202A32">
      <w:pPr>
        <w:jc w:val="center"/>
        <w:rPr>
          <w:sz w:val="56"/>
          <w:szCs w:val="56"/>
        </w:rPr>
      </w:pPr>
    </w:p>
    <w:p w:rsidR="00A41DDB" w:rsidRDefault="00202A32" w:rsidP="00202A32">
      <w:pPr>
        <w:jc w:val="center"/>
        <w:rPr>
          <w:sz w:val="56"/>
          <w:szCs w:val="56"/>
        </w:rPr>
      </w:pPr>
      <w:r w:rsidRPr="00202A32">
        <w:rPr>
          <w:sz w:val="56"/>
          <w:szCs w:val="56"/>
        </w:rPr>
        <w:t>Seminários</w:t>
      </w:r>
    </w:p>
    <w:p w:rsidR="00202A32" w:rsidRDefault="00202A32" w:rsidP="00202A32">
      <w:pPr>
        <w:rPr>
          <w:sz w:val="56"/>
          <w:szCs w:val="56"/>
        </w:rPr>
      </w:pPr>
    </w:p>
    <w:p w:rsidR="00086850" w:rsidRPr="00086850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6B2015">
        <w:rPr>
          <w:b/>
          <w:sz w:val="28"/>
          <w:szCs w:val="28"/>
        </w:rPr>
        <w:t>18</w:t>
      </w:r>
      <w:r w:rsidRPr="00086850">
        <w:rPr>
          <w:b/>
          <w:sz w:val="28"/>
          <w:szCs w:val="28"/>
        </w:rPr>
        <w:t>/04:</w:t>
      </w:r>
    </w:p>
    <w:p w:rsidR="00086850" w:rsidRPr="00202A32" w:rsidRDefault="00086850" w:rsidP="00086850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IoT Discovery</w:t>
      </w:r>
      <w:r w:rsidR="000958F8">
        <w:rPr>
          <w:sz w:val="28"/>
          <w:szCs w:val="28"/>
          <w:lang w:val="en-US"/>
        </w:rPr>
        <w:t>: José</w:t>
      </w:r>
    </w:p>
    <w:p w:rsidR="00086850" w:rsidRDefault="00086850" w:rsidP="00086850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Reference implementation for IoT Discovery GE</w:t>
      </w:r>
      <w:r>
        <w:rPr>
          <w:sz w:val="28"/>
          <w:szCs w:val="28"/>
          <w:lang w:val="en-US"/>
        </w:rPr>
        <w:t>.</w:t>
      </w:r>
    </w:p>
    <w:p w:rsidR="00086850" w:rsidRPr="00202A32" w:rsidRDefault="00086850" w:rsidP="00086850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IoT Broker</w:t>
      </w:r>
      <w:r w:rsidR="00334AC6">
        <w:rPr>
          <w:sz w:val="28"/>
          <w:szCs w:val="28"/>
          <w:lang w:val="en-US"/>
        </w:rPr>
        <w:t xml:space="preserve"> (Orion): Flávio</w:t>
      </w:r>
    </w:p>
    <w:p w:rsidR="00086850" w:rsidRDefault="00086850" w:rsidP="00086850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The IoT Broker is a middleware component enabling applications to retrieve aggregated information from Internet-of-Things installations that consist of a multitude of devices and gateways.</w:t>
      </w:r>
    </w:p>
    <w:p w:rsidR="00086850" w:rsidRDefault="00086850" w:rsidP="00086850">
      <w:pPr>
        <w:pStyle w:val="SemEspaamento"/>
        <w:rPr>
          <w:lang w:val="en-US"/>
        </w:rPr>
      </w:pPr>
    </w:p>
    <w:p w:rsidR="00086850" w:rsidRDefault="00086850" w:rsidP="00086850">
      <w:pPr>
        <w:pStyle w:val="SemEspaamento"/>
        <w:rPr>
          <w:b/>
          <w:sz w:val="28"/>
          <w:szCs w:val="28"/>
          <w:lang w:val="en-US"/>
        </w:rPr>
      </w:pPr>
      <w:r w:rsidRPr="00086850">
        <w:rPr>
          <w:b/>
          <w:sz w:val="28"/>
          <w:szCs w:val="28"/>
          <w:lang w:val="en-US"/>
        </w:rPr>
        <w:t xml:space="preserve">Apresentações </w:t>
      </w:r>
      <w:r w:rsidR="00035262">
        <w:rPr>
          <w:b/>
          <w:sz w:val="28"/>
          <w:szCs w:val="28"/>
          <w:lang w:val="en-US"/>
        </w:rPr>
        <w:t>29</w:t>
      </w:r>
      <w:r w:rsidRPr="00086850">
        <w:rPr>
          <w:b/>
          <w:sz w:val="28"/>
          <w:szCs w:val="28"/>
          <w:lang w:val="en-US"/>
        </w:rPr>
        <w:t>/04:</w:t>
      </w:r>
    </w:p>
    <w:p w:rsidR="00035262" w:rsidRDefault="00035262" w:rsidP="00086850">
      <w:pPr>
        <w:pStyle w:val="SemEspaamento"/>
        <w:rPr>
          <w:b/>
          <w:sz w:val="28"/>
          <w:szCs w:val="28"/>
          <w:lang w:val="en-US"/>
        </w:rPr>
      </w:pP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IoT Data Edge Consolidation GE - Cepheus</w:t>
      </w:r>
    </w:p>
    <w:p w:rsidR="00035262" w:rsidRP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This GE is in charge of real-time data processing within the Gateway.</w:t>
      </w:r>
    </w:p>
    <w:p w:rsidR="00086850" w:rsidRPr="00086850" w:rsidRDefault="00086850" w:rsidP="00086850">
      <w:pPr>
        <w:pStyle w:val="SemEspaamento"/>
        <w:rPr>
          <w:lang w:val="en-US"/>
        </w:rPr>
      </w:pPr>
    </w:p>
    <w:p w:rsidR="00202A32" w:rsidRPr="00202A32" w:rsidRDefault="00202A32" w:rsidP="00202A32">
      <w:pPr>
        <w:rPr>
          <w:sz w:val="28"/>
          <w:szCs w:val="28"/>
          <w:lang w:val="en-US"/>
        </w:rPr>
      </w:pPr>
      <w:r w:rsidRPr="00086850">
        <w:rPr>
          <w:sz w:val="28"/>
          <w:szCs w:val="28"/>
          <w:lang w:val="en-US"/>
        </w:rPr>
        <w:t xml:space="preserve">     -     </w:t>
      </w:r>
      <w:r w:rsidRPr="00202A32">
        <w:rPr>
          <w:sz w:val="28"/>
          <w:szCs w:val="28"/>
          <w:lang w:val="en-US"/>
        </w:rPr>
        <w:t xml:space="preserve">Cloud Messaging </w:t>
      </w:r>
      <w:r w:rsidR="00DF1E7E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AEON</w:t>
      </w:r>
      <w:r w:rsidR="00DF1E7E">
        <w:rPr>
          <w:sz w:val="28"/>
          <w:szCs w:val="28"/>
          <w:lang w:val="en-US"/>
        </w:rPr>
        <w:t>: Wilson</w:t>
      </w:r>
    </w:p>
    <w:p w:rsidR="00202A32" w:rsidRDefault="00202A32" w:rsidP="00202A3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AEON is a cloud platform to create applications with real time communications channels.</w:t>
      </w:r>
    </w:p>
    <w:p w:rsidR="00086850" w:rsidRDefault="00086850" w:rsidP="00202A32">
      <w:pPr>
        <w:rPr>
          <w:sz w:val="28"/>
          <w:szCs w:val="28"/>
          <w:lang w:val="en-US"/>
        </w:rPr>
      </w:pPr>
    </w:p>
    <w:p w:rsidR="00086850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035262">
        <w:rPr>
          <w:b/>
          <w:sz w:val="28"/>
          <w:szCs w:val="28"/>
        </w:rPr>
        <w:t>06</w:t>
      </w:r>
      <w:r w:rsidR="00035262" w:rsidRPr="00086850">
        <w:rPr>
          <w:b/>
          <w:sz w:val="28"/>
          <w:szCs w:val="28"/>
        </w:rPr>
        <w:t>/0</w:t>
      </w:r>
      <w:r w:rsidR="00035262">
        <w:rPr>
          <w:b/>
          <w:sz w:val="28"/>
          <w:szCs w:val="28"/>
        </w:rPr>
        <w:t>5</w:t>
      </w:r>
      <w:r w:rsidR="00035262" w:rsidRPr="00086850">
        <w:rPr>
          <w:b/>
          <w:sz w:val="28"/>
          <w:szCs w:val="28"/>
        </w:rPr>
        <w:t>:</w:t>
      </w:r>
    </w:p>
    <w:p w:rsidR="00035262" w:rsidRDefault="00035262" w:rsidP="00086850">
      <w:pPr>
        <w:pStyle w:val="SemEspaamento"/>
        <w:rPr>
          <w:b/>
          <w:sz w:val="28"/>
          <w:szCs w:val="28"/>
        </w:rPr>
      </w:pP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Backend Device Management </w:t>
      </w:r>
      <w:r w:rsidR="00DF1E7E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IDAS</w:t>
      </w:r>
      <w:r w:rsidR="00DF1E7E">
        <w:rPr>
          <w:sz w:val="28"/>
          <w:szCs w:val="28"/>
          <w:lang w:val="en-US"/>
        </w:rPr>
        <w:t>: Clóvis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Backend Device Management</w:t>
      </w:r>
      <w:r>
        <w:rPr>
          <w:sz w:val="28"/>
          <w:szCs w:val="28"/>
          <w:lang w:val="en-US"/>
        </w:rPr>
        <w:t>.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BigData Analysis </w:t>
      </w:r>
      <w:r w:rsidR="00334AC6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Cosmos</w:t>
      </w:r>
      <w:r w:rsidR="00334AC6">
        <w:rPr>
          <w:sz w:val="28"/>
          <w:szCs w:val="28"/>
          <w:lang w:val="en-US"/>
        </w:rPr>
        <w:t>: Jairson</w:t>
      </w:r>
    </w:p>
    <w:p w:rsidR="00035262" w:rsidRP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Monitoring and control of the BigData Analysis GE</w:t>
      </w:r>
    </w:p>
    <w:p w:rsidR="00086850" w:rsidRDefault="00086850" w:rsidP="00202A32">
      <w:pPr>
        <w:rPr>
          <w:sz w:val="28"/>
          <w:szCs w:val="28"/>
          <w:lang w:val="en-US"/>
        </w:rPr>
      </w:pPr>
    </w:p>
    <w:p w:rsidR="00202A32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035262">
        <w:rPr>
          <w:b/>
          <w:sz w:val="28"/>
          <w:szCs w:val="28"/>
        </w:rPr>
        <w:t>13</w:t>
      </w:r>
      <w:r w:rsidR="00035262" w:rsidRPr="00086850">
        <w:rPr>
          <w:b/>
          <w:sz w:val="28"/>
          <w:szCs w:val="28"/>
        </w:rPr>
        <w:t>/0</w:t>
      </w:r>
      <w:r w:rsidR="00035262">
        <w:rPr>
          <w:b/>
          <w:sz w:val="28"/>
          <w:szCs w:val="28"/>
        </w:rPr>
        <w:t>5</w:t>
      </w:r>
      <w:r w:rsidR="00035262" w:rsidRPr="00086850">
        <w:rPr>
          <w:b/>
          <w:sz w:val="28"/>
          <w:szCs w:val="28"/>
        </w:rPr>
        <w:t>: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CKAN</w:t>
      </w:r>
      <w:r w:rsidR="000958F8">
        <w:rPr>
          <w:sz w:val="28"/>
          <w:szCs w:val="28"/>
          <w:lang w:val="en-US"/>
        </w:rPr>
        <w:t>:  Júlio</w:t>
      </w:r>
      <w:r w:rsidR="00304740">
        <w:rPr>
          <w:sz w:val="28"/>
          <w:szCs w:val="28"/>
          <w:lang w:val="en-US"/>
        </w:rPr>
        <w:t xml:space="preserve"> César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Open Data Management Platform</w:t>
      </w:r>
      <w:r>
        <w:rPr>
          <w:sz w:val="28"/>
          <w:szCs w:val="28"/>
          <w:lang w:val="en-US"/>
        </w:rPr>
        <w:t>.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02A32">
        <w:rPr>
          <w:sz w:val="28"/>
          <w:szCs w:val="28"/>
        </w:rPr>
        <w:t>GIS Data Provider - Geoserver/3D</w:t>
      </w:r>
      <w:r w:rsidR="00D934BD">
        <w:rPr>
          <w:sz w:val="28"/>
          <w:szCs w:val="28"/>
        </w:rPr>
        <w:t>: Clivison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Geographical Information System Provider</w:t>
      </w:r>
      <w:r>
        <w:rPr>
          <w:sz w:val="28"/>
          <w:szCs w:val="28"/>
          <w:lang w:val="en-US"/>
        </w:rPr>
        <w:t>.</w:t>
      </w:r>
    </w:p>
    <w:p w:rsidR="00035262" w:rsidRPr="00035262" w:rsidRDefault="00035262" w:rsidP="00035262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>
        <w:rPr>
          <w:b/>
          <w:sz w:val="28"/>
          <w:szCs w:val="28"/>
        </w:rPr>
        <w:t>20/</w:t>
      </w:r>
      <w:r w:rsidRPr="00086850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</w:t>
      </w:r>
      <w:r w:rsidRPr="00086850">
        <w:rPr>
          <w:b/>
          <w:sz w:val="28"/>
          <w:szCs w:val="28"/>
        </w:rPr>
        <w:t>:</w:t>
      </w:r>
    </w:p>
    <w:p w:rsidR="00035262" w:rsidRPr="00202A32" w:rsidRDefault="00035262" w:rsidP="0003526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Stream-oriented </w:t>
      </w:r>
      <w:r w:rsidR="000958F8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Kurento</w:t>
      </w:r>
      <w:r w:rsidR="000958F8">
        <w:rPr>
          <w:sz w:val="28"/>
          <w:szCs w:val="28"/>
          <w:lang w:val="en-US"/>
        </w:rPr>
        <w:t>:</w:t>
      </w:r>
    </w:p>
    <w:p w:rsidR="00035262" w:rsidRDefault="00035262" w:rsidP="0003526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Powerful software stack devoted to simplify the creation of complex interactive multimedia applications by exposing a rich family of APIs on top of a J2EE application server.</w:t>
      </w:r>
    </w:p>
    <w:p w:rsidR="00035262" w:rsidRPr="00035262" w:rsidRDefault="00035262" w:rsidP="00086850">
      <w:pPr>
        <w:pStyle w:val="SemEspaamento"/>
        <w:rPr>
          <w:b/>
          <w:sz w:val="28"/>
          <w:szCs w:val="28"/>
          <w:lang w:val="en-US"/>
        </w:rPr>
      </w:pPr>
    </w:p>
    <w:p w:rsidR="00202A32" w:rsidRPr="00202A32" w:rsidRDefault="00202A32" w:rsidP="00202A32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PEP Proxy </w:t>
      </w:r>
      <w:r w:rsidR="000958F8">
        <w:rPr>
          <w:sz w:val="28"/>
          <w:szCs w:val="28"/>
          <w:lang w:val="en-US"/>
        </w:rPr>
        <w:t>–</w:t>
      </w:r>
      <w:r w:rsidRPr="00202A32">
        <w:rPr>
          <w:sz w:val="28"/>
          <w:szCs w:val="28"/>
          <w:lang w:val="en-US"/>
        </w:rPr>
        <w:t xml:space="preserve"> Wilma</w:t>
      </w:r>
      <w:r w:rsidR="000958F8">
        <w:rPr>
          <w:sz w:val="28"/>
          <w:szCs w:val="28"/>
          <w:lang w:val="en-US"/>
        </w:rPr>
        <w:t>:</w:t>
      </w:r>
    </w:p>
    <w:p w:rsidR="006C5BB8" w:rsidRDefault="00202A32" w:rsidP="00202A3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>Security PEP Proxy Generic Enabler allows you to secure your back-end services adding authentication and authorization based on FIWARE account</w:t>
      </w:r>
      <w:r w:rsidR="006C5BB8">
        <w:rPr>
          <w:sz w:val="28"/>
          <w:szCs w:val="28"/>
          <w:lang w:val="en-US"/>
        </w:rPr>
        <w:t>.</w:t>
      </w:r>
    </w:p>
    <w:p w:rsidR="00035262" w:rsidRDefault="00035262" w:rsidP="00035262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>
        <w:rPr>
          <w:b/>
          <w:sz w:val="28"/>
          <w:szCs w:val="28"/>
        </w:rPr>
        <w:t>27</w:t>
      </w:r>
      <w:r w:rsidRPr="00086850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5</w:t>
      </w:r>
      <w:r w:rsidRPr="00086850">
        <w:rPr>
          <w:b/>
          <w:sz w:val="28"/>
          <w:szCs w:val="28"/>
        </w:rPr>
        <w:t>:</w:t>
      </w:r>
    </w:p>
    <w:p w:rsidR="00035262" w:rsidRDefault="00035262" w:rsidP="00202A32">
      <w:pPr>
        <w:rPr>
          <w:sz w:val="28"/>
          <w:szCs w:val="28"/>
          <w:lang w:val="en-US"/>
        </w:rPr>
      </w:pPr>
    </w:p>
    <w:p w:rsidR="00202A32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Security Monitoring</w:t>
      </w:r>
      <w:r w:rsidR="001B555B">
        <w:rPr>
          <w:sz w:val="28"/>
          <w:szCs w:val="28"/>
          <w:lang w:val="en-US"/>
        </w:rPr>
        <w:t>: Sarita</w:t>
      </w:r>
    </w:p>
    <w:p w:rsidR="006C5BB8" w:rsidRDefault="00202A32" w:rsidP="00202A32">
      <w:pPr>
        <w:rPr>
          <w:sz w:val="28"/>
          <w:szCs w:val="28"/>
          <w:lang w:val="en-US"/>
        </w:rPr>
      </w:pPr>
      <w:r w:rsidRPr="00202A32">
        <w:rPr>
          <w:sz w:val="28"/>
          <w:szCs w:val="28"/>
          <w:lang w:val="en-US"/>
        </w:rPr>
        <w:t xml:space="preserve">Security monitoring is a suite of services for risk analysis, security visualization, decision making </w:t>
      </w:r>
      <w:r w:rsidR="006C5BB8">
        <w:rPr>
          <w:sz w:val="28"/>
          <w:szCs w:val="28"/>
          <w:lang w:val="en-US"/>
        </w:rPr>
        <w:t>support and technical forensics.</w:t>
      </w:r>
    </w:p>
    <w:p w:rsidR="006C5BB8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Kiara Advanced Middleware</w:t>
      </w:r>
      <w:r w:rsidR="001B555B">
        <w:rPr>
          <w:sz w:val="28"/>
          <w:szCs w:val="28"/>
          <w:lang w:val="en-US"/>
        </w:rPr>
        <w:t>:</w:t>
      </w:r>
    </w:p>
    <w:p w:rsidR="006C5BB8" w:rsidRDefault="006C5BB8" w:rsidP="006C5BB8">
      <w:p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KIARA Advanced Middleware is a Java based communication middleware for modern, efficient and secure applications.</w:t>
      </w:r>
    </w:p>
    <w:p w:rsidR="00086850" w:rsidRDefault="00086850" w:rsidP="006C5BB8">
      <w:pPr>
        <w:rPr>
          <w:sz w:val="28"/>
          <w:szCs w:val="28"/>
          <w:lang w:val="en-US"/>
        </w:rPr>
      </w:pPr>
    </w:p>
    <w:p w:rsidR="00086850" w:rsidRDefault="00086850" w:rsidP="006C5BB8">
      <w:pPr>
        <w:rPr>
          <w:sz w:val="28"/>
          <w:szCs w:val="28"/>
          <w:lang w:val="en-US"/>
        </w:rPr>
      </w:pPr>
    </w:p>
    <w:p w:rsidR="00086850" w:rsidRDefault="00086850" w:rsidP="006C5BB8">
      <w:pPr>
        <w:rPr>
          <w:sz w:val="28"/>
          <w:szCs w:val="28"/>
          <w:lang w:val="en-US"/>
        </w:rPr>
      </w:pPr>
    </w:p>
    <w:p w:rsidR="00086850" w:rsidRDefault="00086850" w:rsidP="006C5BB8">
      <w:pPr>
        <w:rPr>
          <w:sz w:val="28"/>
          <w:szCs w:val="28"/>
          <w:lang w:val="en-US"/>
        </w:rPr>
      </w:pPr>
    </w:p>
    <w:p w:rsidR="006C5BB8" w:rsidRPr="00086850" w:rsidRDefault="00086850" w:rsidP="00086850">
      <w:pPr>
        <w:pStyle w:val="SemEspaamento"/>
        <w:rPr>
          <w:b/>
          <w:sz w:val="28"/>
          <w:szCs w:val="28"/>
        </w:rPr>
      </w:pPr>
      <w:r w:rsidRPr="00086850">
        <w:rPr>
          <w:b/>
          <w:sz w:val="28"/>
          <w:szCs w:val="28"/>
        </w:rPr>
        <w:t xml:space="preserve">Apresentações </w:t>
      </w:r>
      <w:r w:rsidR="00035262">
        <w:rPr>
          <w:b/>
          <w:sz w:val="28"/>
          <w:szCs w:val="28"/>
        </w:rPr>
        <w:t>03</w:t>
      </w:r>
      <w:r w:rsidRPr="00086850">
        <w:rPr>
          <w:b/>
          <w:sz w:val="28"/>
          <w:szCs w:val="28"/>
        </w:rPr>
        <w:t>/0</w:t>
      </w:r>
      <w:r w:rsidR="00035262">
        <w:rPr>
          <w:b/>
          <w:sz w:val="28"/>
          <w:szCs w:val="28"/>
        </w:rPr>
        <w:t>6</w:t>
      </w:r>
      <w:r w:rsidRPr="00086850">
        <w:rPr>
          <w:b/>
          <w:sz w:val="28"/>
          <w:szCs w:val="28"/>
        </w:rPr>
        <w:t>:</w:t>
      </w:r>
    </w:p>
    <w:p w:rsidR="006C5BB8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Docker</w:t>
      </w:r>
      <w:r w:rsidR="00763EA5">
        <w:rPr>
          <w:sz w:val="28"/>
          <w:szCs w:val="28"/>
          <w:lang w:val="en-US"/>
        </w:rPr>
        <w:t xml:space="preserve"> : lubnnia morais </w:t>
      </w:r>
    </w:p>
    <w:p w:rsidR="006C5BB8" w:rsidRDefault="006C5BB8" w:rsidP="006C5BB8">
      <w:p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Self-service provisioning and life cycle management of docker hosts, clusters, and containers and associated compute, storage and network res</w:t>
      </w:r>
      <w:r>
        <w:rPr>
          <w:sz w:val="28"/>
          <w:szCs w:val="28"/>
          <w:lang w:val="en-US"/>
        </w:rPr>
        <w:t>ources, based on the Docker API.</w:t>
      </w:r>
    </w:p>
    <w:p w:rsidR="006C5BB8" w:rsidRPr="006C5BB8" w:rsidRDefault="006C5BB8" w:rsidP="006C5BB8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 xml:space="preserve">PaaS Manager </w:t>
      </w:r>
      <w:r w:rsidR="00763EA5">
        <w:rPr>
          <w:sz w:val="28"/>
          <w:szCs w:val="28"/>
          <w:lang w:val="en-US"/>
        </w:rPr>
        <w:t>–</w:t>
      </w:r>
      <w:r w:rsidRPr="006C5BB8">
        <w:rPr>
          <w:sz w:val="28"/>
          <w:szCs w:val="28"/>
          <w:lang w:val="en-US"/>
        </w:rPr>
        <w:t xml:space="preserve"> Pegasus</w:t>
      </w:r>
      <w:r w:rsidR="00763EA5">
        <w:rPr>
          <w:sz w:val="28"/>
          <w:szCs w:val="28"/>
          <w:lang w:val="en-US"/>
        </w:rPr>
        <w:t>: rosiberto gonçalves</w:t>
      </w:r>
    </w:p>
    <w:p w:rsidR="006C5BB8" w:rsidRPr="00202A32" w:rsidRDefault="006C5BB8" w:rsidP="006C5BB8">
      <w:pPr>
        <w:rPr>
          <w:sz w:val="28"/>
          <w:szCs w:val="28"/>
          <w:lang w:val="en-US"/>
        </w:rPr>
      </w:pPr>
      <w:r w:rsidRPr="006C5BB8">
        <w:rPr>
          <w:sz w:val="28"/>
          <w:szCs w:val="28"/>
          <w:lang w:val="en-US"/>
        </w:rPr>
        <w:t>Self-Service provisioning and life cycle management of middleware including the provisioning of the required virtual resources at IaaS and configuration of the whole software stack on that virtual resources.</w:t>
      </w:r>
    </w:p>
    <w:sectPr w:rsidR="006C5BB8" w:rsidRPr="00202A32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17C83"/>
    <w:multiLevelType w:val="hybridMultilevel"/>
    <w:tmpl w:val="7DF23A9C"/>
    <w:lvl w:ilvl="0" w:tplc="C5EA40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D4C91"/>
    <w:multiLevelType w:val="hybridMultilevel"/>
    <w:tmpl w:val="D95C5402"/>
    <w:lvl w:ilvl="0" w:tplc="36E2EF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hyphenationZone w:val="425"/>
  <w:characterSpacingControl w:val="doNotCompress"/>
  <w:compat/>
  <w:rsids>
    <w:rsidRoot w:val="00202A32"/>
    <w:rsid w:val="00035262"/>
    <w:rsid w:val="00086850"/>
    <w:rsid w:val="000958F8"/>
    <w:rsid w:val="001119BD"/>
    <w:rsid w:val="001B555B"/>
    <w:rsid w:val="00202A32"/>
    <w:rsid w:val="00304740"/>
    <w:rsid w:val="00334AC6"/>
    <w:rsid w:val="004455E8"/>
    <w:rsid w:val="0063005A"/>
    <w:rsid w:val="006B2015"/>
    <w:rsid w:val="006B5E4A"/>
    <w:rsid w:val="006C5BB8"/>
    <w:rsid w:val="00763EA5"/>
    <w:rsid w:val="008764AA"/>
    <w:rsid w:val="0098714E"/>
    <w:rsid w:val="009B6806"/>
    <w:rsid w:val="00A41DDB"/>
    <w:rsid w:val="00B51457"/>
    <w:rsid w:val="00BD53A7"/>
    <w:rsid w:val="00D934BD"/>
    <w:rsid w:val="00DF1E7E"/>
    <w:rsid w:val="00F5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A32"/>
    <w:pPr>
      <w:ind w:left="720"/>
      <w:contextualSpacing/>
    </w:pPr>
  </w:style>
  <w:style w:type="paragraph" w:styleId="SemEspaamento">
    <w:name w:val="No Spacing"/>
    <w:uiPriority w:val="1"/>
    <w:qFormat/>
    <w:rsid w:val="000868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197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8148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83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848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267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335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020">
              <w:marLeft w:val="-75"/>
              <w:marRight w:val="-75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052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11</cp:revision>
  <dcterms:created xsi:type="dcterms:W3CDTF">2016-04-08T10:24:00Z</dcterms:created>
  <dcterms:modified xsi:type="dcterms:W3CDTF">2016-04-08T14:34:00Z</dcterms:modified>
</cp:coreProperties>
</file>