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DDB213A" wp14:editId="1A9675DB">
            <wp:simplePos x="0" y="0"/>
            <wp:positionH relativeFrom="column">
              <wp:posOffset>230174</wp:posOffset>
            </wp:positionH>
            <wp:positionV relativeFrom="paragraph">
              <wp:posOffset>22860</wp:posOffset>
            </wp:positionV>
            <wp:extent cx="516835" cy="806556"/>
            <wp:effectExtent l="0" t="0" r="0" b="0"/>
            <wp:wrapNone/>
            <wp:docPr id="1" name="Imagem 1" descr="G:\UFP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FPE\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25"/>
                    <a:stretch/>
                  </pic:blipFill>
                  <pic:spPr bwMode="auto">
                    <a:xfrm>
                      <a:off x="0" y="0"/>
                      <a:ext cx="516835" cy="8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39">
        <w:rPr>
          <w:rFonts w:ascii="Times New Roman" w:hAnsi="Times New Roman" w:cs="Times New Roman"/>
          <w:sz w:val="24"/>
        </w:rPr>
        <w:t>Universidade Federal de Pernambuco (UFPE)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>Centro de Informática</w:t>
      </w:r>
      <w:r w:rsidR="009A0F76" w:rsidRPr="00C64E39">
        <w:rPr>
          <w:rFonts w:ascii="Times New Roman" w:hAnsi="Times New Roman" w:cs="Times New Roman"/>
          <w:sz w:val="24"/>
        </w:rPr>
        <w:t xml:space="preserve"> (</w:t>
      </w:r>
      <w:r w:rsidRPr="00C64E39">
        <w:rPr>
          <w:rFonts w:ascii="Times New Roman" w:hAnsi="Times New Roman" w:cs="Times New Roman"/>
          <w:sz w:val="24"/>
        </w:rPr>
        <w:t>CIn</w:t>
      </w:r>
      <w:r w:rsidR="009A0F76" w:rsidRPr="00C64E39">
        <w:rPr>
          <w:rFonts w:ascii="Times New Roman" w:hAnsi="Times New Roman" w:cs="Times New Roman"/>
          <w:sz w:val="24"/>
        </w:rPr>
        <w:t>)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Programa de Pós-Graduação em </w:t>
      </w:r>
      <w:r w:rsidR="00C64E39" w:rsidRPr="00C64E39">
        <w:rPr>
          <w:rFonts w:ascii="Times New Roman" w:hAnsi="Times New Roman" w:cs="Times New Roman"/>
          <w:sz w:val="24"/>
        </w:rPr>
        <w:t>Ciência da Computação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IN0953 - </w:t>
      </w:r>
      <w:r w:rsidR="009A0F76" w:rsidRPr="00C64E39">
        <w:rPr>
          <w:rFonts w:ascii="Times New Roman" w:hAnsi="Times New Roman" w:cs="Times New Roman"/>
          <w:sz w:val="24"/>
        </w:rPr>
        <w:t>Disciplina de E</w:t>
      </w:r>
      <w:r w:rsidRPr="00C64E39">
        <w:rPr>
          <w:rFonts w:ascii="Times New Roman" w:hAnsi="Times New Roman" w:cs="Times New Roman"/>
          <w:sz w:val="24"/>
        </w:rPr>
        <w:t>ngenharia de Software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b/>
          <w:sz w:val="24"/>
        </w:rPr>
        <w:t>Professor:</w:t>
      </w:r>
      <w:r w:rsidRPr="00C64E39">
        <w:rPr>
          <w:rFonts w:ascii="Times New Roman" w:hAnsi="Times New Roman" w:cs="Times New Roman"/>
          <w:sz w:val="24"/>
        </w:rPr>
        <w:t xml:space="preserve"> </w:t>
      </w:r>
      <w:r w:rsidR="00C64E39" w:rsidRPr="00C64E39">
        <w:rPr>
          <w:rFonts w:ascii="Times New Roman" w:hAnsi="Times New Roman" w:cs="Times New Roman"/>
          <w:sz w:val="24"/>
        </w:rPr>
        <w:t>Silvio Romero de Lemos Meira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</w:p>
    <w:p w:rsidR="00F27B78" w:rsidRPr="00C64E39" w:rsidRDefault="00C64E39" w:rsidP="00F27B7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64E39">
        <w:rPr>
          <w:rFonts w:ascii="Times New Roman" w:hAnsi="Times New Roman" w:cs="Times New Roman"/>
          <w:b/>
          <w:i/>
          <w:sz w:val="32"/>
        </w:rPr>
        <w:t>Seminários Individuais</w:t>
      </w:r>
      <w:r>
        <w:rPr>
          <w:rFonts w:ascii="Times New Roman" w:hAnsi="Times New Roman" w:cs="Times New Roman"/>
          <w:b/>
          <w:i/>
          <w:sz w:val="32"/>
        </w:rPr>
        <w:t xml:space="preserve"> – Temas e Datas</w:t>
      </w:r>
    </w:p>
    <w:p w:rsidR="00705AD3" w:rsidRDefault="00705AD3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</w:p>
    <w:p w:rsidR="001722B2" w:rsidRDefault="001722B2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A76C44" w:rsidRPr="002673B6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2673B6">
        <w:rPr>
          <w:rFonts w:ascii="Times New Roman" w:hAnsi="Times New Roman" w:cs="Times New Roman"/>
          <w:b/>
          <w:i/>
          <w:sz w:val="24"/>
        </w:rPr>
        <w:t>Dia 18/04</w:t>
      </w:r>
    </w:p>
    <w:p w:rsidR="00A76C44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José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  <w:lang w:val="en-US"/>
        </w:rPr>
        <w:t>Tema: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IoT Discovery - Reference implementation for IoT Discovery GE.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Flávio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  <w:lang w:val="en-US"/>
        </w:rPr>
        <w:t>Tema: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Backend Device Management (IDAS) - Backend Device Management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bookmarkEnd w:id="0"/>
    <w:bookmarkEnd w:id="1"/>
    <w:p w:rsidR="00A76C44" w:rsidRPr="008C7E7E" w:rsidRDefault="001722B2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Dia 02</w:t>
      </w:r>
      <w:r w:rsidR="00A76C44" w:rsidRPr="008C7E7E">
        <w:rPr>
          <w:rFonts w:ascii="Times New Roman" w:hAnsi="Times New Roman" w:cs="Times New Roman"/>
          <w:b/>
          <w:i/>
          <w:sz w:val="24"/>
        </w:rPr>
        <w:t>/0</w:t>
      </w:r>
      <w:r>
        <w:rPr>
          <w:rFonts w:ascii="Times New Roman" w:hAnsi="Times New Roman" w:cs="Times New Roman"/>
          <w:b/>
          <w:i/>
          <w:sz w:val="24"/>
        </w:rPr>
        <w:t>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E420A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  <w:lang w:val="en-US"/>
        </w:rPr>
        <w:t>Tema: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IoT Data Edge Consolidation GE (Cepheus) - This GE is in charge of real-time data processing within the Gateway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Wilson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  <w:lang w:val="en-US"/>
        </w:rPr>
        <w:t>Tema:</w:t>
      </w:r>
      <w:r w:rsidRPr="00A76C44">
        <w:rPr>
          <w:sz w:val="28"/>
          <w:szCs w:val="28"/>
          <w:lang w:val="en-US"/>
        </w:rPr>
        <w:t xml:space="preserve"> </w:t>
      </w:r>
      <w:r w:rsidRPr="00A76C44">
        <w:rPr>
          <w:rFonts w:ascii="Times New Roman" w:hAnsi="Times New Roman" w:cs="Times New Roman"/>
          <w:sz w:val="24"/>
          <w:lang w:val="en-US"/>
        </w:rPr>
        <w:t>Cloud Messaging</w:t>
      </w:r>
      <w:r>
        <w:rPr>
          <w:rFonts w:ascii="Times New Roman" w:hAnsi="Times New Roman" w:cs="Times New Roman"/>
          <w:sz w:val="24"/>
          <w:lang w:val="en-US"/>
        </w:rPr>
        <w:t xml:space="preserve"> (AEON) - </w:t>
      </w:r>
      <w:r w:rsidRPr="00A76C44">
        <w:rPr>
          <w:rFonts w:ascii="Times New Roman" w:hAnsi="Times New Roman" w:cs="Times New Roman"/>
          <w:sz w:val="24"/>
          <w:lang w:val="en-US"/>
        </w:rPr>
        <w:t>AEON is a cloud platform to create applications with real time communications channels.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>Dia 06/05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2673B6">
        <w:rPr>
          <w:rFonts w:ascii="Times New Roman" w:hAnsi="Times New Roman" w:cs="Times New Roman"/>
          <w:sz w:val="24"/>
        </w:rPr>
        <w:t xml:space="preserve"> Clóvis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  <w:lang w:val="en-US"/>
        </w:rPr>
        <w:t>Tema:</w:t>
      </w:r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IoT Broker (Orion) - The IoT Broker is a middleware component enabling applications to retrieve aggregated information from Internet-of-Things installations that consist of a multitude of devices and gateways.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Jairson</w:t>
      </w:r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F691E">
        <w:rPr>
          <w:rFonts w:ascii="Times New Roman" w:hAnsi="Times New Roman" w:cs="Times New Roman"/>
          <w:b/>
          <w:sz w:val="24"/>
          <w:lang w:val="en-US"/>
        </w:rPr>
        <w:t>Tema:</w:t>
      </w:r>
      <w:r w:rsidR="00F3443C" w:rsidRPr="001F691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3443C" w:rsidRPr="001F691E">
        <w:rPr>
          <w:rFonts w:ascii="Times New Roman" w:hAnsi="Times New Roman" w:cs="Times New Roman"/>
          <w:sz w:val="24"/>
          <w:lang w:val="en-US"/>
        </w:rPr>
        <w:t xml:space="preserve">BigData Analysis </w:t>
      </w:r>
      <w:r w:rsidR="001F691E">
        <w:rPr>
          <w:rFonts w:ascii="Times New Roman" w:hAnsi="Times New Roman" w:cs="Times New Roman"/>
          <w:sz w:val="24"/>
          <w:lang w:val="en-US"/>
        </w:rPr>
        <w:t>(</w:t>
      </w:r>
      <w:r w:rsidR="00F3443C" w:rsidRPr="001F691E">
        <w:rPr>
          <w:rFonts w:ascii="Times New Roman" w:hAnsi="Times New Roman" w:cs="Times New Roman"/>
          <w:sz w:val="24"/>
          <w:lang w:val="en-US"/>
        </w:rPr>
        <w:t>Cosmos</w:t>
      </w:r>
      <w:r w:rsidR="001F691E">
        <w:rPr>
          <w:rFonts w:ascii="Times New Roman" w:hAnsi="Times New Roman" w:cs="Times New Roman"/>
          <w:sz w:val="24"/>
          <w:lang w:val="en-US"/>
        </w:rPr>
        <w:t>)</w:t>
      </w:r>
      <w:r w:rsidR="001F691E" w:rsidRPr="001F691E">
        <w:rPr>
          <w:rFonts w:ascii="Times New Roman" w:hAnsi="Times New Roman" w:cs="Times New Roman"/>
          <w:sz w:val="24"/>
          <w:lang w:val="en-US"/>
        </w:rPr>
        <w:t xml:space="preserve"> - Monitoring and control of the BigData Analysis GE</w:t>
      </w:r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>Dia 13/05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Júlio César</w:t>
      </w:r>
    </w:p>
    <w:p w:rsidR="00084B9D" w:rsidRPr="00084B9D" w:rsidRDefault="00A76C44" w:rsidP="00084B9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84B9D">
        <w:rPr>
          <w:rFonts w:ascii="Times New Roman" w:hAnsi="Times New Roman" w:cs="Times New Roman"/>
          <w:b/>
          <w:sz w:val="24"/>
          <w:lang w:val="en-US"/>
        </w:rPr>
        <w:t>Tema:</w:t>
      </w:r>
      <w:r w:rsidR="00084B9D" w:rsidRPr="00084B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84B9D" w:rsidRPr="00084B9D">
        <w:rPr>
          <w:rFonts w:ascii="Times New Roman" w:hAnsi="Times New Roman" w:cs="Times New Roman"/>
          <w:sz w:val="24"/>
          <w:lang w:val="en-US"/>
        </w:rPr>
        <w:t>CKAN - Open Data Management Platform.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Clivison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</w:rPr>
        <w:t>Tema: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 w:rsidRPr="00084B9D">
        <w:rPr>
          <w:rFonts w:ascii="Times New Roman" w:hAnsi="Times New Roman" w:cs="Times New Roman"/>
          <w:sz w:val="24"/>
        </w:rPr>
        <w:t xml:space="preserve">GIS Data Provider - Geoserver/3D - </w:t>
      </w:r>
      <w:r w:rsidR="00084B9D" w:rsidRPr="00084B9D">
        <w:rPr>
          <w:rFonts w:ascii="Times New Roman" w:hAnsi="Times New Roman" w:cs="Times New Roman"/>
          <w:sz w:val="24"/>
          <w:lang w:val="en-US"/>
        </w:rPr>
        <w:t>Geographical Information System Provider.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1722B2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Dia 20</w:t>
      </w:r>
      <w:r w:rsidR="00A76C44" w:rsidRPr="008C7E7E">
        <w:rPr>
          <w:rFonts w:ascii="Times New Roman" w:hAnsi="Times New Roman" w:cs="Times New Roman"/>
          <w:b/>
          <w:i/>
          <w:sz w:val="24"/>
        </w:rPr>
        <w:t>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C60C9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Aluna</w:t>
      </w:r>
      <w:r w:rsidR="00A76C44" w:rsidRPr="00E420A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Sarita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C60C9">
        <w:rPr>
          <w:rFonts w:ascii="Times New Roman" w:hAnsi="Times New Roman" w:cs="Times New Roman"/>
          <w:b/>
          <w:sz w:val="24"/>
          <w:lang w:val="en-US"/>
        </w:rPr>
        <w:t>Tema: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Security Monitoring - Security monitoring is a suite of services for risk analysis, security visualization, decision making support and technical forensics.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1722B2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722B2">
        <w:rPr>
          <w:rFonts w:ascii="Times New Roman" w:hAnsi="Times New Roman" w:cs="Times New Roman"/>
          <w:b/>
          <w:sz w:val="24"/>
          <w:lang w:val="en-US"/>
        </w:rPr>
        <w:t>Aluno:</w:t>
      </w:r>
      <w:r w:rsidR="003C2676" w:rsidRPr="001722B2">
        <w:rPr>
          <w:rFonts w:ascii="Times New Roman" w:hAnsi="Times New Roman" w:cs="Times New Roman"/>
          <w:b/>
          <w:sz w:val="24"/>
          <w:lang w:val="en-US"/>
        </w:rPr>
        <w:t xml:space="preserve"> Mineiro</w:t>
      </w:r>
    </w:p>
    <w:p w:rsidR="00AC60C9" w:rsidRPr="001722B2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722B2">
        <w:rPr>
          <w:rFonts w:ascii="Times New Roman" w:hAnsi="Times New Roman" w:cs="Times New Roman"/>
          <w:b/>
          <w:sz w:val="24"/>
          <w:lang w:val="en-US"/>
        </w:rPr>
        <w:t>Tema:</w:t>
      </w:r>
      <w:r w:rsidR="00AC60C9" w:rsidRPr="001722B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1722B2">
        <w:rPr>
          <w:rFonts w:ascii="Times New Roman" w:hAnsi="Times New Roman" w:cs="Times New Roman"/>
          <w:sz w:val="24"/>
          <w:lang w:val="en-US"/>
        </w:rPr>
        <w:t>Kiara Advanced Middleware - KIARA Advanced Middleware is a Java based communication middleware for modern, efficient and secure applications.</w:t>
      </w:r>
    </w:p>
    <w:p w:rsidR="00A76C44" w:rsidRPr="001722B2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="001722B2">
        <w:rPr>
          <w:rFonts w:ascii="Times New Roman" w:hAnsi="Times New Roman" w:cs="Times New Roman"/>
          <w:b/>
          <w:i/>
          <w:sz w:val="24"/>
        </w:rPr>
        <w:t>27/05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r w:rsidR="00AC60C9">
        <w:rPr>
          <w:rFonts w:ascii="Times New Roman" w:hAnsi="Times New Roman" w:cs="Times New Roman"/>
          <w:sz w:val="24"/>
        </w:rPr>
        <w:t>Lubnnia Morais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60C9">
        <w:rPr>
          <w:rFonts w:ascii="Times New Roman" w:hAnsi="Times New Roman" w:cs="Times New Roman"/>
          <w:b/>
          <w:sz w:val="24"/>
          <w:lang w:val="en-US"/>
        </w:rPr>
        <w:t>Tema: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Docker - Self-service provisioning and life cycle management of docker hosts, clusters, and containers and associated compute, storage and network resources, based on the Docker API.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r w:rsidR="00AC60C9">
        <w:rPr>
          <w:rFonts w:ascii="Times New Roman" w:hAnsi="Times New Roman" w:cs="Times New Roman"/>
          <w:sz w:val="24"/>
        </w:rPr>
        <w:t>Rosiberto Gonçalves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60C9">
        <w:rPr>
          <w:rFonts w:ascii="Times New Roman" w:hAnsi="Times New Roman" w:cs="Times New Roman"/>
          <w:b/>
          <w:sz w:val="24"/>
          <w:lang w:val="en-US"/>
        </w:rPr>
        <w:t>Tema: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PaaS Manager – Pegasus - Self-Service provisioning and life cycle management of middleware including the provisioning of the required virtual resources at IaaS and configuration of the whole software stack on that virtual resources</w:t>
      </w:r>
      <w:r w:rsidR="00AC60C9">
        <w:rPr>
          <w:rFonts w:ascii="Times New Roman" w:hAnsi="Times New Roman" w:cs="Times New Roman"/>
          <w:sz w:val="24"/>
          <w:lang w:val="en-US"/>
        </w:rPr>
        <w:t>.</w:t>
      </w:r>
    </w:p>
    <w:p w:rsidR="00DB4366" w:rsidRDefault="00DB4366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B4366" w:rsidRPr="008C7E7E" w:rsidRDefault="00DB4366" w:rsidP="00DB436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>
        <w:rPr>
          <w:rFonts w:ascii="Times New Roman" w:hAnsi="Times New Roman" w:cs="Times New Roman"/>
          <w:b/>
          <w:i/>
          <w:sz w:val="24"/>
        </w:rPr>
        <w:t>03</w:t>
      </w:r>
      <w:bookmarkStart w:id="2" w:name="_GoBack"/>
      <w:bookmarkEnd w:id="2"/>
      <w:r>
        <w:rPr>
          <w:rFonts w:ascii="Times New Roman" w:hAnsi="Times New Roman" w:cs="Times New Roman"/>
          <w:b/>
          <w:i/>
          <w:sz w:val="24"/>
        </w:rPr>
        <w:t>/0</w:t>
      </w:r>
      <w:r>
        <w:rPr>
          <w:rFonts w:ascii="Times New Roman" w:hAnsi="Times New Roman" w:cs="Times New Roman"/>
          <w:b/>
          <w:i/>
          <w:sz w:val="24"/>
        </w:rPr>
        <w:t>6</w:t>
      </w:r>
    </w:p>
    <w:p w:rsidR="00DB4366" w:rsidRDefault="00DB4366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B4366" w:rsidRDefault="00DB4366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B4366">
        <w:rPr>
          <w:rFonts w:ascii="Times New Roman" w:hAnsi="Times New Roman" w:cs="Times New Roman"/>
          <w:b/>
          <w:sz w:val="24"/>
          <w:lang w:val="en-US"/>
        </w:rPr>
        <w:t>Aluno</w:t>
      </w:r>
      <w:r>
        <w:rPr>
          <w:rFonts w:ascii="Times New Roman" w:hAnsi="Times New Roman" w:cs="Times New Roman"/>
          <w:sz w:val="24"/>
          <w:lang w:val="en-US"/>
        </w:rPr>
        <w:t>: José André Henriques</w:t>
      </w:r>
    </w:p>
    <w:p w:rsidR="00DB4366" w:rsidRDefault="00DB4366" w:rsidP="00A76C44">
      <w:pPr>
        <w:spacing w:after="0" w:line="240" w:lineRule="auto"/>
        <w:jc w:val="both"/>
        <w:rPr>
          <w:color w:val="5B5B5F"/>
          <w:sz w:val="35"/>
          <w:szCs w:val="35"/>
        </w:rPr>
      </w:pPr>
      <w:r w:rsidRPr="00DB4366">
        <w:rPr>
          <w:rFonts w:ascii="Times New Roman" w:hAnsi="Times New Roman" w:cs="Times New Roman"/>
          <w:b/>
          <w:sz w:val="24"/>
          <w:lang w:val="en-US"/>
        </w:rPr>
        <w:t>Tema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Pr="00DB4366">
        <w:rPr>
          <w:rFonts w:ascii="Times New Roman" w:hAnsi="Times New Roman" w:cs="Times New Roman"/>
          <w:color w:val="5B5B5F"/>
          <w:sz w:val="24"/>
          <w:szCs w:val="24"/>
        </w:rPr>
        <w:t>Object Storage GE - FIWARE Implementation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A76C44" w:rsidRPr="00AC60C9" w:rsidSect="005C53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E0MDAytzA2MDcwMTVW0lEKTi0uzszPAykwrAUA+qIZdiwAAAA="/>
  </w:docVars>
  <w:rsids>
    <w:rsidRoot w:val="009A0F76"/>
    <w:rsid w:val="00084B9D"/>
    <w:rsid w:val="001722B2"/>
    <w:rsid w:val="001F691E"/>
    <w:rsid w:val="002673B6"/>
    <w:rsid w:val="00337BE8"/>
    <w:rsid w:val="00384A9D"/>
    <w:rsid w:val="003C2676"/>
    <w:rsid w:val="005C53BF"/>
    <w:rsid w:val="005D5D6F"/>
    <w:rsid w:val="00705AD3"/>
    <w:rsid w:val="008C7E7E"/>
    <w:rsid w:val="009A0F76"/>
    <w:rsid w:val="00A16ABD"/>
    <w:rsid w:val="00A52893"/>
    <w:rsid w:val="00A64D7F"/>
    <w:rsid w:val="00A76C44"/>
    <w:rsid w:val="00AC60C9"/>
    <w:rsid w:val="00C64E39"/>
    <w:rsid w:val="00D422EF"/>
    <w:rsid w:val="00DB4366"/>
    <w:rsid w:val="00E420A6"/>
    <w:rsid w:val="00F27B78"/>
    <w:rsid w:val="00F3443C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315B5-B4BB-4D0A-9F60-2CEB003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B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BF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B43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HERBERTT</dc:creator>
  <cp:keywords/>
  <dc:description/>
  <cp:lastModifiedBy>HERBERTT</cp:lastModifiedBy>
  <cp:revision>13</cp:revision>
  <cp:lastPrinted>2015-09-17T15:16:00Z</cp:lastPrinted>
  <dcterms:created xsi:type="dcterms:W3CDTF">2016-04-12T02:05:00Z</dcterms:created>
  <dcterms:modified xsi:type="dcterms:W3CDTF">2016-05-02T14:38:00Z</dcterms:modified>
</cp:coreProperties>
</file>