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DC" w:rsidRPr="00610DDC" w:rsidRDefault="00610DDC" w:rsidP="00610D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DDC">
        <w:rPr>
          <w:rFonts w:ascii="Times New Roman" w:hAnsi="Times New Roman" w:cs="Times New Roman"/>
          <w:b/>
          <w:sz w:val="24"/>
          <w:szCs w:val="24"/>
        </w:rPr>
        <w:t>Контроль со стороны органа опеки и попечительства за условиями жизни и воспитания детей в семьях усыновителей</w:t>
      </w:r>
    </w:p>
    <w:p w:rsidR="00610DDC" w:rsidRPr="00610DDC" w:rsidRDefault="00610DDC" w:rsidP="00610D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0DDC" w:rsidRPr="00610DDC" w:rsidRDefault="00610DDC" w:rsidP="00610DDC">
      <w:pPr>
        <w:jc w:val="both"/>
        <w:rPr>
          <w:rFonts w:ascii="Times New Roman" w:hAnsi="Times New Roman" w:cs="Times New Roman"/>
          <w:sz w:val="24"/>
          <w:szCs w:val="24"/>
        </w:rPr>
      </w:pPr>
      <w:r w:rsidRPr="00610DDC">
        <w:rPr>
          <w:rFonts w:ascii="Times New Roman" w:hAnsi="Times New Roman" w:cs="Times New Roman"/>
          <w:sz w:val="24"/>
          <w:szCs w:val="24"/>
        </w:rPr>
        <w:t xml:space="preserve">Орган опеки и попечительства, на территории которого было произведено усыновление ребенка, в 7-дневный срок после вступления в силу решения суда направляет в орган опеки и попечительства по месту жительства усыновителей с усыновленным ребенком соответствующую информацию для организации </w:t>
      </w:r>
      <w:proofErr w:type="gramStart"/>
      <w:r w:rsidRPr="00610DDC"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 w:rsidRPr="00610DDC">
        <w:rPr>
          <w:rFonts w:ascii="Times New Roman" w:hAnsi="Times New Roman" w:cs="Times New Roman"/>
          <w:sz w:val="24"/>
          <w:szCs w:val="24"/>
        </w:rPr>
        <w:t xml:space="preserve"> условиями жизни и воспитания усыновленного ребенка.</w:t>
      </w:r>
    </w:p>
    <w:p w:rsidR="00610DDC" w:rsidRPr="00610DDC" w:rsidRDefault="00610DDC" w:rsidP="00610DDC">
      <w:pPr>
        <w:jc w:val="both"/>
        <w:rPr>
          <w:rFonts w:ascii="Times New Roman" w:hAnsi="Times New Roman" w:cs="Times New Roman"/>
          <w:sz w:val="24"/>
          <w:szCs w:val="24"/>
        </w:rPr>
      </w:pPr>
      <w:r w:rsidRPr="00610DDC">
        <w:rPr>
          <w:rFonts w:ascii="Times New Roman" w:hAnsi="Times New Roman" w:cs="Times New Roman"/>
          <w:sz w:val="24"/>
          <w:szCs w:val="24"/>
        </w:rPr>
        <w:t>Контрольное обследование условий жизни и воспитания усыновленного ребенка проводится специалистом органа опеки и попечительства ежегодно, в течение первых 3 лет после установления усыновления.</w:t>
      </w:r>
    </w:p>
    <w:p w:rsidR="00610DDC" w:rsidRPr="00610DDC" w:rsidRDefault="00610DDC" w:rsidP="00610D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0DDC">
        <w:rPr>
          <w:rFonts w:ascii="Times New Roman" w:hAnsi="Times New Roman" w:cs="Times New Roman"/>
          <w:sz w:val="24"/>
          <w:szCs w:val="24"/>
        </w:rPr>
        <w:t>Необходимость проведения контрольных обследований по истечение 3 лет определяется органом опеки и попечительства индивидуально в соответствии с конкретной ситуаций, складывающейся в семье усыновителей.</w:t>
      </w:r>
      <w:proofErr w:type="gramEnd"/>
    </w:p>
    <w:p w:rsidR="003223B0" w:rsidRDefault="003223B0">
      <w:bookmarkStart w:id="0" w:name="_GoBack"/>
      <w:bookmarkEnd w:id="0"/>
    </w:p>
    <w:sectPr w:rsidR="0032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4F"/>
    <w:rsid w:val="003223B0"/>
    <w:rsid w:val="00610DDC"/>
    <w:rsid w:val="00C2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2</cp:revision>
  <dcterms:created xsi:type="dcterms:W3CDTF">2022-08-09T06:38:00Z</dcterms:created>
  <dcterms:modified xsi:type="dcterms:W3CDTF">2022-08-09T06:39:00Z</dcterms:modified>
</cp:coreProperties>
</file>