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79" w:rsidRDefault="0007000D">
      <w:pPr>
        <w:rPr>
          <w:color w:val="555555"/>
          <w:bdr w:val="none" w:sz="0" w:space="0" w:color="auto" w:frame="1"/>
          <w:shd w:val="clear" w:color="auto" w:fill="FFFFFF"/>
        </w:rPr>
      </w:pPr>
      <w:r>
        <w:rPr>
          <w:color w:val="555555"/>
          <w:bdr w:val="none" w:sz="0" w:space="0" w:color="auto" w:frame="1"/>
          <w:shd w:val="clear" w:color="auto" w:fill="FFFFFF"/>
        </w:rPr>
        <w:t>Социально-реабилитационное отделение граждан пожилого возраста и инвалидов предназначено для предоставления стационарного социального обслуживания гражданам, признанным нуждающимися в социальном обслуживании и имеющим индивидуальную программу предоставления социальных услуг (мужчины старше 60 лет и женщины старше 55 лет, инвалиды, старше 18 лет, сохранившие способность к самообслуживанию и активному передвижению, ветераны боевых действий).</w:t>
      </w:r>
    </w:p>
    <w:p w:rsidR="0013309B" w:rsidRDefault="0013309B" w:rsidP="0013309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</w:pPr>
    </w:p>
    <w:p w:rsidR="0013309B" w:rsidRDefault="0013309B" w:rsidP="0013309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</w:pPr>
    </w:p>
    <w:p w:rsidR="0013309B" w:rsidRPr="0013309B" w:rsidRDefault="0013309B" w:rsidP="0013309B">
      <w:pPr>
        <w:spacing w:after="0" w:line="240" w:lineRule="auto"/>
        <w:ind w:left="284"/>
        <w:jc w:val="center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  <w:t>Во внеочередном порядке на стационарное социальное обслуживание в соответствии с федеральным законодательством принимаются: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1.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инвалиды Великой Отечественной войны и инвалиды боевых действий;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2.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участники Великой Отечественной войны из числа лиц, указанных </w:t>
      </w:r>
      <w:proofErr w:type="gram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в</w:t>
      </w:r>
      <w:proofErr w:type="gramEnd"/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    </w:t>
      </w:r>
      <w:proofErr w:type="gram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подпунктах</w:t>
      </w:r>
      <w:proofErr w:type="gramEnd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«а» - «ж», «и» пункта 1 части 1 статьи 2 Федерального закона от 12 января    1995 года № 5-ФЗ «О ветеранах»;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3.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награжденные знаком «Жителю блокадного Ленинграда»;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4.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подвергшиеся политическим репрессиям и признанные реабилитированными;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5.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признанные пострадавшими от политических репрессий;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center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bdr w:val="none" w:sz="0" w:space="0" w:color="auto" w:frame="1"/>
        </w:rPr>
        <w:t>В первоочередном порядке на стационарное социальное обслуживание принимается супруга (супруг) погибшего (умершего) инвалида войны, участника Великой Отечественной войны, ветерана боевых действий, состоявшие на его иждивении и получающие пенсию по случаю потери кормильца (имеющие право на ее получение), в соответствии с пенсионным законодательством Российской Федерации.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 </w:t>
      </w:r>
    </w:p>
    <w:p w:rsidR="0013309B" w:rsidRPr="0013309B" w:rsidRDefault="0013309B" w:rsidP="0013309B">
      <w:pPr>
        <w:spacing w:after="0" w:line="240" w:lineRule="auto"/>
        <w:ind w:left="284"/>
        <w:jc w:val="center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u w:val="single"/>
          <w:bdr w:val="none" w:sz="0" w:space="0" w:color="auto" w:frame="1"/>
        </w:rPr>
        <w:t>Преимущественным правом приема на стационарное социальное обслуживание пользуются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: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1.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военнослужащие, проходившие военную службу в воинских частях, учреждениях, военно-учебных заведениях, не входивших в состав действующей армии, в период с 22 июня 1941 года по 3 сентября 1945 года не менее шести месяцев, военнослужащие, награжденные орденами и медалями СССР за службу в указанный период;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2.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работавшие в период Великой Отечественной войны на объектах противовоздушной обороны, местной противовоздушной обороны, строительстве оборонительных сооружений, военно-морских баз, аэродромов и других военных объектов в пределах тыловых границ действующих фронтов, операционных зон действующих флотов, на прифронтовых участках железных и автомобильных дорог;</w:t>
      </w:r>
      <w:proofErr w:type="gramEnd"/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3.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проработавшие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награжденные орденами или медалями СССР за самоотверженный труд в период Великой Отечественной войны;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4.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граждане, указанные в пунктах 1, 2 и 6 статьи 13 Закона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5.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граждане, подвергшиеся радиационному воздействию вследствие ядерных испытаний на Семипалатинском полигоне и получившие суммарную (накопленную) эффективную дозу облучения, превышающую 25 </w:t>
      </w:r>
      <w:proofErr w:type="spell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сЗв</w:t>
      </w:r>
      <w:proofErr w:type="spellEnd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(бэр), в соответствии с пунктом 12 статьи 2 Федерального закона от 10 января 2002 года № 2-ФЗ «О социальных гарантиях гражданам, подвергшимся радиационному воздействию вследствие ядерных испытаний на Семипалатинском полигоне».</w:t>
      </w:r>
      <w:proofErr w:type="gramEnd"/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Default="0013309B"/>
    <w:sectPr w:rsidR="0013309B" w:rsidSect="0097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40279B"/>
    <w:rsid w:val="0007000D"/>
    <w:rsid w:val="0013309B"/>
    <w:rsid w:val="0040279B"/>
    <w:rsid w:val="006353B8"/>
    <w:rsid w:val="0097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bullet1gif">
    <w:name w:val="msolistparagraphbullet1.gif"/>
    <w:basedOn w:val="a"/>
    <w:rsid w:val="001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bullet3gif">
    <w:name w:val="msolistparagraphbullet3.gif"/>
    <w:basedOn w:val="a"/>
    <w:rsid w:val="001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bullet2gif">
    <w:name w:val="msolistparagraphbullet2.gif"/>
    <w:basedOn w:val="a"/>
    <w:rsid w:val="001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2022-08-09T08:23:00Z</dcterms:created>
  <dcterms:modified xsi:type="dcterms:W3CDTF">2022-08-09T08:26:00Z</dcterms:modified>
</cp:coreProperties>
</file>