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uto" w:line="240" w:before="0" w:after="0"/>
        <w:ind w:left="57" w:right="57" w:hanging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  <w:bookmarkStart w:id="0" w:name="sub_3014"/>
      <w:bookmarkStart w:id="1" w:name="sub_3014"/>
      <w:bookmarkEnd w:id="1"/>
    </w:p>
    <w:p>
      <w:pPr>
        <w:pStyle w:val="Normal"/>
        <w:numPr>
          <w:ilvl w:val="0"/>
          <w:numId w:val="0"/>
        </w:numPr>
        <w:autoSpaceDE w:val="false"/>
        <w:spacing w:lineRule="auto" w:line="240" w:before="0" w:after="0"/>
        <w:jc w:val="center"/>
        <w:outlineLvl w:val="1"/>
        <w:rPr>
          <w:rFonts w:ascii="Arial" w:hAnsi="Arial" w:cs="Arial"/>
          <w:b/>
          <w:b/>
          <w:bCs/>
          <w:color w:val="FF00FF"/>
          <w:sz w:val="20"/>
          <w:szCs w:val="20"/>
        </w:rPr>
      </w:pPr>
      <w:bookmarkStart w:id="2" w:name="sub_3014"/>
      <w:bookmarkStart w:id="3" w:name="Par334"/>
      <w:bookmarkEnd w:id="2"/>
      <w:bookmarkEnd w:id="3"/>
      <w:r>
        <w:rPr>
          <w:rFonts w:cs="Arial" w:ascii="Arial" w:hAnsi="Arial"/>
          <w:b/>
          <w:bCs/>
          <w:color w:val="FF00FF"/>
          <w:sz w:val="20"/>
          <w:szCs w:val="20"/>
        </w:rPr>
        <w:t>НОРМАТИВЫ</w:t>
      </w:r>
    </w:p>
    <w:p>
      <w:pPr>
        <w:pStyle w:val="Normal"/>
        <w:numPr>
          <w:ilvl w:val="0"/>
          <w:numId w:val="0"/>
        </w:numPr>
        <w:autoSpaceDE w:val="false"/>
        <w:spacing w:lineRule="auto" w:line="240" w:before="0" w:after="0"/>
        <w:jc w:val="center"/>
        <w:outlineLvl w:val="1"/>
        <w:rPr>
          <w:rFonts w:ascii="Arial" w:hAnsi="Arial" w:cs="Arial"/>
          <w:b/>
          <w:b/>
          <w:bCs/>
          <w:color w:val="FF00FF"/>
          <w:sz w:val="20"/>
          <w:szCs w:val="20"/>
        </w:rPr>
      </w:pPr>
      <w:r>
        <w:rPr>
          <w:rFonts w:cs="Arial" w:ascii="Arial" w:hAnsi="Arial"/>
          <w:b/>
          <w:bCs/>
          <w:color w:val="FF00FF"/>
          <w:sz w:val="20"/>
          <w:szCs w:val="20"/>
        </w:rPr>
        <w:t>ПОТРЕБЛЕНИЯ КОММУНАЛЬНЫХ УСЛУГ, В ТОМ ЧИСЛЕ ПРИРОДНОГО ГАЗА</w:t>
      </w:r>
    </w:p>
    <w:p>
      <w:pPr>
        <w:pStyle w:val="Normal"/>
        <w:numPr>
          <w:ilvl w:val="0"/>
          <w:numId w:val="0"/>
        </w:numPr>
        <w:autoSpaceDE w:val="false"/>
        <w:spacing w:lineRule="auto" w:line="240" w:before="0" w:after="0"/>
        <w:jc w:val="center"/>
        <w:outlineLvl w:val="1"/>
        <w:rPr>
          <w:rFonts w:ascii="Arial" w:hAnsi="Arial" w:cs="Arial"/>
          <w:b/>
          <w:b/>
          <w:bCs/>
          <w:color w:val="FF00FF"/>
          <w:sz w:val="20"/>
          <w:szCs w:val="20"/>
        </w:rPr>
      </w:pPr>
      <w:r>
        <w:rPr>
          <w:rFonts w:cs="Arial" w:ascii="Arial" w:hAnsi="Arial"/>
          <w:b/>
          <w:bCs/>
          <w:color w:val="FF00FF"/>
          <w:sz w:val="20"/>
          <w:szCs w:val="20"/>
        </w:rPr>
        <w:t>ДЛЯ ПРЕДОСТАВЛЕНИЯ ВЕТЕРАНАМ ТРУДА РЕСПУБЛИКИ АЛТАЙ МЕР</w:t>
      </w:r>
    </w:p>
    <w:p>
      <w:pPr>
        <w:pStyle w:val="Normal"/>
        <w:numPr>
          <w:ilvl w:val="0"/>
          <w:numId w:val="0"/>
        </w:numPr>
        <w:autoSpaceDE w:val="false"/>
        <w:spacing w:lineRule="auto" w:line="240" w:before="0" w:after="0"/>
        <w:jc w:val="center"/>
        <w:outlineLvl w:val="1"/>
        <w:rPr>
          <w:rFonts w:ascii="Arial" w:hAnsi="Arial" w:cs="Arial"/>
          <w:b/>
          <w:b/>
          <w:bCs/>
          <w:color w:val="FF00FF"/>
          <w:sz w:val="20"/>
          <w:szCs w:val="20"/>
        </w:rPr>
      </w:pPr>
      <w:r>
        <w:rPr>
          <w:rFonts w:cs="Arial" w:ascii="Arial" w:hAnsi="Arial"/>
          <w:b/>
          <w:bCs/>
          <w:color w:val="FF00FF"/>
          <w:sz w:val="20"/>
          <w:szCs w:val="20"/>
        </w:rPr>
        <w:t>СОЦИАЛЬНОЙ ПОДДЕРЖКИ ПО ОПЛАТЕ ЖИЛЬЯ И КОММУНАЛЬНЫХ УСЛУГ</w:t>
      </w:r>
    </w:p>
    <w:p>
      <w:pPr>
        <w:pStyle w:val="Normal"/>
        <w:autoSpaceDE w:val="false"/>
        <w:spacing w:lineRule="auto" w:line="240" w:before="0" w:after="0"/>
        <w:jc w:val="both"/>
        <w:rPr>
          <w:rFonts w:ascii="Arial" w:hAnsi="Arial" w:cs="Arial"/>
          <w:b/>
          <w:b/>
          <w:bCs/>
          <w:color w:val="FF00FF"/>
          <w:sz w:val="20"/>
          <w:szCs w:val="20"/>
        </w:rPr>
      </w:pPr>
      <w:r>
        <w:rPr>
          <w:rFonts w:cs="Arial" w:ascii="Arial" w:hAnsi="Arial"/>
          <w:b/>
          <w:bCs/>
          <w:color w:val="FF00FF"/>
          <w:sz w:val="20"/>
          <w:szCs w:val="20"/>
        </w:rPr>
      </w:r>
    </w:p>
    <w:tbl>
      <w:tblPr>
        <w:tblW w:w="9014" w:type="dxa"/>
        <w:jc w:val="left"/>
        <w:tblInd w:w="-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680"/>
        <w:gridCol w:w="6123"/>
        <w:gridCol w:w="2211"/>
      </w:tblGrid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 п/п</w:t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Наименование коммунальной услуги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Нормативы потребления по оплате коммунальных услуг</w:t>
            </w:r>
          </w:p>
        </w:tc>
      </w:tr>
      <w:tr>
        <w:trPr/>
        <w:tc>
          <w:tcPr>
            <w:tcW w:w="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</w:t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Электроэнергия (электрическая энергия) на одного получателя денежной компенсации: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с газовыми плитами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50 кВт.час/месяц</w:t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с плитами на твердом топливе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50 кВт.час/месяц</w:t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с электроплитами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90 кВт.час/месяц</w:t>
            </w:r>
          </w:p>
        </w:tc>
      </w:tr>
      <w:tr>
        <w:trPr/>
        <w:tc>
          <w:tcPr>
            <w:tcW w:w="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</w:t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Отопление на 1 кв. м жилой площади для многоквартирных домов или жилых домов, исходя из этажности при отсутствии приборов учета тепловой энергии (для населения, проживающего на территории местностей, приравненных к районам Крайнего Севера (Кош-Агачский и Улаганский районы), норматив потребления теплоэнергии увеличивается в 1,4 раза):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многоквартирные дома или жилые дома до 1999 года постройки включительно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одноэтажные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0,0247 Гкал/кв. метр в месяц</w:t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двухэтажные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0,0229 Гкал/кв. метр в месяц</w:t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трех-четырехэтажные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0,0144 Гкал/кв. метр в месяц</w:t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пяти-девятиэтажные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0,0125 Гкал/кв. метр в месяц</w:t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многоквартирные дома или жилые дома после 1999 года постройки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одноэтажные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0,0168 Гкал/кв. метр в месяц</w:t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двухэтажные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0,0141 Гкал/кв. метр в месяц</w:t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трехэтажные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0,0139 Гкал/кв. метр в месяц</w:t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четырех-пятиэтажные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0,0120 Гкал/кв. метр в месяц</w:t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шести-семиэтажные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0,0112 Гкал/кв. метр в месяц</w:t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восьми-девятиэтажные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0,0107 Гкал/кв. метр в месяц</w:t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десятиэтажные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0,0101 Гкал/кв. метр в месяц</w:t>
            </w:r>
          </w:p>
        </w:tc>
      </w:tr>
      <w:tr>
        <w:trPr/>
        <w:tc>
          <w:tcPr>
            <w:tcW w:w="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3.</w:t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Горячее водоснабжение в многоквартирных домах или жилых домах на одного получателя денежной компенсации: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с ваннами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2,8 куб. м (0,2425 Гкал)</w:t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без ванн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2,04 куб. м (0,1236 Гкал)</w:t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без ванн и душа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1,61 куб. м (0,09757 Гкал)</w:t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не канализированных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1,08 куб. м (0,06545 Гкал)</w:t>
            </w:r>
          </w:p>
        </w:tc>
      </w:tr>
      <w:tr>
        <w:trPr/>
        <w:tc>
          <w:tcPr>
            <w:tcW w:w="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4.</w:t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Холодное водоснабжение: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в домах с газовыми водонагревателями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5,7 куб. м с чел./мес.</w:t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в домах с ваннами и горячим водоснабжением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4,2 куб. м с чел./мес.</w:t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в домах с ваннами и без горячего водоснабжения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3,9 куб. м с чел./мес.</w:t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в домах без ванн с горячим водоснабжением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3,3 куб. м с чел./мес.</w:t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в домах без ванн и без горячего водоснабжения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 куб. м с чел./мес.</w:t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в домах с горячим водоснабжением без унитазов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2,5 куб. м с чел./мес.</w:t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в домах без душа, ванн и горячего водоснабжения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2,25 куб. м с чел./мес.</w:t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в домах без унитазов, ванн и горячего водоснабжения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1,8 куб. м с чел./мес.</w:t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в домах с общим водозаборным краном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0,6 куб. м с чел./мес.</w:t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подвоз воды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0,9 куб. м с чел./мес.</w:t>
            </w:r>
          </w:p>
        </w:tc>
      </w:tr>
      <w:tr>
        <w:trPr/>
        <w:tc>
          <w:tcPr>
            <w:tcW w:w="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5.</w:t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Водоотведение: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в домах с газовыми водонагревателями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5,70 куб. м с чел./мес.</w:t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в домах с ваннами и горячим водоснабжением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7,0 куб. м с чел./мес.</w:t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в домах с ваннами и без горячего водоснабжения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3,9 куб. м с чел./мес.</w:t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в домах без ванн и без горячего водоснабжения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 куб. м с чел./мес.</w:t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в домах без ванн с горячим водоснабжением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5,34 куб. м с чел./мес.</w:t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в домах с горячим водоснабжением без унитазов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4,11 куб. м с чел./мес.</w:t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в домах без душа, ванн и горячего водоснабжения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2,25 куб. м с чел./мес.</w:t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в домах без унитазов, ванн и горячего водоснабжения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1,8 куб. м с чел./мес.</w:t>
            </w:r>
          </w:p>
        </w:tc>
      </w:tr>
      <w:tr>
        <w:trPr/>
        <w:tc>
          <w:tcPr>
            <w:tcW w:w="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6.</w:t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Сжиженный газ на одного получателя денежной компенсации: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приготовление пищи с использованием газовых плит при наличии централизованного горячего водоснабжения и центрального отопления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4,8 кг на 1 чел. в месяц</w:t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приготовление пищи с использованием газовых плит при наличии газового водонагревателя и отсутствии централизованного горячего водоснабжения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13,8 кг на 1 чел. в месяц</w:t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приготовление пищи с использованием газовых плит при отсутствии централизованного горячего водоснабжения и газового водонагревателя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8,3 кг на 1 чел. в месяц</w:t>
            </w:r>
          </w:p>
        </w:tc>
      </w:tr>
      <w:tr>
        <w:trPr/>
        <w:tc>
          <w:tcPr>
            <w:tcW w:w="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7.</w:t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Природный газ на одного получателя денежной компенсации: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приготовление пищи с использованием газовых плит при наличии централизованного отопления и централизованного горячего водоснабжения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10 куб. м/чел. в месяц</w:t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приготовление пищи с использованием газовых плит и подогрев воды для хозяйственных и санитарно-гигиенических нужд с использованием газового водонагревателя при отсутствии централизованного горячего водоснабжения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24 куб. м/чел. в месяц</w:t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приготовление пищи с использованием газовых плит и подогрев воды для хозяйственных и санитарно-гигиенических нужд при отсутствии газового водонагревателя и централизованного горячего водоснабжения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14 куб. м/чел. в месяц</w:t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отопление жилых помещений от газовых приборов при отсутствии централизованного отопления жилья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7 куб. м/кв. м жилья</w:t>
            </w:r>
          </w:p>
        </w:tc>
      </w:tr>
      <w:tr>
        <w:trPr/>
        <w:tc>
          <w:tcPr>
            <w:tcW w:w="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8.</w:t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Вывоз твердых бытовых отходов на 1 человека в месяц: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многоквартирные дома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0,125 куб. м</w:t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жилые дома индивидуального жилищного фонда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0,16 куб. м</w:t>
            </w:r>
          </w:p>
        </w:tc>
      </w:tr>
      <w:tr>
        <w:trPr/>
        <w:tc>
          <w:tcPr>
            <w:tcW w:w="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9.</w:t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Нормативная площадь жилого помещения: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на одного человека для лиц, проживающих в общежитиях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9 кв. м</w:t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на одного человека для семьи, состоящей из трех и более человек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18 кв. м</w:t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на одиноко проживающего человека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33 кв. м</w:t>
            </w:r>
          </w:p>
        </w:tc>
      </w:tr>
      <w:tr>
        <w:trPr/>
        <w:tc>
          <w:tcPr>
            <w:tcW w:w="6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на семью из двух человек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42 кв. м</w:t>
            </w:r>
          </w:p>
        </w:tc>
      </w:tr>
    </w:tbl>
    <w:p>
      <w:pPr>
        <w:pStyle w:val="Normal"/>
        <w:autoSpaceDE w:val="false"/>
        <w:spacing w:lineRule="auto" w:line="240" w:before="0" w:after="0"/>
        <w:ind w:left="57" w:right="57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autoSpaceDE w:val="false"/>
        <w:spacing w:lineRule="auto" w:line="240" w:before="0" w:after="0"/>
        <w:ind w:left="57" w:right="57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autoSpaceDE w:val="false"/>
        <w:spacing w:lineRule="auto" w:line="240" w:before="0" w:after="0"/>
        <w:ind w:left="57" w:right="57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autoSpaceDE w:val="false"/>
        <w:spacing w:lineRule="auto" w:line="240" w:before="0" w:after="0"/>
        <w:ind w:left="57" w:right="57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autoSpaceDE w:val="false"/>
        <w:spacing w:lineRule="auto" w:line="240" w:before="0" w:after="0"/>
        <w:ind w:left="57" w:right="57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     </w:t>
      </w:r>
    </w:p>
    <w:p>
      <w:pPr>
        <w:pStyle w:val="Normal"/>
        <w:autoSpaceDE w:val="false"/>
        <w:spacing w:lineRule="auto" w:line="240" w:before="0" w:after="0"/>
        <w:ind w:left="57" w:right="57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autoSpaceDE w:val="false"/>
        <w:spacing w:lineRule="auto" w:line="240" w:before="0" w:after="0"/>
        <w:ind w:left="57" w:right="57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autoSpaceDE w:val="false"/>
        <w:spacing w:lineRule="auto" w:line="240" w:before="0" w:after="0"/>
        <w:ind w:left="57" w:right="57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autoSpaceDE w:val="false"/>
        <w:spacing w:lineRule="auto" w:line="240" w:before="0" w:after="0"/>
        <w:ind w:left="57" w:right="57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autoSpaceDE w:val="false"/>
        <w:spacing w:lineRule="auto" w:line="240" w:before="0" w:after="0"/>
        <w:ind w:left="57" w:right="57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autoSpaceDE w:val="false"/>
        <w:spacing w:lineRule="auto" w:line="240" w:before="0" w:after="0"/>
        <w:ind w:left="57" w:right="57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autoSpaceDE w:val="false"/>
        <w:spacing w:lineRule="auto" w:line="240" w:before="0" w:after="0"/>
        <w:ind w:left="57" w:right="57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autoSpaceDE w:val="false"/>
        <w:spacing w:lineRule="auto" w:line="240" w:before="0" w:after="0"/>
        <w:ind w:left="57" w:right="57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autoSpaceDE w:val="false"/>
        <w:spacing w:lineRule="auto" w:line="240" w:before="0" w:after="0"/>
        <w:ind w:left="57" w:right="57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autoSpaceDE w:val="false"/>
        <w:spacing w:lineRule="auto" w:line="240" w:before="0" w:after="0"/>
        <w:ind w:left="57" w:right="57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autoSpaceDE w:val="false"/>
        <w:spacing w:lineRule="auto" w:line="240" w:before="0" w:after="0"/>
        <w:ind w:left="57" w:right="57" w:firstLine="72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</w:t>
      </w:r>
    </w:p>
    <w:sectPr>
      <w:type w:val="nextPage"/>
      <w:pgSz w:w="11906" w:h="16838"/>
      <w:pgMar w:left="1701" w:right="850" w:gutter="0" w:header="0" w:top="1134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ru-RU" w:bidi="ar-SA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autoSpaceDE w:val="false"/>
      <w:spacing w:lineRule="auto" w:line="240" w:before="108" w:after="108"/>
      <w:jc w:val="center"/>
      <w:outlineLvl w:val="0"/>
    </w:pPr>
    <w:rPr>
      <w:rFonts w:ascii="Arial" w:hAnsi="Arial" w:cs="Arial"/>
      <w:b/>
      <w:bCs/>
      <w:color w:val="26282F"/>
      <w:sz w:val="24"/>
      <w:szCs w:val="24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Style13">
    <w:name w:val="Основной шрифт абзаца"/>
    <w:qFormat/>
    <w:rPr/>
  </w:style>
  <w:style w:type="character" w:styleId="Msrtestylecomment1">
    <w:name w:val="ms-rtestyle-comment1"/>
    <w:qFormat/>
    <w:rPr>
      <w:i/>
      <w:iCs/>
      <w:color w:val="36B000"/>
    </w:rPr>
  </w:style>
  <w:style w:type="character" w:styleId="StrongEmphasis">
    <w:name w:val="Strong Emphasis"/>
    <w:qFormat/>
    <w:rPr>
      <w:b/>
      <w:bCs/>
    </w:rPr>
  </w:style>
  <w:style w:type="character" w:styleId="Msrtethemeforecolor441">
    <w:name w:val="ms-rtethemeforecolor-4-41"/>
    <w:qFormat/>
    <w:rPr>
      <w:color w:val="385B83"/>
    </w:rPr>
  </w:style>
  <w:style w:type="character" w:styleId="1">
    <w:name w:val="Заголовок 1 Знак"/>
    <w:qFormat/>
    <w:rPr>
      <w:rFonts w:ascii="Arial" w:hAnsi="Arial" w:cs="Arial"/>
      <w:b/>
      <w:bCs/>
      <w:color w:val="26282F"/>
      <w:sz w:val="24"/>
      <w:szCs w:val="24"/>
    </w:rPr>
  </w:style>
  <w:style w:type="character" w:styleId="Style14">
    <w:name w:val="Гипертекстовая ссылка"/>
    <w:qFormat/>
    <w:rPr>
      <w:color w:val="106BBE"/>
    </w:rPr>
  </w:style>
  <w:style w:type="character" w:styleId="Style15">
    <w:name w:val="Цветовое выделение"/>
    <w:qFormat/>
    <w:rPr>
      <w:b/>
      <w:bCs/>
      <w:color w:val="26282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Style16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Msrtefontsize3">
    <w:name w:val="ms-rtefontsize-3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4wptoptable1">
    <w:name w:val="s4-wptoptable1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11">
    <w:name w:val="Знак1 Знак Знак Знак"/>
    <w:basedOn w:val="Normal"/>
    <w:qFormat/>
    <w:pPr>
      <w:spacing w:lineRule="auto" w:line="240" w:before="280" w:after="280"/>
      <w:jc w:val="both"/>
    </w:pPr>
    <w:rPr>
      <w:rFonts w:ascii="Tahoma" w:hAnsi="Tahoma" w:eastAsia="Times New Roman" w:cs="Times New Roman"/>
      <w:sz w:val="20"/>
      <w:szCs w:val="20"/>
      <w:lang w:val="en-US"/>
    </w:rPr>
  </w:style>
  <w:style w:type="paragraph" w:styleId="Style17">
    <w:name w:val="Комментарий"/>
    <w:basedOn w:val="Normal"/>
    <w:next w:val="Normal"/>
    <w:qFormat/>
    <w:pPr>
      <w:autoSpaceDE w:val="false"/>
      <w:spacing w:lineRule="auto" w:line="240" w:before="75" w:after="0"/>
      <w:ind w:left="170" w:hanging="0"/>
      <w:jc w:val="both"/>
    </w:pPr>
    <w:rPr>
      <w:rFonts w:ascii="Arial" w:hAnsi="Arial" w:cs="Arial"/>
      <w:color w:val="353842"/>
      <w:sz w:val="24"/>
      <w:szCs w:val="24"/>
      <w:shd w:fill="F0F0F0" w:val="clear"/>
    </w:rPr>
  </w:style>
  <w:style w:type="paragraph" w:styleId="Style18">
    <w:name w:val="Информация об изменениях документа"/>
    <w:basedOn w:val="Style17"/>
    <w:next w:val="Normal"/>
    <w:qFormat/>
    <w:pPr/>
    <w:rPr>
      <w:i/>
      <w:iCs/>
    </w:rPr>
  </w:style>
  <w:style w:type="paragraph" w:styleId="Style19">
    <w:name w:val="Нормальный (таблица)"/>
    <w:basedOn w:val="Normal"/>
    <w:next w:val="Normal"/>
    <w:qFormat/>
    <w:pPr>
      <w:autoSpaceDE w:val="false"/>
      <w:spacing w:lineRule="auto" w:line="240" w:before="0" w:after="0"/>
      <w:jc w:val="both"/>
    </w:pPr>
    <w:rPr>
      <w:rFonts w:ascii="Arial" w:hAnsi="Arial" w:cs="Arial"/>
      <w:sz w:val="24"/>
      <w:szCs w:val="24"/>
    </w:rPr>
  </w:style>
  <w:style w:type="paragraph" w:styleId="Style20">
    <w:name w:val="Прижатый влево"/>
    <w:basedOn w:val="Normal"/>
    <w:next w:val="Normal"/>
    <w:qFormat/>
    <w:pPr>
      <w:autoSpaceDE w:val="false"/>
      <w:spacing w:lineRule="auto" w:line="240" w:before="0" w:after="0"/>
    </w:pPr>
    <w:rPr>
      <w:rFonts w:ascii="Arial" w:hAnsi="Arial" w:cs="Arial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Application>LibreOffice/7.3.2.2$Linux_X86_64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2014-04-03T03:23:00Z</dcterms:created>
  <dc:creator>us-msp-j</dc:creator>
  <dc:description/>
  <cp:keywords/>
  <dc:language>en-US</dc:language>
  <cp:lastModifiedBy>User</cp:lastModifiedBy>
  <cp:lastPrinted>2019-06-18T11:01:00Z</cp:lastPrinted>
  <dcterms:modified xsi:type="dcterms:W3CDTF">2022-06-01T04:41:00Z</dcterms:modified>
  <cp:revision>71</cp:revision>
  <dc:subject/>
  <dc:title/>
</cp:coreProperties>
</file>