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40" w:rsidRDefault="00290140" w:rsidP="00290140">
      <w:pPr>
        <w:spacing w:before="0" w:line="240" w:lineRule="auto"/>
        <w:ind w:righ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Признание гражданина </w:t>
      </w:r>
      <w:proofErr w:type="gramStart"/>
      <w:r>
        <w:rPr>
          <w:b/>
          <w:sz w:val="28"/>
          <w:szCs w:val="28"/>
        </w:rPr>
        <w:t>нуждающимся</w:t>
      </w:r>
      <w:proofErr w:type="gramEnd"/>
      <w:r>
        <w:rPr>
          <w:b/>
          <w:sz w:val="28"/>
          <w:szCs w:val="28"/>
        </w:rPr>
        <w:t xml:space="preserve"> в социальном обслуживании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Гражданин признается нуждающимся в социальном обслуживании в случае, если существуют следующие обстоятельства, которые ухудшают или могут ухудшить условия его жизнедеятельности: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наличие ребенка или детей (в том числе находящихся под опекой, попечительством), испытывающих трудности в социальной адаптации;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наличие внутрисемейного конфликта, в том числе с лицами с наркотической или алкогольной зависимостью, лицами, имеющими пристрастие к азартным играм, лицами, страдающими психическими расстройствами, наличие насилия в семье;</w:t>
      </w:r>
    </w:p>
    <w:p w:rsidR="00290140" w:rsidRDefault="00290140" w:rsidP="00290140">
      <w:pPr>
        <w:spacing w:before="0" w:line="240" w:lineRule="auto"/>
        <w:ind w:right="0"/>
        <w:rPr>
          <w:b/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Формы социального обслуживания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 Социальные услуги предоставляются их получателям в форме социального обслуживания в полустационарной форме.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Виды социальных услуг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Получателям социальных услуг с учетом их индивидуальных потребностей предоставляются следующие виды социальных услуг: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социально-медицинские, направленные на поддержание и сохранение здоровья получателей социальных услуг путем организации ухода, оказания содействия в проведении оздоровительных мероприятий, систематического наблюдения за получателями социальных услуг для выявления отклонений в состоянии их здоровья;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социально-психологические, предусматривающие оказание помощи в коррекции психологического состояния получателей социальных услуг для адаптации в социальной среде, в том числе оказание психологической помощи анонимно с использованием телефона доверия;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социально-педагогические, направленные на профилактику отклонений в поведении и развитии личности получателей социальных услуг, формирование у них позитивных интересов (в том числе в сфере досуга), организацию их досуга, оказание помощи семье в воспитании детей;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социально-трудовые, направленные на оказание помощи в трудоустройстве и в решении других проблем, связанных с трудовой адаптацией;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социально-правовые, направленные на оказание помощи в получении юридических услуг, в том числе бесплатно, в защите прав и законных интересов получателей социальных услуг;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услуги в целях повышения коммуникативного потенциала получателей социальных услуг, имеющих ограничения жизнедеятельности, в том числе детей-инвалидов;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- срочные социальные услуги.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290140" w:rsidRDefault="00290140" w:rsidP="00290140">
      <w:pPr>
        <w:spacing w:before="0" w:line="240" w:lineRule="auto"/>
        <w:ind w:right="0"/>
        <w:rPr>
          <w:b/>
          <w:sz w:val="28"/>
          <w:szCs w:val="28"/>
        </w:rPr>
      </w:pPr>
      <w:r>
        <w:rPr>
          <w:b/>
          <w:sz w:val="28"/>
          <w:szCs w:val="28"/>
        </w:rPr>
        <w:t>Предоставление социальных услуг бесплатно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1. Социальные услуги в форме социального обслуживания  в полустационарной форме социального обслуживания предоставляются бесплатно.</w:t>
      </w:r>
    </w:p>
    <w:p w:rsidR="00290140" w:rsidRDefault="00290140" w:rsidP="00290140">
      <w:pPr>
        <w:spacing w:before="0" w:line="240" w:lineRule="auto"/>
        <w:ind w:right="0"/>
        <w:rPr>
          <w:sz w:val="28"/>
          <w:szCs w:val="28"/>
        </w:rPr>
      </w:pPr>
    </w:p>
    <w:p w:rsidR="00482C44" w:rsidRDefault="00482C44">
      <w:bookmarkStart w:id="0" w:name="_GoBack"/>
      <w:bookmarkEnd w:id="0"/>
    </w:p>
    <w:sectPr w:rsidR="0048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54"/>
    <w:rsid w:val="00005454"/>
    <w:rsid w:val="001172DE"/>
    <w:rsid w:val="001B4176"/>
    <w:rsid w:val="00290140"/>
    <w:rsid w:val="00482C44"/>
    <w:rsid w:val="00897B9E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140"/>
    <w:pPr>
      <w:widowControl w:val="0"/>
      <w:autoSpaceDE w:val="0"/>
      <w:autoSpaceDN w:val="0"/>
      <w:spacing w:before="160" w:after="0" w:line="259" w:lineRule="auto"/>
      <w:ind w:right="2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140"/>
    <w:pPr>
      <w:widowControl w:val="0"/>
      <w:autoSpaceDE w:val="0"/>
      <w:autoSpaceDN w:val="0"/>
      <w:spacing w:before="160" w:after="0" w:line="259" w:lineRule="auto"/>
      <w:ind w:right="2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2022-08-09T05:12:00Z</dcterms:created>
  <dcterms:modified xsi:type="dcterms:W3CDTF">2022-08-09T05:12:00Z</dcterms:modified>
</cp:coreProperties>
</file>