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i w:val="false"/>
          <w:color w:val="000000"/>
          <w:sz w:val="28"/>
          <w:szCs w:val="28"/>
          <w:lang w:val="en-US"/>
        </w:rPr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i w:val="false"/>
          <w:color w:val="000000"/>
          <w:sz w:val="28"/>
          <w:szCs w:val="28"/>
          <w:lang w:val="en-US"/>
        </w:rPr>
      </w:r>
    </w:p>
    <w:p>
      <w:pPr>
        <w:pStyle w:val="Normal"/>
        <w:ind w:firstLine="709"/>
        <w:jc w:val="center"/>
        <w:rPr>
          <w:i w:val="false"/>
          <w:i w:val="false"/>
          <w:color w:val="000000"/>
          <w:sz w:val="26"/>
          <w:szCs w:val="26"/>
        </w:rPr>
      </w:pPr>
      <w:r>
        <w:rPr>
          <w:i w:val="false"/>
          <w:color w:val="000000"/>
          <w:sz w:val="26"/>
          <w:szCs w:val="26"/>
        </w:rPr>
        <w:t>ПАМЯТКА для родителей/законных представителей</w:t>
      </w:r>
    </w:p>
    <w:p>
      <w:pPr>
        <w:pStyle w:val="Normal"/>
        <w:ind w:firstLine="709"/>
        <w:jc w:val="center"/>
        <w:rPr>
          <w:i w:val="false"/>
          <w:i w:val="false"/>
          <w:color w:val="000000"/>
          <w:sz w:val="26"/>
          <w:szCs w:val="26"/>
        </w:rPr>
      </w:pPr>
      <w:r>
        <w:rPr>
          <w:i w:val="false"/>
          <w:color w:val="000000"/>
          <w:sz w:val="26"/>
          <w:szCs w:val="26"/>
        </w:rPr>
        <w:t>детей, направляемых в …………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Уважаемые родители!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Обратите внимание Ваших детей на разительное отличие отдыха с семьей и самостоятельного отдыха ребенка в лагере. Теперь он сам контролирует: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состояние своего здоровья и при первых признаках недомогания  - обращается за помощью к воспитателям, помощникам воспитателей, медработникам;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соблюдение правил поведения и правил техники безопасности, где бы он не находился: в корпусе, комнате, душевой, в бассейне, на спортивной площадке, столовой и т.д.;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соблюдение правил личной гигиены (умываться и мыть ноги перед сном; спать, раздевшись до нижнего белья; своевременно посещать туалет);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чистоту, опрятность и красоту своего внешнего вида;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порядок в своих вещах, общий порядок в комнате;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степень голода или перенасыщения.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БАГАЖ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Вещи ребенка должны быть упакованы в один, удобный для транспортировки, чемодан или сумку. Перед отправлением родители должны ознакомить детей с содержанием багажа, все вещи должны быть знакомы ребенку. 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  <w:u w:val="single"/>
        </w:rPr>
      </w:pPr>
      <w:r>
        <w:rPr>
          <w:b w:val="false"/>
          <w:i w:val="false"/>
          <w:color w:val="000000"/>
          <w:sz w:val="26"/>
          <w:szCs w:val="26"/>
          <w:u w:val="single"/>
        </w:rPr>
        <w:t xml:space="preserve">Необходимые вещи: 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несколько смен белья и носков;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головные уборы, купальные вещи (шапочка, сланцы, нарукавники или жилет);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носовые платки; 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тряпичный мешочек для грязного белья;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спортивный костюм, теплые вещи, одежда для дискотек;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легкая обувь, шлепки для душа, тапочки для помещения, удобная обувь для экскурсий и спорта;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расческа, туалетные принадлежности (мыло туалетное в мыльнице, шампунь, зубная щетка, паста, мочалка, ножницы для ногтей);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хозяйственное мыло для стирки личных вещей, полотенце для душа;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небольшую сумку, рюкзачок для экскурсий;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средство от комаров.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  <w:u w:val="single"/>
        </w:rPr>
      </w:pPr>
      <w:r>
        <w:rPr>
          <w:b w:val="false"/>
          <w:i w:val="false"/>
          <w:color w:val="000000"/>
          <w:sz w:val="26"/>
          <w:szCs w:val="26"/>
          <w:u w:val="single"/>
        </w:rPr>
        <w:t>Можно взять с собой в санаторий: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настольные игры;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ручку, тетрадь или записную книжку, фломастеры, альбом для рисования;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ракетки для настольного тенниса и бадминтона, мяч;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художественную литературу.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  <w:u w:val="single"/>
        </w:rPr>
      </w:pPr>
      <w:r>
        <w:rPr>
          <w:b w:val="false"/>
          <w:i w:val="false"/>
          <w:color w:val="000000"/>
          <w:sz w:val="26"/>
          <w:szCs w:val="26"/>
          <w:u w:val="single"/>
        </w:rPr>
        <w:t xml:space="preserve">Не рекомендуем брать: 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мобильный телефон;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ювелирные изделия;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видеокамеру, фотоаппарат;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дорогую одежду, крупную сумму карманных денег.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  <w:u w:val="single"/>
        </w:rPr>
      </w:pPr>
      <w:r>
        <w:rPr>
          <w:b w:val="false"/>
          <w:i w:val="false"/>
          <w:color w:val="000000"/>
          <w:sz w:val="26"/>
          <w:szCs w:val="26"/>
          <w:u w:val="single"/>
        </w:rPr>
        <w:t>Категорически запрещено брать: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спички, взрывчатые вещества (в том числе пиротехнику);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отравляющие вещества (в том числе газовые баллончики);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спиртные напитки (в том числе слабоалкогольные);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табачные изделия, наркотические и токсичные вещества;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колюще-режущие предметы.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color w:val="000000"/>
          <w:sz w:val="26"/>
          <w:szCs w:val="26"/>
        </w:rPr>
      </w:pPr>
      <w:r>
        <w:rPr>
          <w:b w:val="false"/>
          <w:color w:val="000000"/>
          <w:sz w:val="26"/>
          <w:szCs w:val="26"/>
        </w:rPr>
        <w:t>В случае, если Вы даете ребенку личную аптечку, то убедите его в необходимости по приезду показать ее врачу и сдать на хранение в медпункт, уезжая - забрать.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Категорически запрещено давать с собой  и привозить детям в санаторий скоропортящиеся продукты, а именно: пиццу, готовые салаты, торты и пирожные, колбасу (ветчину, сосиски и т.д.), сыр (твердый, плавленный и т.д.), молочные продукты (сырки, творог и т.д.), соки (из-за быстрого брожения сока в открытом пакете), чипсы, сухарики типа «кириешек», колу и другие газированные напитки, энергетические напитки типа «РедБул».</w:t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sectPr>
      <w:type w:val="nextPage"/>
      <w:pgSz w:w="11906" w:h="16838"/>
      <w:pgMar w:left="1260" w:right="850" w:header="0" w:top="851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  <w:font w:name="Tahoma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/>
      <w:i/>
      <w:color w:val="000080"/>
      <w:sz w:val="44"/>
      <w:szCs w:val="4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color w:val="00000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start="5760" w:hanging="0"/>
      <w:jc w:val="both"/>
      <w:outlineLvl w:val="1"/>
    </w:pPr>
    <w:rPr>
      <w:i w:val="false"/>
      <w:iCs/>
      <w:color w:val="00000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start="540" w:hanging="0"/>
      <w:jc w:val="center"/>
      <w:outlineLvl w:val="2"/>
    </w:pPr>
    <w:rPr>
      <w:i w:val="false"/>
      <w:iCs/>
      <w:color w:val="000000"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start="5040" w:hanging="360"/>
      <w:jc w:val="both"/>
      <w:outlineLvl w:val="3"/>
    </w:pPr>
    <w:rPr>
      <w:i w:val="false"/>
      <w:iCs/>
      <w:color w:val="000000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start="360" w:hanging="0"/>
      <w:jc w:val="both"/>
      <w:outlineLvl w:val="4"/>
    </w:pPr>
    <w:rPr>
      <w:i w:val="false"/>
      <w:iCs/>
      <w:color w:val="000000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Times New Roman" w:cs="Times New Roman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 w:val="false"/>
      <w:i w:val="false"/>
      <w:color w:val="000000"/>
      <w:sz w:val="28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-180" w:hanging="0"/>
    </w:pPr>
    <w:rPr>
      <w:b w:val="false"/>
      <w:bCs/>
      <w:i w:val="false"/>
      <w:iCs/>
      <w:color w:val="000000"/>
      <w:sz w:val="28"/>
    </w:rPr>
  </w:style>
  <w:style w:type="paragraph" w:styleId="2">
    <w:name w:val="Основной текст 2"/>
    <w:basedOn w:val="Normal"/>
    <w:qFormat/>
    <w:pPr>
      <w:jc w:val="both"/>
    </w:pPr>
    <w:rPr>
      <w:b w:val="false"/>
      <w:bCs/>
      <w:i w:val="false"/>
      <w:iCs/>
      <w:sz w:val="24"/>
    </w:rPr>
  </w:style>
  <w:style w:type="paragraph" w:styleId="21">
    <w:name w:val="Основной текст с отступом 2"/>
    <w:basedOn w:val="Normal"/>
    <w:qFormat/>
    <w:pPr>
      <w:ind w:start="5760" w:hanging="5760"/>
      <w:jc w:val="both"/>
    </w:pPr>
    <w:rPr>
      <w:b w:val="false"/>
      <w:bCs/>
      <w:i w:val="false"/>
      <w:iCs/>
      <w:sz w:val="28"/>
    </w:rPr>
  </w:style>
  <w:style w:type="paragraph" w:styleId="3">
    <w:name w:val="Основной текст 3"/>
    <w:basedOn w:val="Normal"/>
    <w:qFormat/>
    <w:pPr>
      <w:jc w:val="both"/>
    </w:pPr>
    <w:rPr>
      <w:b w:val="false"/>
      <w:bCs/>
      <w:i w:val="false"/>
      <w:iCs/>
      <w:color w:val="000000"/>
      <w:sz w:val="28"/>
    </w:rPr>
  </w:style>
  <w:style w:type="paragraph" w:styleId="31">
    <w:name w:val="Основной текст с отступом 3"/>
    <w:basedOn w:val="Normal"/>
    <w:qFormat/>
    <w:pPr>
      <w:ind w:start="180" w:hanging="0"/>
    </w:pPr>
    <w:rPr>
      <w:b w:val="false"/>
      <w:bCs/>
      <w:i w:val="false"/>
      <w:iCs/>
      <w:color w:val="000000"/>
      <w:sz w:val="28"/>
    </w:rPr>
  </w:style>
  <w:style w:type="paragraph" w:styleId="Style1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Обычный (веб)"/>
    <w:basedOn w:val="Normal"/>
    <w:qFormat/>
    <w:pPr>
      <w:spacing w:before="280" w:after="280"/>
    </w:pPr>
    <w:rPr>
      <w:b w:val="false"/>
      <w:i w:val="false"/>
      <w:color w:val="000000"/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ru-RU" w:bidi="ar-SA" w:eastAsia="zh-CN"/>
    </w:rPr>
  </w:style>
  <w:style w:type="paragraph" w:styleId="Style12">
    <w:name w:val="Абзац списка"/>
    <w:basedOn w:val="Normal"/>
    <w:qFormat/>
    <w:pPr>
      <w:spacing w:lineRule="auto" w:line="276" w:before="0" w:after="200"/>
      <w:ind w:start="720" w:hanging="0"/>
      <w:contextualSpacing/>
    </w:pPr>
    <w:rPr>
      <w:rFonts w:ascii="Calibri" w:hAnsi="Calibri" w:eastAsia="Calibri" w:cs="Calibri"/>
      <w:b w:val="false"/>
      <w:i w:val="false"/>
      <w:color w:val="000000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2022-05-13T05:17:00Z</dcterms:created>
  <dc:creator>Адарова</dc:creator>
  <dc:description/>
  <cp:keywords/>
  <dc:language>en-US</dc:language>
  <cp:lastModifiedBy>User</cp:lastModifiedBy>
  <cp:lastPrinted>2022-07-19T12:57:00Z</cp:lastPrinted>
  <dcterms:modified xsi:type="dcterms:W3CDTF">2022-08-10T07:46:00Z</dcterms:modified>
  <cp:revision>4</cp:revision>
  <dc:subject/>
  <dc:title> </dc:title>
</cp:coreProperties>
</file>