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b/>
          <w:b/>
          <w:color w:val="CC00FF"/>
          <w:sz w:val="32"/>
          <w:szCs w:val="32"/>
        </w:rPr>
      </w:pPr>
      <w:r>
        <w:rPr>
          <w:b/>
          <w:color w:val="CC00FF"/>
          <w:sz w:val="32"/>
          <w:szCs w:val="32"/>
        </w:rPr>
        <w:t>Перечень документов для назначения и выплаты ежемесячного пособия на ребенка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назначения пособия заявитель представляет в Казенное учреждение Республики Алтай «Управление социальной поддержки населения Майминского района», в многофункциональный центр предоставления государственных и муниципальных услуг либо через портал Госуслуг</w:t>
      </w:r>
      <w:bookmarkStart w:id="0" w:name="_GoBack"/>
      <w:bookmarkEnd w:id="0"/>
      <w:r>
        <w:rPr>
          <w:color w:val="000000"/>
          <w:sz w:val="28"/>
          <w:szCs w:val="28"/>
        </w:rPr>
        <w:t xml:space="preserve">  следующие документы: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а) заявление о назначении ежемесячного пособия на ребенка;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документ, удостоверяющий личность заявителя, предусмотренный федеральным законодательством;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свидетельство(а) о рождении ребенка (детей);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справку об учебе в общеобразовательной организации для ребенка (детей) старше шестнадцати лет;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д) документы, подтверждающие доходы заявителя и каждого члена его семьи, входящего в ее состав, за три последних календарных месяца, предшествующих месяцу подачи им заявления;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е) документы, подтверждающие заключение гражданина под стражу, либо его нахождение на принудительном лечении по решению суда, либо прохождение судебно-медицинской экспертизы, судебно-психиатрической экспертизы в случаях соответственно заключения гражданина под стражу, его нахождения на принудительном лечении по решению суда, прохождения судебно-медицинской экспертизы, судебно-психиатрической экспертизы;</w:t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ж) постановление о расчете задолженности по алиментам, взыскиваемых в соответствии с федеральным законодательством с супруга (родителя), в случае уклонения супруга (родителя) от уплаты алиментов (с датой составления не ранее 3 месяцев до даты представления заявителем заявления).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149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LibreOffice/7.3.2.2$Linux_X86_64 LibreOffice_project/49f2b1bff42cfccbd8f788c8dc32c1c309559be0</Application>
  <AppVersion>15.0000</AppVersion>
  <Pages>1</Pages>
  <Words>227</Words>
  <Characters>1295</Characters>
  <CharactersWithSpaces>1519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2022-06-01T08:33:00Z</dcterms:created>
  <dc:creator>User</dc:creator>
  <dc:description/>
  <dc:language>en-US</dc:language>
  <cp:lastModifiedBy>User</cp:lastModifiedBy>
  <dcterms:modified xsi:type="dcterms:W3CDTF">2022-06-06T04:26:00Z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