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Heading1"/>
        <w:jc w:val="both"/>
        <w:rPr>
          <w:rFonts w:ascii="Times New Roman" w:hAnsi="Times New Roman" w:cs="FrankRuehl"/>
          <w:b w:val="false"/>
          <w:b w:val="false"/>
          <w:color w:val="FF33CC"/>
          <w:sz w:val="32"/>
          <w:szCs w:val="32"/>
        </w:rPr>
      </w:pPr>
      <w:r>
        <w:rPr>
          <w:rFonts w:cs="FrankRuehl" w:ascii="Times New Roman" w:hAnsi="Times New Roman"/>
          <w:b w:val="false"/>
          <w:color w:val="FF33CC"/>
          <w:sz w:val="32"/>
          <w:szCs w:val="32"/>
        </w:rPr>
      </w:r>
    </w:p>
    <w:p>
      <w:pPr>
        <w:pStyle w:val="Style16"/>
        <w:spacing w:before="0" w:after="0"/>
        <w:ind w:hanging="40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bookmarkStart w:id="0" w:name="sub_2115"/>
      <w:bookmarkStart w:id="1" w:name="sub_318"/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/>
          <w:color w:val="8618B8"/>
          <w:sz w:val="28"/>
          <w:szCs w:val="28"/>
        </w:rPr>
      </w:pPr>
      <w:bookmarkEnd w:id="0"/>
      <w:r>
        <w:rPr>
          <w:rFonts w:cs="Times New Roman" w:ascii="Times New Roman" w:hAnsi="Times New Roman"/>
          <w:b/>
          <w:color w:val="8618B8"/>
          <w:sz w:val="28"/>
          <w:szCs w:val="28"/>
        </w:rPr>
        <w:t>Перечень документов на предоставление бесплатного проезда на городском и пригородном пассажирском транспорте (кроме такси) для детей, обучающихся в образовательных организациях всех типов.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/>
          <w:color w:val="8618B8"/>
          <w:sz w:val="28"/>
          <w:szCs w:val="28"/>
        </w:rPr>
      </w:pPr>
      <w:r>
        <w:rPr>
          <w:rFonts w:cs="Times New Roman" w:ascii="Times New Roman" w:hAnsi="Times New Roman"/>
          <w:b/>
          <w:color w:val="8618B8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Бесплатный проезд реализуется на основании проездных билетов, которые дети предъявляют кондуктору или контролеру при посадке в транспорт.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>
          <w:spacing w:val="2"/>
          <w:sz w:val="28"/>
          <w:szCs w:val="28"/>
        </w:rPr>
      </w:pPr>
      <w:bookmarkStart w:id="2" w:name="sub_1004"/>
      <w:bookmarkEnd w:id="2"/>
      <w:r>
        <w:rPr>
          <w:spacing w:val="2"/>
          <w:sz w:val="28"/>
          <w:szCs w:val="28"/>
        </w:rPr>
        <w:t>Для получения проездного билета  гражданин представляет в Казенное учреждение Республики Алтай «Управление социальной поддержки населения Майминского района»  следующие документы: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sub_1004"/>
      <w:bookmarkEnd w:id="3"/>
      <w:r>
        <w:rPr>
          <w:rFonts w:cs="Times New Roman" w:ascii="Times New Roman" w:hAnsi="Times New Roman"/>
          <w:sz w:val="28"/>
          <w:szCs w:val="28"/>
        </w:rPr>
        <w:t>-заявление на выдачу проездного билета;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-копию свидетельства о рождении или копию паспорта ребенка;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-ежегодно до 1 сентября справку с места учебы ребенка.</w:t>
      </w:r>
      <w:bookmarkEnd w:id="1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Formattexttopleveltext">
    <w:name w:val="formattext toplevel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2019-02-05T08:51:00Z</cp:lastPrinted>
  <dcterms:modified xsi:type="dcterms:W3CDTF">2022-06-06T06:40:00Z</dcterms:modified>
  <cp:revision>61</cp:revision>
  <dc:subject/>
  <dc:title/>
</cp:coreProperties>
</file>