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tabs>
          <w:tab w:val="clear" w:pos="708"/>
          <w:tab w:val="left" w:pos="180" w:leader="none"/>
          <w:tab w:val="left" w:pos="3402" w:leader="none"/>
        </w:tabs>
        <w:spacing w:lineRule="auto" w:line="240" w:before="0" w:after="0"/>
        <w:ind w:left="57" w:right="57" w:hanging="0"/>
        <w:jc w:val="both"/>
        <w:rPr>
          <w:rFonts w:ascii="Times New Roman" w:hAnsi="Times New Roman" w:eastAsia="Calibri" w:cs="Times New Roman"/>
          <w:b/>
          <w:b/>
          <w:color w:val="FF00FF"/>
          <w:sz w:val="32"/>
          <w:szCs w:val="32"/>
          <w:lang w:eastAsia="ru-RU"/>
        </w:rPr>
      </w:pPr>
      <w:r>
        <w:rPr>
          <w:rFonts w:eastAsia="Calibri" w:cs="Times New Roman" w:ascii="Times New Roman" w:hAnsi="Times New Roman"/>
          <w:b/>
          <w:color w:val="FF00FF"/>
          <w:sz w:val="40"/>
          <w:szCs w:val="40"/>
          <w:lang w:eastAsia="ru-RU"/>
        </w:rPr>
        <w:t xml:space="preserve">        </w:t>
      </w:r>
      <w:r>
        <w:rPr>
          <w:rFonts w:eastAsia="Calibri" w:cs="Times New Roman" w:ascii="Times New Roman" w:hAnsi="Times New Roman"/>
          <w:b/>
          <w:color w:val="FF00FF"/>
          <w:sz w:val="40"/>
          <w:szCs w:val="40"/>
          <w:lang w:eastAsia="ru-RU"/>
        </w:rPr>
        <w:t>Перечень категорий граждан</w:t>
        <w:tab/>
        <w:t xml:space="preserve">   </w:t>
      </w:r>
    </w:p>
    <w:p>
      <w:pPr>
        <w:pStyle w:val="Normal"/>
        <w:widowControl w:val="false"/>
        <w:tabs>
          <w:tab w:val="clear" w:pos="708"/>
          <w:tab w:val="left" w:pos="180" w:leader="none"/>
          <w:tab w:val="left" w:pos="3402" w:leader="none"/>
        </w:tabs>
        <w:spacing w:lineRule="auto" w:line="240" w:before="0" w:after="0"/>
        <w:ind w:left="57" w:right="57" w:hanging="0"/>
        <w:jc w:val="both"/>
        <w:rPr>
          <w:rFonts w:ascii="Times New Roman" w:hAnsi="Times New Roman" w:eastAsia="Calibri" w:cs="Times New Roman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eastAsia="ru-RU"/>
        </w:rPr>
        <w:t xml:space="preserve">  </w:t>
      </w:r>
    </w:p>
    <w:p>
      <w:pPr>
        <w:pStyle w:val="Normal"/>
        <w:widowControl w:val="false"/>
        <w:tabs>
          <w:tab w:val="clear" w:pos="708"/>
          <w:tab w:val="left" w:pos="180" w:leader="none"/>
          <w:tab w:val="left" w:pos="3402" w:leader="none"/>
        </w:tabs>
        <w:spacing w:lineRule="auto" w:line="240" w:before="0" w:after="0"/>
        <w:ind w:left="57" w:right="57" w:hanging="0"/>
        <w:jc w:val="both"/>
        <w:rPr>
          <w:rFonts w:ascii="Times New Roman" w:hAnsi="Times New Roman" w:eastAsia="Calibri" w:cs="Times New Roman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eastAsia="ru-RU"/>
        </w:rPr>
        <w:tab/>
        <w:t xml:space="preserve">     Единовременная  выплата за газификацию жилого помещения предоставляется следующим категориям граждан:</w:t>
      </w:r>
    </w:p>
    <w:p>
      <w:pPr>
        <w:pStyle w:val="Normal"/>
        <w:widowControl w:val="false"/>
        <w:spacing w:lineRule="auto" w:line="240" w:before="0" w:after="0"/>
        <w:ind w:left="57" w:right="200" w:hanging="0"/>
        <w:jc w:val="both"/>
        <w:rPr>
          <w:rFonts w:ascii="Times New Roman" w:hAnsi="Times New Roman" w:eastAsia="Calibri" w:cs="Times New Roman"/>
          <w:sz w:val="32"/>
          <w:szCs w:val="32"/>
          <w:lang w:eastAsia="ru-RU"/>
        </w:rPr>
      </w:pPr>
      <w:bookmarkStart w:id="0" w:name="sub_201"/>
      <w:bookmarkEnd w:id="0"/>
      <w:r>
        <w:rPr>
          <w:rFonts w:eastAsia="Calibri" w:cs="Times New Roman" w:ascii="Times New Roman" w:hAnsi="Times New Roman"/>
          <w:sz w:val="32"/>
          <w:szCs w:val="32"/>
          <w:lang w:eastAsia="ru-RU"/>
        </w:rPr>
        <w:tab/>
        <w:t>а) инвалидам Великой Отечественной войны;</w:t>
      </w:r>
    </w:p>
    <w:p>
      <w:pPr>
        <w:pStyle w:val="Normal"/>
        <w:widowControl w:val="false"/>
        <w:spacing w:lineRule="auto" w:line="240" w:before="0" w:after="0"/>
        <w:ind w:left="57" w:right="200" w:hanging="0"/>
        <w:jc w:val="both"/>
        <w:rPr>
          <w:rFonts w:ascii="Times New Roman" w:hAnsi="Times New Roman" w:eastAsia="Calibri" w:cs="Times New Roman"/>
          <w:sz w:val="32"/>
          <w:szCs w:val="32"/>
          <w:lang w:eastAsia="ru-RU"/>
        </w:rPr>
      </w:pPr>
      <w:bookmarkStart w:id="1" w:name="sub_201"/>
      <w:bookmarkStart w:id="2" w:name="sub_202"/>
      <w:bookmarkEnd w:id="1"/>
      <w:bookmarkEnd w:id="2"/>
      <w:r>
        <w:rPr>
          <w:rFonts w:eastAsia="Calibri" w:cs="Times New Roman" w:ascii="Times New Roman" w:hAnsi="Times New Roman"/>
          <w:sz w:val="32"/>
          <w:szCs w:val="32"/>
          <w:lang w:eastAsia="ru-RU"/>
        </w:rPr>
        <w:tab/>
        <w:t>б) участникам Великой Отечественной войны;</w:t>
      </w:r>
    </w:p>
    <w:p>
      <w:pPr>
        <w:pStyle w:val="Normal"/>
        <w:widowControl w:val="false"/>
        <w:tabs>
          <w:tab w:val="clear" w:pos="708"/>
          <w:tab w:val="left" w:pos="180" w:leader="none"/>
        </w:tabs>
        <w:spacing w:lineRule="auto" w:line="240" w:before="0" w:after="0"/>
        <w:ind w:left="57" w:right="200" w:hanging="0"/>
        <w:jc w:val="both"/>
        <w:rPr>
          <w:rFonts w:ascii="Times New Roman" w:hAnsi="Times New Roman" w:eastAsia="Calibri" w:cs="Times New Roman"/>
          <w:sz w:val="32"/>
          <w:szCs w:val="32"/>
          <w:lang w:eastAsia="ru-RU"/>
        </w:rPr>
      </w:pPr>
      <w:bookmarkStart w:id="3" w:name="sub_202"/>
      <w:bookmarkStart w:id="4" w:name="sub_203"/>
      <w:bookmarkEnd w:id="3"/>
      <w:r>
        <w:rPr>
          <w:rFonts w:eastAsia="Calibri" w:cs="Times New Roman" w:ascii="Times New Roman" w:hAnsi="Times New Roman"/>
          <w:sz w:val="32"/>
          <w:szCs w:val="32"/>
          <w:lang w:eastAsia="ru-RU"/>
        </w:rPr>
        <w:tab/>
        <w:tab/>
        <w:t>в) ветеранам боевых действий, имеющим среднедушевой доход ниже двухкратной величины прожиточного минимума на душу населения, установленной в Республике Алтай;</w:t>
      </w:r>
    </w:p>
    <w:p>
      <w:pPr>
        <w:pStyle w:val="Normal"/>
        <w:widowControl w:val="false"/>
        <w:spacing w:lineRule="auto" w:line="240" w:before="0" w:after="0"/>
        <w:ind w:left="57" w:right="200" w:firstLine="540"/>
        <w:jc w:val="both"/>
        <w:rPr>
          <w:rFonts w:ascii="Times New Roman" w:hAnsi="Times New Roman" w:eastAsia="Calibri" w:cs="Times New Roman"/>
          <w:sz w:val="32"/>
          <w:szCs w:val="32"/>
          <w:lang w:eastAsia="ru-RU"/>
        </w:rPr>
      </w:pPr>
      <w:r>
        <w:rPr>
          <w:rFonts w:eastAsia="Calibri" w:cs="Times New Roman" w:ascii="Times New Roman" w:hAnsi="Times New Roman"/>
          <w:sz w:val="32"/>
          <w:szCs w:val="32"/>
          <w:lang w:eastAsia="ru-RU"/>
        </w:rPr>
        <w:t xml:space="preserve">г) одиноко проживающим гражданам, достигшим возраста, дающего право на страховую пенсию по старости в соответствии с Федеральным </w:t>
      </w:r>
      <w:hyperlink r:id="rId2">
        <w:r>
          <w:rPr>
            <w:rFonts w:eastAsia="Calibri" w:cs="Times New Roman" w:ascii="Times New Roman" w:hAnsi="Times New Roman"/>
            <w:sz w:val="32"/>
            <w:szCs w:val="32"/>
            <w:u w:val="single"/>
            <w:lang w:eastAsia="ru-RU"/>
          </w:rPr>
          <w:t>законом</w:t>
        </w:r>
      </w:hyperlink>
      <w:r>
        <w:rPr>
          <w:rFonts w:eastAsia="Calibri" w:cs="Times New Roman" w:ascii="Times New Roman" w:hAnsi="Times New Roman"/>
          <w:sz w:val="32"/>
          <w:szCs w:val="32"/>
          <w:lang w:eastAsia="ru-RU"/>
        </w:rPr>
        <w:t xml:space="preserve"> от 28 декабря 2013 года N 400-ФЗ "О страховых пенсиях", и прекратившим трудовую деятельность;</w:t>
      </w:r>
    </w:p>
    <w:p>
      <w:pPr>
        <w:pStyle w:val="Normal"/>
        <w:widowControl w:val="false"/>
        <w:spacing w:lineRule="auto" w:line="240" w:before="0" w:after="0"/>
        <w:ind w:left="57" w:right="200" w:firstLine="540"/>
        <w:jc w:val="both"/>
        <w:rPr>
          <w:rFonts w:ascii="Times New Roman" w:hAnsi="Times New Roman" w:eastAsia="Calibri" w:cs="Times New Roman"/>
          <w:sz w:val="32"/>
          <w:szCs w:val="32"/>
          <w:lang w:eastAsia="ru-RU"/>
        </w:rPr>
      </w:pPr>
      <w:r>
        <w:rPr>
          <w:rFonts w:eastAsia="Calibri" w:cs="Times New Roman" w:ascii="Times New Roman" w:hAnsi="Times New Roman"/>
          <w:sz w:val="32"/>
          <w:szCs w:val="32"/>
          <w:lang w:eastAsia="ru-RU"/>
        </w:rPr>
        <w:t>д) инвалидам I и II групп, имеющим среднедушевой доход ниже двухкратной величины прожиточного минимума на душу населения, установленной в Республике Алтай;</w:t>
      </w:r>
    </w:p>
    <w:p>
      <w:pPr>
        <w:pStyle w:val="Normal"/>
        <w:widowControl w:val="false"/>
        <w:spacing w:lineRule="auto" w:line="240" w:before="0" w:after="0"/>
        <w:ind w:left="57" w:right="200" w:firstLine="540"/>
        <w:jc w:val="both"/>
        <w:rPr>
          <w:rFonts w:ascii="Times New Roman" w:hAnsi="Times New Roman" w:eastAsia="Calibri" w:cs="Times New Roman"/>
          <w:sz w:val="32"/>
          <w:szCs w:val="32"/>
          <w:lang w:eastAsia="ru-RU"/>
        </w:rPr>
      </w:pPr>
      <w:r>
        <w:rPr>
          <w:rFonts w:eastAsia="Calibri" w:cs="Times New Roman" w:ascii="Times New Roman" w:hAnsi="Times New Roman"/>
          <w:sz w:val="32"/>
          <w:szCs w:val="32"/>
          <w:lang w:eastAsia="ru-RU"/>
        </w:rPr>
        <w:t>е) пенсионерам, имеющим среднедушевой доход ниже двухкратной  величины прожиточного минимума на душу населения, установленной в Республике Алтай, и прекратившим трудовую деятельность;</w:t>
      </w:r>
    </w:p>
    <w:p>
      <w:pPr>
        <w:pStyle w:val="Normal"/>
        <w:widowControl w:val="false"/>
        <w:spacing w:lineRule="auto" w:line="240" w:before="0" w:after="0"/>
        <w:ind w:left="57" w:right="200" w:firstLine="540"/>
        <w:jc w:val="both"/>
        <w:rPr>
          <w:rFonts w:ascii="Times New Roman" w:hAnsi="Times New Roman" w:eastAsia="Calibri" w:cs="Times New Roman"/>
          <w:sz w:val="32"/>
          <w:szCs w:val="32"/>
          <w:lang w:eastAsia="ru-RU"/>
        </w:rPr>
      </w:pPr>
      <w:r>
        <w:rPr>
          <w:rFonts w:eastAsia="Calibri" w:cs="Times New Roman" w:ascii="Times New Roman" w:hAnsi="Times New Roman"/>
          <w:sz w:val="32"/>
          <w:szCs w:val="32"/>
          <w:lang w:eastAsia="ru-RU"/>
        </w:rPr>
        <w:t>ж) семьям с детьми, имеющим среднедушевой доход ниже двухкратной величины прожиточного минимума на душу населения, установленной в Республике Алтай;</w:t>
      </w:r>
    </w:p>
    <w:p>
      <w:pPr>
        <w:pStyle w:val="Normal"/>
        <w:widowControl w:val="false"/>
        <w:spacing w:lineRule="auto" w:line="240" w:before="0" w:after="0"/>
        <w:ind w:left="57" w:right="200" w:firstLine="540"/>
        <w:jc w:val="both"/>
        <w:rPr>
          <w:rFonts w:ascii="Times New Roman" w:hAnsi="Times New Roman" w:eastAsia="Calibri" w:cs="Times New Roman"/>
          <w:sz w:val="32"/>
          <w:szCs w:val="32"/>
          <w:lang w:eastAsia="ru-RU"/>
        </w:rPr>
      </w:pPr>
      <w:r>
        <w:rPr>
          <w:rFonts w:eastAsia="Calibri" w:cs="Times New Roman" w:ascii="Times New Roman" w:hAnsi="Times New Roman"/>
          <w:sz w:val="32"/>
          <w:szCs w:val="32"/>
          <w:lang w:eastAsia="ru-RU"/>
        </w:rPr>
        <w:t>з) одиноко проживающим гражданам, достигшим возраста 60 и 55 лет (соответственно мужчины и женщины), за исключением граждан, достигших возраста, дающего право на страх</w:t>
      </w:r>
      <w:bookmarkStart w:id="5" w:name="_GoBack"/>
      <w:bookmarkEnd w:id="5"/>
      <w:r>
        <w:rPr>
          <w:rFonts w:eastAsia="Calibri" w:cs="Times New Roman" w:ascii="Times New Roman" w:hAnsi="Times New Roman"/>
          <w:sz w:val="32"/>
          <w:szCs w:val="32"/>
          <w:lang w:eastAsia="ru-RU"/>
        </w:rPr>
        <w:t xml:space="preserve">овую пенсию по старости в соответствии с Федеральным </w:t>
      </w:r>
      <w:hyperlink r:id="rId3">
        <w:r>
          <w:rPr>
            <w:rFonts w:eastAsia="Calibri" w:cs="Times New Roman" w:ascii="Times New Roman" w:hAnsi="Times New Roman"/>
            <w:sz w:val="32"/>
            <w:szCs w:val="32"/>
            <w:u w:val="single"/>
            <w:lang w:eastAsia="ru-RU"/>
          </w:rPr>
          <w:t>законом</w:t>
        </w:r>
      </w:hyperlink>
      <w:r>
        <w:rPr>
          <w:rFonts w:eastAsia="Calibri" w:cs="Times New Roman" w:ascii="Times New Roman" w:hAnsi="Times New Roman"/>
          <w:sz w:val="32"/>
          <w:szCs w:val="32"/>
          <w:lang w:eastAsia="ru-RU"/>
        </w:rPr>
        <w:t xml:space="preserve"> от 28 декабря 2013 года N 400-ФЗ "О страховых пенсиях";</w:t>
      </w:r>
    </w:p>
    <w:p>
      <w:pPr>
        <w:pStyle w:val="Normal"/>
        <w:widowControl w:val="false"/>
        <w:spacing w:lineRule="auto" w:line="240" w:before="0" w:after="0"/>
        <w:ind w:left="57" w:right="200" w:firstLine="540"/>
        <w:jc w:val="both"/>
        <w:rPr>
          <w:rFonts w:ascii="Times New Roman" w:hAnsi="Times New Roman" w:eastAsia="Calibri" w:cs="Times New Roman"/>
          <w:sz w:val="32"/>
          <w:szCs w:val="32"/>
          <w:lang w:eastAsia="ru-RU"/>
        </w:rPr>
      </w:pPr>
      <w:bookmarkStart w:id="6" w:name="sub_203"/>
      <w:r>
        <w:rPr>
          <w:rFonts w:eastAsia="Calibri" w:cs="Times New Roman" w:ascii="Times New Roman" w:hAnsi="Times New Roman"/>
          <w:sz w:val="32"/>
          <w:szCs w:val="32"/>
          <w:lang w:eastAsia="ru-RU"/>
        </w:rPr>
        <w:t>и) лицам, достигшим возраста 60 и 55 лет (соответственно мужчины и женщины), имеющим среднедушевой доход ниже двухкратной величины прожиточного минимума на душу населения, установленной в Республике Алтай.</w:t>
      </w:r>
      <w:bookmarkEnd w:id="6"/>
    </w:p>
    <w:p>
      <w:pPr>
        <w:pStyle w:val="Normal"/>
        <w:widowControl w:val="false"/>
        <w:spacing w:lineRule="auto" w:line="240" w:before="0" w:after="0"/>
        <w:ind w:left="57" w:right="200" w:hanging="0"/>
        <w:jc w:val="both"/>
        <w:rPr>
          <w:rFonts w:ascii="Times New Roman" w:hAnsi="Times New Roman" w:eastAsia="Calibri" w:cs="Times New Roman"/>
          <w:sz w:val="32"/>
          <w:szCs w:val="32"/>
          <w:lang w:eastAsia="ru-RU"/>
        </w:rPr>
      </w:pPr>
      <w:r>
        <w:rPr>
          <w:rFonts w:eastAsia="Calibri" w:cs="Times New Roman" w:ascii="Times New Roman" w:hAnsi="Times New Roman"/>
          <w:color w:val="000000"/>
          <w:sz w:val="32"/>
          <w:szCs w:val="32"/>
          <w:lang w:eastAsia="ru-RU"/>
        </w:rPr>
        <w:t>\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Body Text Inden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qFormat/>
    <w:rsid w:val="00741de0"/>
    <w:pPr>
      <w:spacing w:lineRule="auto" w:line="240" w:before="108" w:after="108"/>
      <w:jc w:val="center"/>
      <w:outlineLvl w:val="0"/>
    </w:pPr>
    <w:rPr>
      <w:rFonts w:ascii="Arial" w:hAnsi="Arial" w:eastAsia="Times New Roman" w:cs="Times New Roman"/>
      <w:b/>
      <w:bCs/>
      <w:color w:val="000080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qFormat/>
    <w:rsid w:val="00741de0"/>
    <w:rPr>
      <w:rFonts w:ascii="Arial" w:hAnsi="Arial" w:eastAsia="Times New Roman" w:cs="Times New Roman"/>
      <w:b/>
      <w:bCs/>
      <w:color w:val="000080"/>
      <w:lang w:eastAsia="ru-RU"/>
    </w:rPr>
  </w:style>
  <w:style w:type="character" w:styleId="Style13" w:customStyle="1">
    <w:name w:val="Основной текст Знак"/>
    <w:basedOn w:val="DefaultParagraphFont"/>
    <w:qFormat/>
    <w:rsid w:val="00741de0"/>
    <w:rPr>
      <w:rFonts w:ascii="Times New Roman" w:hAnsi="Times New Roman" w:eastAsia="Times New Roman" w:cs="Times New Roman"/>
      <w:sz w:val="28"/>
      <w:szCs w:val="20"/>
      <w:lang w:val="x-none" w:eastAsia="x-none"/>
    </w:rPr>
  </w:style>
  <w:style w:type="character" w:styleId="Style14" w:customStyle="1">
    <w:name w:val="Основной текст с отступом Знак"/>
    <w:basedOn w:val="DefaultParagraphFont"/>
    <w:qFormat/>
    <w:rsid w:val="00741de0"/>
    <w:rPr>
      <w:rFonts w:ascii="Times New Roman" w:hAnsi="Times New Roman" w:eastAsia="Times New Roman" w:cs="Times New Roman"/>
      <w:sz w:val="28"/>
      <w:szCs w:val="20"/>
      <w:lang w:val="x-none" w:eastAsia="x-none"/>
    </w:rPr>
  </w:style>
  <w:style w:type="character" w:styleId="InternetLink">
    <w:name w:val="Hyperlink"/>
    <w:basedOn w:val="DefaultParagraphFont"/>
    <w:uiPriority w:val="99"/>
    <w:semiHidden/>
    <w:unhideWhenUsed/>
    <w:rsid w:val="00741de0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Noto Sans Devanagari"/>
      <w:sz w:val="28"/>
      <w:szCs w:val="28"/>
    </w:rPr>
  </w:style>
  <w:style w:type="paragraph" w:styleId="TextBody">
    <w:name w:val="Body Text"/>
    <w:basedOn w:val="Normal"/>
    <w:link w:val="Style13"/>
    <w:unhideWhenUsed/>
    <w:rsid w:val="00741de0"/>
    <w:pPr>
      <w:spacing w:lineRule="exact" w:line="360" w:before="0" w:after="0"/>
      <w:ind w:firstLine="720"/>
      <w:jc w:val="both"/>
    </w:pPr>
    <w:rPr>
      <w:rFonts w:ascii="Times New Roman" w:hAnsi="Times New Roman" w:eastAsia="Times New Roman" w:cs="Times New Roman"/>
      <w:sz w:val="28"/>
      <w:szCs w:val="20"/>
      <w:lang w:val="x-none" w:eastAsia="x-none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TextBodyIndent">
    <w:name w:val="Body Text Indent"/>
    <w:basedOn w:val="Normal"/>
    <w:link w:val="Style14"/>
    <w:unhideWhenUsed/>
    <w:rsid w:val="00741de0"/>
    <w:pPr>
      <w:spacing w:lineRule="auto" w:line="240" w:before="0" w:after="120"/>
      <w:ind w:left="283" w:hanging="0"/>
    </w:pPr>
    <w:rPr>
      <w:rFonts w:ascii="Times New Roman" w:hAnsi="Times New Roman" w:eastAsia="Times New Roman" w:cs="Times New Roman"/>
      <w:sz w:val="28"/>
      <w:szCs w:val="20"/>
      <w:lang w:val="x-none" w:eastAsia="x-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consultantplus://offline/ref=522AAAF4410FB2A656D7D4D1F46E12BDA0B347A906DD9B8B26170EA7B17A764ABB23B852FE04347D9547361A2DDDM4F" TargetMode="External"/><Relationship Id="rId3" Type="http://schemas.openxmlformats.org/officeDocument/2006/relationships/hyperlink" Target="consultantplus://offline/ref=522AAAF4410FB2A656D7D4D1F46E12BDA0B347A906DD9B8B26170EA7B17A764ABB23B852FE04347D9547361A2DDDM4F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Application>LibreOffice/7.3.2.2$Linux_X86_64 LibreOffice_project/49f2b1bff42cfccbd8f788c8dc32c1c309559be0</Application>
  <AppVersion>15.0000</AppVersion>
  <Pages>1</Pages>
  <Words>282</Words>
  <Characters>1610</Characters>
  <CharactersWithSpaces>1889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2022-03-09T03:46:00Z</dcterms:created>
  <dc:creator>User</dc:creator>
  <dc:description/>
  <dc:language>en-US</dc:language>
  <cp:lastModifiedBy>User</cp:lastModifiedBy>
  <dcterms:modified xsi:type="dcterms:W3CDTF">2022-06-03T02:17:00Z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