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FF33CC"/>
          <w:sz w:val="32"/>
          <w:szCs w:val="32"/>
        </w:rPr>
      </w:pPr>
      <w:r>
        <w:rPr>
          <w:rFonts w:cs="Times New Roman" w:ascii="Times New Roman" w:hAnsi="Times New Roman"/>
          <w:b/>
          <w:color w:val="FF33CC"/>
          <w:sz w:val="32"/>
          <w:szCs w:val="32"/>
        </w:rPr>
        <w:t>Перечень мер социальной поддержки для многодетных семей</w:t>
      </w:r>
    </w:p>
    <w:p>
      <w:pPr>
        <w:pStyle w:val="Heading1"/>
        <w:jc w:val="both"/>
        <w:rPr>
          <w:rFonts w:ascii="Times New Roman" w:hAnsi="Times New Roman" w:cs="FrankRuehl"/>
          <w:b w:val="false"/>
          <w:b w:val="false"/>
          <w:color w:val="FF33CC"/>
          <w:sz w:val="32"/>
          <w:szCs w:val="32"/>
        </w:rPr>
      </w:pPr>
      <w:r>
        <w:rPr>
          <w:rFonts w:cs="FrankRuehl" w:ascii="Times New Roman" w:hAnsi="Times New Roman"/>
          <w:b w:val="false"/>
          <w:color w:val="FF33CC"/>
          <w:sz w:val="32"/>
          <w:szCs w:val="32"/>
        </w:rPr>
      </w:r>
    </w:p>
    <w:p>
      <w:pPr>
        <w:pStyle w:val="Style16"/>
        <w:spacing w:before="0" w:after="0"/>
        <w:ind w:hanging="403"/>
        <w:jc w:val="both"/>
        <w:rPr>
          <w:color w:val="000000"/>
          <w:kern w:val="2"/>
          <w:sz w:val="28"/>
          <w:szCs w:val="28"/>
        </w:rPr>
      </w:pPr>
      <w:r>
        <w:rPr>
          <w:b/>
          <w:sz w:val="28"/>
          <w:szCs w:val="28"/>
        </w:rPr>
        <w:tab/>
        <w:tab/>
      </w:r>
      <w:bookmarkStart w:id="0" w:name="sub_112"/>
    </w:p>
    <w:p>
      <w:pPr>
        <w:pStyle w:val="Heading1"/>
        <w:spacing w:before="0" w:after="0"/>
        <w:jc w:val="both"/>
        <w:rPr/>
      </w:pPr>
      <w:bookmarkStart w:id="1" w:name="sub_211"/>
      <w:bookmarkStart w:id="2" w:name="sub_318"/>
      <w:bookmarkEnd w:id="0"/>
      <w:bookmarkEnd w:id="2"/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Через Казенное учреждение Республики Алтай «Управление социальной поддержки населения Майминского района» многодетным семьям устанавливаются следующие меры социальной поддержки:</w:t>
      </w:r>
      <w:r>
        <w:rPr>
          <w:rFonts w:cs="Times New Roman" w:ascii="Times New Roman" w:hAnsi="Times New Roman"/>
          <w:b w:val="false"/>
          <w:color w:val="000000"/>
          <w:sz w:val="28"/>
          <w:szCs w:val="28"/>
        </w:rPr>
        <w:t xml:space="preserve"> </w:t>
      </w:r>
    </w:p>
    <w:p>
      <w:pPr>
        <w:pStyle w:val="Heading1"/>
        <w:spacing w:before="0" w:after="0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b w:val="false"/>
          <w:color w:val="000000"/>
          <w:sz w:val="28"/>
          <w:szCs w:val="28"/>
        </w:rPr>
        <w:t>1)оплата коммунальных услуг (холодное и горячее водоснабжение, водоотведение, отопление (теплоснабжение), электроснабжение, газоснабжение), в пределах установленных нормативов потребления, в размере:</w:t>
      </w:r>
    </w:p>
    <w:p>
      <w:pPr>
        <w:pStyle w:val="Normal"/>
        <w:autoSpaceDE w:val="false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3" w:name="sub_2112"/>
      <w:bookmarkEnd w:id="3"/>
      <w:r>
        <w:rPr>
          <w:rFonts w:cs="Times New Roman" w:ascii="Times New Roman" w:hAnsi="Times New Roman"/>
          <w:sz w:val="28"/>
          <w:szCs w:val="28"/>
        </w:rPr>
        <w:t>30% - семьям, имеющим 3-4 детей;</w:t>
      </w:r>
    </w:p>
    <w:p>
      <w:pPr>
        <w:pStyle w:val="Normal"/>
        <w:autoSpaceDE w:val="false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4" w:name="sub_2112"/>
      <w:bookmarkStart w:id="5" w:name="sub_2113"/>
      <w:bookmarkEnd w:id="4"/>
      <w:bookmarkEnd w:id="5"/>
      <w:r>
        <w:rPr>
          <w:rFonts w:cs="Times New Roman" w:ascii="Times New Roman" w:hAnsi="Times New Roman"/>
          <w:sz w:val="28"/>
          <w:szCs w:val="28"/>
        </w:rPr>
        <w:t>40% - семьям, имеющим 5-6 детей;</w:t>
      </w:r>
    </w:p>
    <w:p>
      <w:pPr>
        <w:pStyle w:val="Normal"/>
        <w:autoSpaceDE w:val="false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6" w:name="sub_2113"/>
      <w:bookmarkEnd w:id="6"/>
      <w:r>
        <w:rPr>
          <w:rFonts w:cs="Times New Roman" w:ascii="Times New Roman" w:hAnsi="Times New Roman"/>
          <w:sz w:val="28"/>
          <w:szCs w:val="28"/>
        </w:rPr>
        <w:t>50% - семьям, имеющим 7 и более детей;</w:t>
      </w:r>
    </w:p>
    <w:p>
      <w:pPr>
        <w:pStyle w:val="Heading1"/>
        <w:spacing w:before="0" w:after="0"/>
        <w:ind w:firstLine="708"/>
        <w:jc w:val="both"/>
        <w:rPr>
          <w:rFonts w:ascii="Times New Roman" w:hAnsi="Times New Roman" w:cs="Times New Roman"/>
          <w:b w:val="false"/>
          <w:b w:val="false"/>
          <w:color w:val="000000"/>
          <w:sz w:val="28"/>
          <w:szCs w:val="28"/>
        </w:rPr>
      </w:pPr>
      <w:bookmarkStart w:id="7" w:name="sub_211"/>
      <w:r>
        <w:rPr>
          <w:rFonts w:cs="Times New Roman" w:ascii="Times New Roman" w:hAnsi="Times New Roman"/>
          <w:b w:val="false"/>
          <w:color w:val="000000"/>
          <w:sz w:val="28"/>
          <w:szCs w:val="28"/>
        </w:rPr>
        <w:t>2)для семей, проживающих в домах, не имеющих центрального отопления - топлива, приобретаемого в пределах норм, установленных для продажи населению на территории</w:t>
      </w:r>
      <w:bookmarkStart w:id="8" w:name="Par22"/>
      <w:bookmarkStart w:id="9" w:name="sub_2114"/>
      <w:bookmarkEnd w:id="7"/>
      <w:bookmarkEnd w:id="8"/>
      <w:r>
        <w:rPr>
          <w:rFonts w:cs="Times New Roman" w:ascii="Times New Roman" w:hAnsi="Times New Roman"/>
          <w:b w:val="false"/>
          <w:color w:val="000000"/>
          <w:sz w:val="28"/>
          <w:szCs w:val="28"/>
        </w:rPr>
        <w:t xml:space="preserve"> муниципального образования «Майминский район»;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bookmarkEnd w:id="9"/>
      <w:r>
        <w:rPr>
          <w:rFonts w:cs="Times New Roman" w:ascii="Times New Roman" w:hAnsi="Times New Roman"/>
          <w:sz w:val="28"/>
          <w:szCs w:val="28"/>
        </w:rPr>
        <w:t>3)бесплатный проезд на городском и пригородном пассажирском транспорте (кроме такси) для детей, обучающихся в образовательных организациях всех типов;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10" w:name="sub_318"/>
      <w:bookmarkEnd w:id="10"/>
      <w:r>
        <w:rPr>
          <w:rFonts w:cs="Times New Roman" w:ascii="Times New Roman" w:hAnsi="Times New Roman"/>
          <w:kern w:val="2"/>
          <w:sz w:val="28"/>
          <w:szCs w:val="28"/>
        </w:rPr>
        <w:t>4) ежегодная денежная компенсация расходов на школьные нужды (одежда для посещения обучающимися  школьных занятий (школьная форма), спортивная форма, канцелярские товары)  на каждого ребенка, обучающегося по образовательным программам.</w:t>
      </w:r>
    </w:p>
    <w:p>
      <w:pPr>
        <w:pStyle w:val="Normal"/>
        <w:spacing w:lineRule="auto" w:line="240" w:before="0" w:after="0"/>
        <w:ind w:hanging="403"/>
        <w:jc w:val="both"/>
        <w:rPr>
          <w:sz w:val="28"/>
          <w:szCs w:val="28"/>
        </w:rPr>
      </w:pPr>
      <w:r>
        <w:rPr>
          <w:rFonts w:cs="Times New Roman" w:ascii="Times New Roman" w:hAnsi="Times New Roman"/>
          <w:kern w:val="2"/>
          <w:sz w:val="28"/>
          <w:szCs w:val="28"/>
        </w:rPr>
        <w:tab/>
      </w:r>
    </w:p>
    <w:p>
      <w:pPr>
        <w:pStyle w:val="Normal"/>
        <w:autoSpaceDE w:val="false"/>
        <w:spacing w:lineRule="auto" w:line="240" w:before="0" w:after="0"/>
        <w:ind w:left="57" w:right="57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cc"/>
    <w:family w:val="swiss"/>
    <w:pitch w:val="variable"/>
  </w:font>
  <w:font w:name="Arial">
    <w:charset w:val="cc"/>
    <w:family w:val="swiss"/>
    <w:pitch w:val="variable"/>
  </w:font>
  <w:font w:name="Times New Roman">
    <w:charset w:val="cc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ru-RU" w:bidi="ar-SA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autoSpaceDE w:val="false"/>
      <w:spacing w:lineRule="auto" w:line="240" w:before="108" w:after="108"/>
      <w:jc w:val="center"/>
      <w:outlineLvl w:val="0"/>
    </w:pPr>
    <w:rPr>
      <w:rFonts w:ascii="Arial" w:hAnsi="Arial" w:cs="Arial"/>
      <w:b/>
      <w:bCs/>
      <w:color w:val="26282F"/>
      <w:sz w:val="24"/>
      <w:szCs w:val="24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Style13">
    <w:name w:val="Основной шрифт абзаца"/>
    <w:qFormat/>
    <w:rPr/>
  </w:style>
  <w:style w:type="character" w:styleId="Msrtestylecomment1">
    <w:name w:val="ms-rtestyle-comment1"/>
    <w:qFormat/>
    <w:rPr>
      <w:i/>
      <w:iCs/>
      <w:color w:val="36B000"/>
    </w:rPr>
  </w:style>
  <w:style w:type="character" w:styleId="StrongEmphasis">
    <w:name w:val="Strong Emphasis"/>
    <w:qFormat/>
    <w:rPr>
      <w:b/>
      <w:bCs/>
    </w:rPr>
  </w:style>
  <w:style w:type="character" w:styleId="Msrtethemeforecolor441">
    <w:name w:val="ms-rtethemeforecolor-4-41"/>
    <w:qFormat/>
    <w:rPr>
      <w:color w:val="385B83"/>
    </w:rPr>
  </w:style>
  <w:style w:type="character" w:styleId="1">
    <w:name w:val="Заголовок 1 Знак"/>
    <w:qFormat/>
    <w:rPr>
      <w:rFonts w:ascii="Arial" w:hAnsi="Arial" w:cs="Arial"/>
      <w:b/>
      <w:bCs/>
      <w:color w:val="26282F"/>
      <w:sz w:val="24"/>
      <w:szCs w:val="24"/>
    </w:rPr>
  </w:style>
  <w:style w:type="character" w:styleId="Style14">
    <w:name w:val="Гипертекстовая ссылка"/>
    <w:qFormat/>
    <w:rPr>
      <w:color w:val="106BBE"/>
    </w:rPr>
  </w:style>
  <w:style w:type="character" w:styleId="Style15">
    <w:name w:val="Цветовое выделение"/>
    <w:qFormat/>
    <w:rPr>
      <w:b/>
      <w:bCs/>
      <w:color w:val="26282F"/>
    </w:rPr>
  </w:style>
  <w:style w:type="character" w:styleId="2">
    <w:name w:val="Основной текст с отступом 2 Знак"/>
    <w:qFormat/>
    <w:rPr>
      <w:rFonts w:ascii="Times New Roman" w:hAnsi="Times New Roman" w:cs="Times New Roman"/>
      <w:sz w:val="28"/>
    </w:rPr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Style16">
    <w:name w:val="Обычный (веб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Msrtefontsize3">
    <w:name w:val="ms-rtefontsize-3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S4wptoptable1">
    <w:name w:val="s4-wptoptable1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11">
    <w:name w:val="Знак1 Знак Знак Знак"/>
    <w:basedOn w:val="Normal"/>
    <w:qFormat/>
    <w:pPr>
      <w:spacing w:lineRule="auto" w:line="240" w:before="280" w:after="280"/>
      <w:jc w:val="both"/>
    </w:pPr>
    <w:rPr>
      <w:rFonts w:ascii="Tahoma" w:hAnsi="Tahoma" w:eastAsia="Times New Roman" w:cs="Times New Roman"/>
      <w:sz w:val="20"/>
      <w:szCs w:val="20"/>
      <w:lang w:val="en-US"/>
    </w:rPr>
  </w:style>
  <w:style w:type="paragraph" w:styleId="Style17">
    <w:name w:val="Комментарий"/>
    <w:basedOn w:val="Normal"/>
    <w:next w:val="Normal"/>
    <w:qFormat/>
    <w:pPr>
      <w:autoSpaceDE w:val="false"/>
      <w:spacing w:lineRule="auto" w:line="240" w:before="75" w:after="0"/>
      <w:ind w:left="170" w:hanging="0"/>
      <w:jc w:val="both"/>
    </w:pPr>
    <w:rPr>
      <w:rFonts w:ascii="Arial" w:hAnsi="Arial" w:cs="Arial"/>
      <w:color w:val="353842"/>
      <w:sz w:val="24"/>
      <w:szCs w:val="24"/>
      <w:shd w:fill="F0F0F0" w:val="clear"/>
    </w:rPr>
  </w:style>
  <w:style w:type="paragraph" w:styleId="Style18">
    <w:name w:val="Информация об изменениях документа"/>
    <w:basedOn w:val="Style17"/>
    <w:next w:val="Normal"/>
    <w:qFormat/>
    <w:pPr/>
    <w:rPr>
      <w:i/>
      <w:iCs/>
    </w:rPr>
  </w:style>
  <w:style w:type="paragraph" w:styleId="Style19">
    <w:name w:val="Нормальный (таблица)"/>
    <w:basedOn w:val="Normal"/>
    <w:next w:val="Normal"/>
    <w:qFormat/>
    <w:pPr>
      <w:autoSpaceDE w:val="false"/>
      <w:spacing w:lineRule="auto" w:line="240" w:before="0" w:after="0"/>
      <w:jc w:val="both"/>
    </w:pPr>
    <w:rPr>
      <w:rFonts w:ascii="Arial" w:hAnsi="Arial" w:cs="Arial"/>
      <w:sz w:val="24"/>
      <w:szCs w:val="24"/>
    </w:rPr>
  </w:style>
  <w:style w:type="paragraph" w:styleId="Style20">
    <w:name w:val="Прижатый влево"/>
    <w:basedOn w:val="Normal"/>
    <w:next w:val="Normal"/>
    <w:qFormat/>
    <w:pPr>
      <w:autoSpaceDE w:val="false"/>
      <w:spacing w:lineRule="auto" w:line="240" w:before="0" w:after="0"/>
    </w:pPr>
    <w:rPr>
      <w:rFonts w:ascii="Arial" w:hAnsi="Arial" w:cs="Arial"/>
      <w:sz w:val="24"/>
      <w:szCs w:val="24"/>
    </w:rPr>
  </w:style>
  <w:style w:type="paragraph" w:styleId="Style21">
    <w:name w:val="Заголовок статьи"/>
    <w:basedOn w:val="Normal"/>
    <w:next w:val="Normal"/>
    <w:qFormat/>
    <w:pPr>
      <w:autoSpaceDE w:val="false"/>
      <w:spacing w:lineRule="auto" w:line="240" w:before="0" w:after="0"/>
      <w:ind w:left="1612" w:hanging="892"/>
      <w:jc w:val="both"/>
    </w:pPr>
    <w:rPr>
      <w:rFonts w:ascii="Arial" w:hAnsi="Arial" w:cs="Arial"/>
      <w:sz w:val="24"/>
      <w:szCs w:val="24"/>
    </w:rPr>
  </w:style>
  <w:style w:type="paragraph" w:styleId="21">
    <w:name w:val="Основной текст с отступом 2"/>
    <w:basedOn w:val="Normal"/>
    <w:qFormat/>
    <w:pPr>
      <w:spacing w:lineRule="auto" w:line="480" w:before="0" w:after="120"/>
      <w:ind w:left="283" w:hanging="0"/>
    </w:pPr>
    <w:rPr>
      <w:rFonts w:ascii="Times New Roman" w:hAnsi="Times New Roman" w:cs="Times New Roman"/>
      <w:sz w:val="28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Application>LibreOffice/7.3.2.2$Linux_X86_64 LibreOffice_project/49f2b1bff42cfccbd8f788c8dc32c1c309559be0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2014-04-03T03:23:00Z</dcterms:created>
  <dc:creator>us-msp-j</dc:creator>
  <dc:description/>
  <cp:keywords/>
  <dc:language>en-US</dc:language>
  <cp:lastModifiedBy>User</cp:lastModifiedBy>
  <cp:lastPrinted>2019-02-05T08:51:00Z</cp:lastPrinted>
  <dcterms:modified xsi:type="dcterms:W3CDTF">2022-06-06T06:42:00Z</dcterms:modified>
  <cp:revision>59</cp:revision>
  <dc:subject/>
  <dc:title/>
</cp:coreProperties>
</file>