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87C" w:rsidRPr="0008587C" w:rsidRDefault="0008587C" w:rsidP="0008587C">
      <w:pPr>
        <w:spacing w:after="0" w:line="240" w:lineRule="auto"/>
        <w:jc w:val="both"/>
        <w:rPr>
          <w:rFonts w:ascii="Times New Roman" w:hAnsi="Times New Roman" w:cs="Times New Roman"/>
          <w:b/>
          <w:sz w:val="24"/>
          <w:szCs w:val="24"/>
        </w:rPr>
      </w:pPr>
      <w:r w:rsidRPr="0008587C">
        <w:rPr>
          <w:rFonts w:ascii="Times New Roman" w:hAnsi="Times New Roman" w:cs="Times New Roman"/>
          <w:b/>
          <w:sz w:val="24"/>
          <w:szCs w:val="24"/>
        </w:rPr>
        <w:t>Шаг 1. Подготовка документов для получения заключение о возможности быть кандидатом в опекуны (попечители).</w:t>
      </w:r>
    </w:p>
    <w:p w:rsidR="0008587C" w:rsidRPr="0008587C" w:rsidRDefault="0008587C" w:rsidP="0008587C">
      <w:pPr>
        <w:spacing w:after="0" w:line="240" w:lineRule="auto"/>
        <w:jc w:val="both"/>
        <w:rPr>
          <w:rFonts w:ascii="Times New Roman" w:hAnsi="Times New Roman" w:cs="Times New Roman"/>
          <w:b/>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Гражданин, выразивший желание стать опекуном, представляет в орган опеки и попечительства по месту жительства следующие документы:</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а) заявление с просьбой о назначении его опекуном;</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proofErr w:type="gramStart"/>
      <w:r w:rsidRPr="0008587C">
        <w:rPr>
          <w:rFonts w:ascii="Times New Roman" w:hAnsi="Times New Roman" w:cs="Times New Roman"/>
          <w:sz w:val="24"/>
          <w:szCs w:val="24"/>
        </w:rPr>
        <w:t>б) справка с места работы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указанного лица, или справка с места работы супруга (супруги)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w:t>
      </w:r>
      <w:proofErr w:type="gramEnd"/>
      <w:r w:rsidRPr="0008587C">
        <w:rPr>
          <w:rFonts w:ascii="Times New Roman" w:hAnsi="Times New Roman" w:cs="Times New Roman"/>
          <w:sz w:val="24"/>
          <w:szCs w:val="24"/>
        </w:rPr>
        <w:t xml:space="preserve"> супруга (супруги);</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в) выписка из домовой (поквартирной) книги с места жительства или иной документ, подтверждающие право пользования жилым помещением либо право собственности на жилое помещение, и копия финансового лицевого счета с места жительства;</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г)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д) медицинское заключение о состоянии здоровья по результатам освидетельствования гражданина, выразившего желание стать опекуном;</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е) копия свидетельства о браке (если гражданин, выразивший желание стать опекуном, состоит в браке);</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ж) письменное согласие совершеннолетних членов семьи с учетом мнения детей, достигших 10-летнего возраста, проживающих совместно с гражданином, выразившим желание стать опекуном, на прием ребенка (детей) в семью;</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proofErr w:type="gramStart"/>
      <w:r w:rsidRPr="0008587C">
        <w:rPr>
          <w:rFonts w:ascii="Times New Roman" w:hAnsi="Times New Roman" w:cs="Times New Roman"/>
          <w:sz w:val="24"/>
          <w:szCs w:val="24"/>
        </w:rPr>
        <w:t>з) копия свидетельства или иного документа о прохождении подготовки лица, желающего принять на воспитание в свою семью ребенка, оставшегося без попечения родителей, в порядке, установленном пунктом 4 статьи 127 Семейного кодекса Российской Федерации (кроме близких родственников детей, а также лиц, которые являются или являлись опекунами (попечителями) детей и которые не были отстранены от исполнения возложенных на них обязанностей);</w:t>
      </w:r>
      <w:proofErr w:type="gramEnd"/>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к) автобиография;</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л) копия пенсионного удостоверения, справка из территориального органа Пенсионного фонда Российской Федерации или иного органа, осуществляющего пенсионное обеспечение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В случае если гражданином не были представлены самостоятельно документы, предусмотренные пунктами «в», «г» и «л», указанные документы запрашиваются органом опеки и попечительства в соответствующих уполномоченных органах посредством межведомственного информационного взаимодействия.</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lastRenderedPageBreak/>
        <w:t xml:space="preserve"> </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b/>
          <w:sz w:val="24"/>
          <w:szCs w:val="24"/>
        </w:rPr>
      </w:pPr>
      <w:r w:rsidRPr="0008587C">
        <w:rPr>
          <w:rFonts w:ascii="Times New Roman" w:hAnsi="Times New Roman" w:cs="Times New Roman"/>
          <w:sz w:val="24"/>
          <w:szCs w:val="24"/>
        </w:rPr>
        <w:t xml:space="preserve"> </w:t>
      </w:r>
      <w:r w:rsidRPr="0008587C">
        <w:rPr>
          <w:rFonts w:ascii="Times New Roman" w:hAnsi="Times New Roman" w:cs="Times New Roman"/>
          <w:b/>
          <w:sz w:val="24"/>
          <w:szCs w:val="24"/>
        </w:rPr>
        <w:t>Шаг 2. Подбор ребенка</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proofErr w:type="gramStart"/>
      <w:r w:rsidRPr="0008587C">
        <w:rPr>
          <w:rFonts w:ascii="Times New Roman" w:hAnsi="Times New Roman" w:cs="Times New Roman"/>
          <w:sz w:val="24"/>
          <w:szCs w:val="24"/>
        </w:rPr>
        <w:t>Заключение о возможности гражданина быть опекуном (попечителем) действительно в течение 2 лет со дня его выдачи и является основанием для постановки его на учет в качестве кандидата в опекуны (попечители), после чего орган опеки и попечительства предоставляет гражданину информацию о ребенке (детях), который может быть передан под опеку (попечительство), и выдает направление для посещения ребенка (детей) по месту жительства (нахождения</w:t>
      </w:r>
      <w:proofErr w:type="gramEnd"/>
      <w:r w:rsidRPr="0008587C">
        <w:rPr>
          <w:rFonts w:ascii="Times New Roman" w:hAnsi="Times New Roman" w:cs="Times New Roman"/>
          <w:sz w:val="24"/>
          <w:szCs w:val="24"/>
        </w:rPr>
        <w:t>) ребенка (детей).</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Гражданин, выразивший желание стать опекуном и имеющий заключение о возможности быть опекуном, имеет право:</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а) получить подробную информацию о ребенке и сведения о наличии у него родственников;</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б) обратиться в медицинскую организацию для проведения независимого медицинского освидетельствования ребенка, передаваемого под опеку, с участием представителя учреждения, в котором находится ребенок.</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 xml:space="preserve"> </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b/>
          <w:sz w:val="24"/>
          <w:szCs w:val="24"/>
        </w:rPr>
      </w:pPr>
      <w:bookmarkStart w:id="0" w:name="_GoBack"/>
      <w:r w:rsidRPr="0008587C">
        <w:rPr>
          <w:rFonts w:ascii="Times New Roman" w:hAnsi="Times New Roman" w:cs="Times New Roman"/>
          <w:b/>
          <w:sz w:val="24"/>
          <w:szCs w:val="24"/>
        </w:rPr>
        <w:t>Шаг 3. Установление опеки (попечительства)</w:t>
      </w:r>
    </w:p>
    <w:p w:rsidR="0008587C" w:rsidRPr="0008587C" w:rsidRDefault="0008587C" w:rsidP="0008587C">
      <w:pPr>
        <w:spacing w:after="0" w:line="240" w:lineRule="auto"/>
        <w:jc w:val="both"/>
        <w:rPr>
          <w:rFonts w:ascii="Times New Roman" w:hAnsi="Times New Roman" w:cs="Times New Roman"/>
          <w:b/>
          <w:sz w:val="24"/>
          <w:szCs w:val="24"/>
        </w:rPr>
      </w:pPr>
    </w:p>
    <w:bookmarkEnd w:id="0"/>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Опекун или попечитель назначается с их согласия или по их заявлению в письменной форме органом опеки и попечительства по месту жительства лица, нуждающегося в установлении над ним опеки или попечительства. При наличии заслуживающих внимания обстоятельств опекун или попечитель может быть назначен органом опеки и попечительства по месту жительства опекуна или попечителя.</w:t>
      </w:r>
    </w:p>
    <w:p w:rsidR="0008587C" w:rsidRPr="0008587C" w:rsidRDefault="0008587C" w:rsidP="0008587C">
      <w:pPr>
        <w:spacing w:after="0" w:line="240" w:lineRule="auto"/>
        <w:jc w:val="both"/>
        <w:rPr>
          <w:rFonts w:ascii="Times New Roman" w:hAnsi="Times New Roman" w:cs="Times New Roman"/>
          <w:sz w:val="24"/>
          <w:szCs w:val="24"/>
        </w:rPr>
      </w:pPr>
    </w:p>
    <w:p w:rsidR="0008587C" w:rsidRPr="0008587C" w:rsidRDefault="0008587C" w:rsidP="0008587C">
      <w:pPr>
        <w:spacing w:after="0" w:line="240" w:lineRule="auto"/>
        <w:jc w:val="both"/>
        <w:rPr>
          <w:rFonts w:ascii="Times New Roman" w:hAnsi="Times New Roman" w:cs="Times New Roman"/>
          <w:sz w:val="24"/>
          <w:szCs w:val="24"/>
        </w:rPr>
      </w:pPr>
      <w:r w:rsidRPr="0008587C">
        <w:rPr>
          <w:rFonts w:ascii="Times New Roman" w:hAnsi="Times New Roman" w:cs="Times New Roman"/>
          <w:sz w:val="24"/>
          <w:szCs w:val="24"/>
        </w:rPr>
        <w:t>Устройство ребенка под опеку или попечительство осуществляется с учетом его мнения. Назначение опекуна ребенку, достигшему возраста десяти лет, осуществляется с его согласия.</w:t>
      </w:r>
    </w:p>
    <w:p w:rsidR="00555814" w:rsidRDefault="00555814"/>
    <w:sectPr w:rsidR="005558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98"/>
    <w:rsid w:val="0008587C"/>
    <w:rsid w:val="004C3898"/>
    <w:rsid w:val="00555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612</Words>
  <Characters>3495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Zav_opeka</dc:creator>
  <cp:keywords/>
  <dc:description/>
  <cp:lastModifiedBy>Zav_opeka</cp:lastModifiedBy>
  <cp:revision>2</cp:revision>
  <dcterms:created xsi:type="dcterms:W3CDTF">2022-08-09T05:49:00Z</dcterms:created>
  <dcterms:modified xsi:type="dcterms:W3CDTF">2022-08-09T05:51:00Z</dcterms:modified>
</cp:coreProperties>
</file>