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D0" w:rsidRPr="00686AD0" w:rsidRDefault="00686AD0" w:rsidP="00686A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AD0">
        <w:rPr>
          <w:rFonts w:ascii="Times New Roman" w:hAnsi="Times New Roman" w:cs="Times New Roman"/>
          <w:b/>
          <w:sz w:val="24"/>
          <w:szCs w:val="24"/>
        </w:rPr>
        <w:t>Опекунами (попечителями) детей могут назначаться только:</w:t>
      </w:r>
    </w:p>
    <w:p w:rsidR="00686AD0" w:rsidRDefault="00686AD0" w:rsidP="00686A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AD0" w:rsidRDefault="00686AD0" w:rsidP="00686AD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86AD0">
        <w:rPr>
          <w:rFonts w:ascii="Times New Roman" w:hAnsi="Times New Roman" w:cs="Times New Roman"/>
          <w:sz w:val="24"/>
          <w:szCs w:val="24"/>
        </w:rPr>
        <w:t>овершеннолетие лица (достигшие 18-летнего возраста);</w:t>
      </w:r>
    </w:p>
    <w:p w:rsidR="00686AD0" w:rsidRPr="00686AD0" w:rsidRDefault="00686AD0" w:rsidP="00686AD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686AD0">
        <w:rPr>
          <w:rFonts w:ascii="Times New Roman" w:hAnsi="Times New Roman" w:cs="Times New Roman"/>
          <w:sz w:val="24"/>
          <w:szCs w:val="24"/>
        </w:rPr>
        <w:t>ееспособные граждане.</w:t>
      </w:r>
    </w:p>
    <w:p w:rsidR="00686AD0" w:rsidRPr="00686AD0" w:rsidRDefault="00686AD0" w:rsidP="00686A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6AD0" w:rsidRPr="00686AD0" w:rsidRDefault="00686AD0" w:rsidP="00686A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AD0" w:rsidRPr="00686AD0" w:rsidRDefault="00686AD0" w:rsidP="00686A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AD0">
        <w:rPr>
          <w:rFonts w:ascii="Times New Roman" w:hAnsi="Times New Roman" w:cs="Times New Roman"/>
          <w:b/>
          <w:sz w:val="24"/>
          <w:szCs w:val="24"/>
        </w:rPr>
        <w:t xml:space="preserve">Не могут быть </w:t>
      </w:r>
      <w:proofErr w:type="gramStart"/>
      <w:r w:rsidRPr="00686AD0">
        <w:rPr>
          <w:rFonts w:ascii="Times New Roman" w:hAnsi="Times New Roman" w:cs="Times New Roman"/>
          <w:b/>
          <w:sz w:val="24"/>
          <w:szCs w:val="24"/>
        </w:rPr>
        <w:t>назначены</w:t>
      </w:r>
      <w:proofErr w:type="gramEnd"/>
      <w:r w:rsidRPr="00686AD0">
        <w:rPr>
          <w:rFonts w:ascii="Times New Roman" w:hAnsi="Times New Roman" w:cs="Times New Roman"/>
          <w:b/>
          <w:sz w:val="24"/>
          <w:szCs w:val="24"/>
        </w:rPr>
        <w:t xml:space="preserve"> опекунами (попечителями):</w:t>
      </w:r>
    </w:p>
    <w:p w:rsidR="00686AD0" w:rsidRPr="00686AD0" w:rsidRDefault="00686AD0" w:rsidP="00686A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6AD0" w:rsidRDefault="00686AD0" w:rsidP="00686AD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686AD0">
        <w:rPr>
          <w:rFonts w:ascii="Times New Roman" w:hAnsi="Times New Roman" w:cs="Times New Roman"/>
          <w:sz w:val="24"/>
          <w:szCs w:val="24"/>
        </w:rPr>
        <w:t>ица, лишенные родительских прав;</w:t>
      </w:r>
    </w:p>
    <w:p w:rsidR="00686AD0" w:rsidRDefault="00686AD0" w:rsidP="00686AD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686AD0">
        <w:rPr>
          <w:rFonts w:ascii="Times New Roman" w:hAnsi="Times New Roman" w:cs="Times New Roman"/>
          <w:sz w:val="24"/>
          <w:szCs w:val="24"/>
        </w:rPr>
        <w:t>ица, отстраненные от обязанностей опекуна (попечителя) за ненадлежащее выполнение возложенных на них законом обязанностей;</w:t>
      </w:r>
    </w:p>
    <w:p w:rsidR="00686AD0" w:rsidRDefault="00686AD0" w:rsidP="00686AD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686AD0">
        <w:rPr>
          <w:rFonts w:ascii="Times New Roman" w:hAnsi="Times New Roman" w:cs="Times New Roman"/>
          <w:sz w:val="24"/>
          <w:szCs w:val="24"/>
        </w:rPr>
        <w:t>ывшие усыновители, если усыновление отменено судом по их вине;</w:t>
      </w:r>
    </w:p>
    <w:p w:rsidR="00686AD0" w:rsidRDefault="00686AD0" w:rsidP="00686AD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Л</w:t>
      </w:r>
      <w:r w:rsidRPr="00686AD0">
        <w:rPr>
          <w:rFonts w:ascii="Times New Roman" w:hAnsi="Times New Roman" w:cs="Times New Roman"/>
          <w:sz w:val="24"/>
          <w:szCs w:val="24"/>
        </w:rPr>
        <w:t>ица, страдающие заболеваниями, при наличии которых лицо не может принять ребенка под опеку, попечительство, взять его в приемную или патронатную семью (туберкулез органов дыхания у лиц, относящихся к I и II группам диспансерного наблюдения, инфекционные заболевания до прекращения диспансерного наблюдения в связи со стойкой ремиссией, злокачественные новообразования любой локализации III и IV стадий, а также злокачественные новообразования любой локализации I</w:t>
      </w:r>
      <w:proofErr w:type="gramEnd"/>
      <w:r w:rsidRPr="00686AD0">
        <w:rPr>
          <w:rFonts w:ascii="Times New Roman" w:hAnsi="Times New Roman" w:cs="Times New Roman"/>
          <w:sz w:val="24"/>
          <w:szCs w:val="24"/>
        </w:rPr>
        <w:t xml:space="preserve"> и II стадий до проведения радикального лечения, психические расстройства и расстройства поведения до прекращения диспансерного наблюдения, наркомания, токсикомания, алкоголизм, заболевания и травмы, приведшие к инвалидности I группы);</w:t>
      </w:r>
    </w:p>
    <w:p w:rsidR="00686AD0" w:rsidRDefault="00686AD0" w:rsidP="00686AD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Л</w:t>
      </w:r>
      <w:r w:rsidRPr="00686AD0">
        <w:rPr>
          <w:rFonts w:ascii="Times New Roman" w:hAnsi="Times New Roman" w:cs="Times New Roman"/>
          <w:sz w:val="24"/>
          <w:szCs w:val="24"/>
        </w:rPr>
        <w:t>ица, имеющие или имевшие судимость, подвергающиеся или подвергавшиеся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незаконного помещения в психиатрический стационар, клеветы и оскорбления), половой неприкосновенности и половой свободы личности, против семьи и несовершеннолетних, здоровья населения и общественной нравственности, а также</w:t>
      </w:r>
      <w:proofErr w:type="gramEnd"/>
      <w:r w:rsidRPr="00686AD0">
        <w:rPr>
          <w:rFonts w:ascii="Times New Roman" w:hAnsi="Times New Roman" w:cs="Times New Roman"/>
          <w:sz w:val="24"/>
          <w:szCs w:val="24"/>
        </w:rPr>
        <w:t xml:space="preserve"> против общественной безопасности;</w:t>
      </w:r>
    </w:p>
    <w:p w:rsidR="00686AD0" w:rsidRDefault="00686AD0" w:rsidP="00686AD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686AD0">
        <w:rPr>
          <w:rFonts w:ascii="Times New Roman" w:hAnsi="Times New Roman" w:cs="Times New Roman"/>
          <w:sz w:val="24"/>
          <w:szCs w:val="24"/>
        </w:rPr>
        <w:t>ица, имеющие неснятую или непогашенную судимость за тяжкие или особо тяжкие преступления;</w:t>
      </w:r>
    </w:p>
    <w:p w:rsidR="00686AD0" w:rsidRDefault="00686AD0" w:rsidP="00686AD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Л</w:t>
      </w:r>
      <w:r w:rsidRPr="00686AD0">
        <w:rPr>
          <w:rFonts w:ascii="Times New Roman" w:hAnsi="Times New Roman" w:cs="Times New Roman"/>
          <w:sz w:val="24"/>
          <w:szCs w:val="24"/>
        </w:rPr>
        <w:t>ица, не прошедшие подготовки в порядке, установленном пунктом 4 ст. 127 Семейного кодекса РФ (кроме близких родственников ребенка, а также лиц, которые являются или являлись усыновителями и в отношении которых усыновление не было отменено, и лиц, которые являются или являлись опекунами (попечителями) детей и которые не были отстранены от исполнения возложенных на них обязанностей, и лиц, которые являются или являлись</w:t>
      </w:r>
      <w:proofErr w:type="gramEnd"/>
      <w:r w:rsidRPr="00686AD0">
        <w:rPr>
          <w:rFonts w:ascii="Times New Roman" w:hAnsi="Times New Roman" w:cs="Times New Roman"/>
          <w:sz w:val="24"/>
          <w:szCs w:val="24"/>
        </w:rPr>
        <w:t xml:space="preserve"> усыновителями и в отношении </w:t>
      </w:r>
      <w:proofErr w:type="gramStart"/>
      <w:r w:rsidRPr="00686AD0"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 w:rsidRPr="00686AD0">
        <w:rPr>
          <w:rFonts w:ascii="Times New Roman" w:hAnsi="Times New Roman" w:cs="Times New Roman"/>
          <w:sz w:val="24"/>
          <w:szCs w:val="24"/>
        </w:rPr>
        <w:t xml:space="preserve"> усыновление не было отменено);</w:t>
      </w:r>
    </w:p>
    <w:p w:rsidR="00375A45" w:rsidRPr="00686AD0" w:rsidRDefault="00686AD0" w:rsidP="00686AD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bookmarkStart w:id="0" w:name="_GoBack"/>
      <w:bookmarkEnd w:id="0"/>
      <w:r w:rsidRPr="00686AD0">
        <w:rPr>
          <w:rFonts w:ascii="Times New Roman" w:hAnsi="Times New Roman" w:cs="Times New Roman"/>
          <w:sz w:val="24"/>
          <w:szCs w:val="24"/>
        </w:rPr>
        <w:t>ица, состоящие в союзе, заключенном между лицами одного пола, признанном браком и зарегистрированном в соответствии с законодательством государства, в котором такой брак разрешен, а также лица, являющиеся гражданами указанного государства и не состоящие в браке.</w:t>
      </w:r>
    </w:p>
    <w:sectPr w:rsidR="00375A45" w:rsidRPr="00686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A48D2"/>
    <w:multiLevelType w:val="hybridMultilevel"/>
    <w:tmpl w:val="1ADCC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83F46"/>
    <w:multiLevelType w:val="hybridMultilevel"/>
    <w:tmpl w:val="F25C5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12"/>
    <w:rsid w:val="002C0E12"/>
    <w:rsid w:val="00375A45"/>
    <w:rsid w:val="006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2</cp:revision>
  <dcterms:created xsi:type="dcterms:W3CDTF">2022-08-09T05:58:00Z</dcterms:created>
  <dcterms:modified xsi:type="dcterms:W3CDTF">2022-08-09T06:01:00Z</dcterms:modified>
</cp:coreProperties>
</file>