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u w:val="single"/>
        </w:rPr>
        <w:t>Представляются подлинники всех документов вместе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u w:val="single"/>
        </w:rPr>
        <w:t>с их копиями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1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1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Перечень документов для получения разрешения органов опеки и попечительства на совершение сделки купли-продажи, мены,  определения долей, ренты и пр., где несовершеннолетние дети являются собственниками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1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Личное присутствие обоих родителей в отделении опеки и попечительства Обязательно!</w:t>
        <w:br/>
      </w:r>
      <w:r>
        <w:rPr>
          <w:rFonts w:eastAsia="Times New Roman" w:cs="Times New Roman" w:ascii="Times New Roman" w:hAnsi="Times New Roman"/>
          <w:b/>
          <w:sz w:val="25"/>
          <w:szCs w:val="25"/>
        </w:rPr>
        <w:t>1.</w:t>
      </w:r>
      <w:r>
        <w:rPr>
          <w:rFonts w:eastAsia="Times New Roman" w:cs="Times New Roman" w:ascii="Times New Roman" w:hAnsi="Times New Roman"/>
          <w:sz w:val="25"/>
          <w:szCs w:val="25"/>
        </w:rPr>
        <w:t xml:space="preserve"> Заявление </w:t>
      </w:r>
      <w:r>
        <w:rPr>
          <w:rFonts w:eastAsia="Times New Roman" w:cs="Times New Roman" w:ascii="Times New Roman" w:hAnsi="Times New Roman"/>
          <w:b/>
          <w:sz w:val="25"/>
          <w:szCs w:val="25"/>
        </w:rPr>
        <w:t>родителей несовершеннолетнего</w:t>
      </w:r>
      <w:r>
        <w:rPr>
          <w:rFonts w:eastAsia="Times New Roman" w:cs="Times New Roman" w:ascii="Times New Roman" w:hAnsi="Times New Roman"/>
          <w:sz w:val="25"/>
          <w:szCs w:val="25"/>
        </w:rPr>
        <w:t>, а в случае отсутствия одного из родителей – документ, подтверждающий данный факт (свидетельство о смерти, решение суда о лишении родительских прав, решение суда о признании родителя безвестно отсутствующим и пр.);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1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eastAsia="Times New Roman" w:cs="Times New Roman" w:ascii="Times New Roman" w:hAnsi="Times New Roman"/>
          <w:b/>
          <w:sz w:val="25"/>
          <w:szCs w:val="25"/>
        </w:rPr>
        <w:t xml:space="preserve">2. </w:t>
      </w:r>
      <w:r>
        <w:rPr>
          <w:rFonts w:eastAsia="Times New Roman" w:cs="Times New Roman" w:ascii="Times New Roman" w:hAnsi="Times New Roman"/>
          <w:sz w:val="25"/>
          <w:szCs w:val="25"/>
        </w:rPr>
        <w:t>Нотариально заверенное согласие родителя на совершение сделок с имуществом в случае невозможности присутствия одного из родителей при написании заявления и сдаче документов);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1"/>
        <w:rPr>
          <w:rFonts w:ascii="Times New Roman" w:hAnsi="Times New Roman" w:eastAsia="Times New Roman" w:cs="Times New Roman"/>
          <w:b/>
          <w:b/>
          <w:sz w:val="25"/>
          <w:szCs w:val="25"/>
        </w:rPr>
      </w:pPr>
      <w:r>
        <w:rPr>
          <w:rFonts w:eastAsia="Times New Roman" w:cs="Times New Roman" w:ascii="Times New Roman" w:hAnsi="Times New Roman"/>
          <w:b/>
          <w:sz w:val="25"/>
          <w:szCs w:val="25"/>
        </w:rPr>
        <w:t>3.</w:t>
      </w:r>
      <w:r>
        <w:rPr>
          <w:rFonts w:eastAsia="Times New Roman" w:cs="Times New Roman" w:ascii="Times New Roman" w:hAnsi="Times New Roman"/>
          <w:sz w:val="25"/>
          <w:szCs w:val="25"/>
        </w:rPr>
        <w:t xml:space="preserve"> Заявление несовершеннолетнего, участвующего в сделке, достигшего </w:t>
      </w:r>
      <w:r>
        <w:rPr>
          <w:rFonts w:eastAsia="Times New Roman" w:cs="Times New Roman" w:ascii="Times New Roman" w:hAnsi="Times New Roman"/>
          <w:b/>
          <w:sz w:val="25"/>
          <w:szCs w:val="25"/>
        </w:rPr>
        <w:t>14 - летнего возраста;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1"/>
        <w:rPr>
          <w:rFonts w:ascii="Times New Roman" w:hAnsi="Times New Roman" w:eastAsia="Times New Roman" w:cs="Times New Roman"/>
          <w:b/>
          <w:b/>
          <w:sz w:val="25"/>
          <w:szCs w:val="25"/>
        </w:rPr>
      </w:pPr>
      <w:r>
        <w:rPr>
          <w:rFonts w:eastAsia="Times New Roman" w:cs="Times New Roman" w:ascii="Times New Roman" w:hAnsi="Times New Roman"/>
          <w:b/>
          <w:sz w:val="25"/>
          <w:szCs w:val="25"/>
        </w:rPr>
        <w:t>4. Паспорт, свидетельство о рождении  несовершеннолетнего достигшего возраста   14 лет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1"/>
        <w:rPr/>
      </w:pPr>
      <w:r>
        <w:rPr>
          <w:rFonts w:eastAsia="Times New Roman" w:cs="Times New Roman" w:ascii="Times New Roman" w:hAnsi="Times New Roman"/>
          <w:b/>
          <w:sz w:val="25"/>
          <w:szCs w:val="25"/>
        </w:rPr>
        <w:t>5.</w:t>
      </w:r>
      <w:r>
        <w:rPr>
          <w:rFonts w:eastAsia="Times New Roman" w:cs="Times New Roman" w:ascii="Times New Roman" w:hAnsi="Times New Roman"/>
          <w:sz w:val="25"/>
          <w:szCs w:val="25"/>
        </w:rPr>
        <w:t xml:space="preserve"> Паспорт с пропиской </w:t>
      </w:r>
      <w:r>
        <w:rPr>
          <w:rFonts w:eastAsia="Times New Roman" w:cs="Times New Roman" w:ascii="Times New Roman" w:hAnsi="Times New Roman"/>
          <w:b/>
          <w:sz w:val="25"/>
          <w:szCs w:val="25"/>
        </w:rPr>
        <w:t xml:space="preserve">обоих </w:t>
      </w:r>
      <w:r>
        <w:rPr>
          <w:rFonts w:eastAsia="Times New Roman" w:cs="Times New Roman" w:ascii="Times New Roman" w:hAnsi="Times New Roman"/>
          <w:sz w:val="25"/>
          <w:szCs w:val="25"/>
        </w:rPr>
        <w:t>родителей;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1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eastAsia="Times New Roman" w:cs="Times New Roman" w:ascii="Times New Roman" w:hAnsi="Times New Roman"/>
          <w:b/>
          <w:sz w:val="25"/>
          <w:szCs w:val="25"/>
        </w:rPr>
        <w:t>6.</w:t>
      </w:r>
      <w:r>
        <w:rPr>
          <w:rFonts w:eastAsia="Times New Roman" w:cs="Times New Roman" w:ascii="Times New Roman" w:hAnsi="Times New Roman"/>
          <w:sz w:val="25"/>
          <w:szCs w:val="25"/>
        </w:rPr>
        <w:t xml:space="preserve"> Заключение брака или другие документы подтверждающие смену фамилии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1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eastAsia="Times New Roman" w:cs="Times New Roman" w:ascii="Times New Roman" w:hAnsi="Times New Roman"/>
          <w:b/>
          <w:sz w:val="25"/>
          <w:szCs w:val="25"/>
        </w:rPr>
        <w:t>7.</w:t>
      </w:r>
      <w:r>
        <w:rPr>
          <w:rFonts w:eastAsia="Times New Roman" w:cs="Times New Roman" w:ascii="Times New Roman" w:hAnsi="Times New Roman"/>
          <w:sz w:val="25"/>
          <w:szCs w:val="25"/>
        </w:rPr>
        <w:t xml:space="preserve"> Свидетельство о рождении несовершеннолетних детей участвующих в сделке;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1"/>
        <w:rPr>
          <w:rFonts w:ascii="Times New Roman" w:hAnsi="Times New Roman" w:eastAsia="Times New Roman" w:cs="Times New Roman"/>
          <w:b/>
          <w:b/>
          <w:sz w:val="25"/>
          <w:szCs w:val="25"/>
        </w:rPr>
      </w:pPr>
      <w:r>
        <w:rPr>
          <w:rFonts w:eastAsia="Times New Roman" w:cs="Times New Roman" w:ascii="Times New Roman" w:hAnsi="Times New Roman"/>
          <w:sz w:val="25"/>
          <w:szCs w:val="25"/>
        </w:rPr>
        <w:t xml:space="preserve">8.Свидетельство о регистрации по месту жительства в </w:t>
      </w:r>
      <w:r>
        <w:rPr>
          <w:rFonts w:eastAsia="Times New Roman" w:cs="Times New Roman" w:ascii="Times New Roman" w:hAnsi="Times New Roman"/>
          <w:b/>
          <w:sz w:val="25"/>
          <w:szCs w:val="25"/>
        </w:rPr>
        <w:t xml:space="preserve">г.Горно-Алтайске </w:t>
      </w:r>
      <w:r>
        <w:rPr>
          <w:rFonts w:eastAsia="Times New Roman" w:cs="Times New Roman" w:ascii="Times New Roman" w:hAnsi="Times New Roman"/>
          <w:sz w:val="25"/>
          <w:szCs w:val="25"/>
        </w:rPr>
        <w:t xml:space="preserve">несовершеннолетних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5"/>
          <w:szCs w:val="25"/>
        </w:rPr>
        <w:t>9.</w:t>
      </w:r>
      <w:r>
        <w:rPr>
          <w:rFonts w:eastAsia="Times New Roman" w:cs="Times New Roman" w:ascii="Times New Roman" w:hAnsi="Times New Roman"/>
          <w:sz w:val="25"/>
          <w:szCs w:val="25"/>
        </w:rPr>
        <w:t xml:space="preserve"> Согласие всех дольщиков участвующих в сделке,  с приложением копии паспорта или нотариально заверенное согласие на совершение сделки, если собственник не может присутствовать лично;</w:t>
        <w:br/>
      </w:r>
      <w:r>
        <w:rPr>
          <w:rFonts w:eastAsia="Times New Roman" w:cs="Times New Roman" w:ascii="Times New Roman" w:hAnsi="Times New Roman"/>
          <w:b/>
          <w:sz w:val="25"/>
          <w:szCs w:val="25"/>
        </w:rPr>
        <w:t>10.</w:t>
      </w:r>
      <w:r>
        <w:rPr>
          <w:rFonts w:eastAsia="Times New Roman" w:cs="Times New Roman" w:ascii="Times New Roman" w:hAnsi="Times New Roman"/>
          <w:sz w:val="25"/>
          <w:szCs w:val="25"/>
        </w:rPr>
        <w:t xml:space="preserve"> Документы, подтверждающие права собственности на продаваемые и приобретаемые взамен жилые помещения, участвующие в сделке (Выписка ЕГРН);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eastAsia="Times New Roman" w:cs="Times New Roman" w:ascii="Times New Roman" w:hAnsi="Times New Roman"/>
          <w:b/>
          <w:sz w:val="25"/>
          <w:szCs w:val="25"/>
        </w:rPr>
        <w:t>11.</w:t>
      </w:r>
      <w:r>
        <w:rPr>
          <w:rFonts w:eastAsia="Times New Roman" w:cs="Times New Roman" w:ascii="Times New Roman" w:hAnsi="Times New Roman"/>
          <w:sz w:val="25"/>
          <w:szCs w:val="25"/>
        </w:rPr>
        <w:t xml:space="preserve"> Документы, содержащие техническое описание отчуждаемого и приобретаемого объекта недвижимости); </w:t>
        <w:br/>
      </w:r>
      <w:r>
        <w:rPr>
          <w:rFonts w:eastAsia="Times New Roman" w:cs="Times New Roman" w:ascii="Times New Roman" w:hAnsi="Times New Roman"/>
          <w:b/>
          <w:sz w:val="25"/>
          <w:szCs w:val="25"/>
        </w:rPr>
        <w:t>12.</w:t>
      </w:r>
      <w:r>
        <w:rPr>
          <w:rFonts w:eastAsia="Times New Roman" w:cs="Times New Roman" w:ascii="Times New Roman" w:hAnsi="Times New Roman"/>
          <w:sz w:val="25"/>
          <w:szCs w:val="25"/>
        </w:rPr>
        <w:t xml:space="preserve"> Договор купли-продажи, договор мены и т.д. (на продаваемое и приобретаемое жилое помещение).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eastAsia="Times New Roman" w:cs="Times New Roman" w:ascii="Times New Roman" w:hAnsi="Times New Roman"/>
          <w:sz w:val="25"/>
          <w:szCs w:val="25"/>
        </w:rPr>
        <w:t>13. Нотариально заверенное обязательство.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eastAsia="Times New Roman" w:cs="Times New Roman" w:ascii="Times New Roman" w:hAnsi="Times New Roman"/>
          <w:sz w:val="25"/>
          <w:szCs w:val="25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eastAsia="Times New Roman" w:cs="Times New Roman" w:ascii="Times New Roman" w:hAnsi="Times New Roman"/>
          <w:sz w:val="25"/>
          <w:szCs w:val="25"/>
        </w:rPr>
        <w:t>14.Свидетельство о смерти (при наличии), решение суда о лишении родительских прав (при наличии)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eastAsia="Times New Roman" w:cs="Times New Roman" w:ascii="Times New Roman" w:hAnsi="Times New Roman"/>
          <w:sz w:val="25"/>
          <w:szCs w:val="25"/>
        </w:rPr>
        <w:t>15. открытие лицевых счетов на имя несовершеннолетних (при необходимости)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5"/>
          <w:szCs w:val="25"/>
        </w:rPr>
        <w:t>16. ПТС на автомобиль(при необходимости)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- Все документы, поступающие на рассмотрение в отдел опеки и попечительства, не должны иметь просроченные даты выдачи;</w:t>
        <w:br/>
        <w:t xml:space="preserve">- Срок подготовки разрешения – в течение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14 дней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с момента подачи заявления (при наличии полного пакета документов);</w:t>
        <w:br/>
      </w:r>
      <w:r>
        <w:rPr>
          <w:rFonts w:eastAsia="Times New Roman" w:cs="Times New Roman" w:ascii="Times New Roman" w:hAnsi="Times New Roman"/>
          <w:b/>
          <w:sz w:val="24"/>
          <w:szCs w:val="24"/>
        </w:rPr>
        <w:t>В указанный перечень документов могут вноситься изменения и дополнения в зависимости от характера сделки.</w:t>
        <w:br/>
        <w:t xml:space="preserve">Дополнительную информацию можно узнать по телефону 838822 2-05-36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Приемные дни: Пн., Вт., Ср., с 8:12 до 16:00 часов, обеденный перерыв с 13 до 14 часов.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sectPr>
      <w:type w:val="nextPage"/>
      <w:pgSz w:w="11906" w:h="16838"/>
      <w:pgMar w:left="1701" w:right="850" w:header="0" w:top="719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Calibri">
    <w:charset w:val="cc" w:characterSet="windows-1251"/>
    <w:family w:val="swiss"/>
    <w:pitch w:val="variable"/>
  </w:font>
  <w:font w:name="Liberation Sans">
    <w:altName w:val="Arial"/>
    <w:charset w:val="00" w:characterSet="iso-8859-1"/>
    <w:family w:val="swiss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MS Mincho;ＭＳ 明朝" w:cs="Calibri"/>
      <w:color w:val="auto"/>
      <w:sz w:val="22"/>
      <w:szCs w:val="22"/>
      <w:lang w:val="ru-RU" w:eastAsia="ja-JP" w:bidi="ar-SA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2022-08-09T09:55:00Z</dcterms:created>
  <dc:creator>Admin</dc:creator>
  <dc:description/>
  <cp:keywords/>
  <dc:language>en-US</dc:language>
  <cp:lastModifiedBy>Zav_opeka</cp:lastModifiedBy>
  <cp:lastPrinted>2021-05-18T09:16:00Z</cp:lastPrinted>
  <dcterms:modified xsi:type="dcterms:W3CDTF">2022-08-10T04:14:00Z</dcterms:modified>
  <cp:revision>5</cp:revision>
  <dc:subject/>
  <dc:title/>
</cp:coreProperties>
</file>