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52" w:rsidRPr="002751D4" w:rsidRDefault="00BC5152" w:rsidP="00BC5152">
      <w:pPr>
        <w:pStyle w:val="a4"/>
        <w:shd w:val="clear" w:color="auto" w:fill="FFFFFF"/>
        <w:spacing w:before="0" w:beforeAutospacing="0" w:after="150" w:afterAutospacing="0"/>
        <w:ind w:left="150"/>
        <w:rPr>
          <w:i/>
          <w:color w:val="222222"/>
          <w:sz w:val="28"/>
          <w:u w:val="single"/>
        </w:rPr>
      </w:pPr>
      <w:proofErr w:type="spellStart"/>
      <w:r w:rsidRPr="002751D4">
        <w:rPr>
          <w:i/>
          <w:color w:val="222222"/>
          <w:sz w:val="28"/>
          <w:u w:val="single"/>
        </w:rPr>
        <w:t>Соцконтракт</w:t>
      </w:r>
      <w:proofErr w:type="spellEnd"/>
      <w:r w:rsidRPr="002751D4">
        <w:rPr>
          <w:i/>
          <w:color w:val="222222"/>
          <w:sz w:val="28"/>
          <w:u w:val="single"/>
        </w:rPr>
        <w:t xml:space="preserve"> - это соглашение между государством и семьей (гражданином), по которому соцзащита предоставит социальную помощь. При этом вторая сторона берет на себя обязательство выполнить определенные действия для повышения уровня благосостояния семьи.</w:t>
      </w:r>
    </w:p>
    <w:p w:rsidR="00BC5152" w:rsidRPr="002751D4" w:rsidRDefault="00BC5152" w:rsidP="00BC5152">
      <w:pPr>
        <w:pStyle w:val="a4"/>
        <w:shd w:val="clear" w:color="auto" w:fill="FFFFFF"/>
        <w:spacing w:before="0" w:beforeAutospacing="0" w:after="150" w:afterAutospacing="0"/>
        <w:ind w:left="150"/>
        <w:rPr>
          <w:i/>
          <w:color w:val="222222"/>
          <w:sz w:val="28"/>
          <w:u w:val="single"/>
        </w:rPr>
      </w:pPr>
      <w:r w:rsidRPr="002751D4">
        <w:rPr>
          <w:i/>
          <w:color w:val="222222"/>
          <w:sz w:val="28"/>
          <w:u w:val="single"/>
        </w:rPr>
        <w:t>В обязательном порядке разрабатывается индивидуальная программа по выходу из кризисного положения, в которой указывается, какие именно мероприятия помогут семье поднять свои доходы. Социальный контракт заключается на срок от 6 до 12 месяцев, в котором предусматриваются выплаты или бесплатные услуги. Какие именно меры господдержки будут назначены, зависит от программы по адаптации.</w:t>
      </w:r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41EC">
        <w:rPr>
          <w:rFonts w:ascii="Times New Roman" w:hAnsi="Times New Roman" w:cs="Times New Roman"/>
          <w:sz w:val="28"/>
          <w:szCs w:val="28"/>
          <w:u w:val="single"/>
        </w:rPr>
        <w:t>1. Основаниями для принятия решения о назначении государственной социальной помощи являются: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наличие по независящим причинам среднедушевого дохода семьи гражданина ниже величины прожиточного минимума, установленной в Республике Алтай в соответствии с федеральным законодательством и законодательством Республики Алтай на год обращения гражданина в учреждение.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представление необходимых документов 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гражданин не зарегистрирован в качестве индивидуального предпринимателя или плательщика налога на профессиональный доход;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у гражданина или членов семьи гражданина отсутствует действующий социальный контракт; 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гражданин не является одиноко проживающим студентом учебных заведений очной формы обучения в возрасте от 18 до 23 лет, проживающим отдельно от родителей и имеющих одновременно регистрацию по месту пребывания (по адресу общежития учебного заведения) и по месту жительства родителей; 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положительная оценка Комиссией представленного бизнес-плана;</w:t>
      </w:r>
    </w:p>
    <w:p w:rsidR="00BD41EC" w:rsidRPr="00BD41EC" w:rsidRDefault="00BD41EC" w:rsidP="00BD41E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отсутствие оснований для отказа в оказании государственной социальной помощи на основании социального контракта в соответствии.</w:t>
      </w:r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41EC">
        <w:rPr>
          <w:rFonts w:ascii="Times New Roman" w:hAnsi="Times New Roman" w:cs="Times New Roman"/>
          <w:sz w:val="28"/>
          <w:szCs w:val="28"/>
          <w:u w:val="single"/>
        </w:rPr>
        <w:t xml:space="preserve">2. Основаниями для отказа в назначении государственной социальной помощи на основании социального контракта являются: </w:t>
      </w:r>
    </w:p>
    <w:p w:rsidR="00BD41EC" w:rsidRPr="00BD41EC" w:rsidRDefault="00BD41EC" w:rsidP="00BD41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превышение размера среднедушевого дохода семьи над величиной прожиточного минимума, установленной в Республике Алтай в соответствии с федеральным законодательством и законодательством Республики Алтай на год обращения гражданина;</w:t>
      </w:r>
    </w:p>
    <w:p w:rsidR="00BD41EC" w:rsidRPr="00BD41EC" w:rsidRDefault="00BD41EC" w:rsidP="00BD41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наличие в заявлении недостоверных или неполных данных; </w:t>
      </w:r>
    </w:p>
    <w:p w:rsidR="00BD41EC" w:rsidRPr="00BD41EC" w:rsidRDefault="00BD41EC" w:rsidP="00BD41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наличие в собственности у гражданина и членов его семьи недвижимого имущества, которое может сдаваться в аренду и приносить доход; </w:t>
      </w:r>
    </w:p>
    <w:p w:rsidR="00BD41EC" w:rsidRPr="00BD41EC" w:rsidRDefault="00BD41EC" w:rsidP="00BD41E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наличие зарегистрированных на заявителя или членов его семьи:</w:t>
      </w:r>
    </w:p>
    <w:p w:rsidR="00BD41EC" w:rsidRPr="005B5E03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0" w:name="_GoBack"/>
      <w:bookmarkEnd w:id="0"/>
      <w:r w:rsidRPr="005B5E03">
        <w:rPr>
          <w:rFonts w:ascii="Times New Roman" w:hAnsi="Times New Roman" w:cs="Times New Roman"/>
          <w:sz w:val="28"/>
          <w:szCs w:val="28"/>
        </w:rPr>
        <w:t xml:space="preserve">- 2 и более автотранспортных средств (3 и более автотранспортных средств - для многодетных семей, семей, в составе которых есть инвалид, семей, которым автотранспортное средство выдано в рамках предоставления мер социальной поддержки уполномоченным органом Республики Алтай или муниципального образования); </w:t>
      </w:r>
    </w:p>
    <w:p w:rsidR="00BD41EC" w:rsidRPr="005B5E03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5B5E03">
        <w:rPr>
          <w:rFonts w:ascii="Times New Roman" w:hAnsi="Times New Roman" w:cs="Times New Roman"/>
          <w:sz w:val="28"/>
          <w:szCs w:val="28"/>
        </w:rPr>
        <w:t xml:space="preserve">- 2 и более </w:t>
      </w:r>
      <w:proofErr w:type="spellStart"/>
      <w:r w:rsidRPr="005B5E03">
        <w:rPr>
          <w:rFonts w:ascii="Times New Roman" w:hAnsi="Times New Roman" w:cs="Times New Roman"/>
          <w:sz w:val="28"/>
          <w:szCs w:val="28"/>
        </w:rPr>
        <w:t>мототранспортных</w:t>
      </w:r>
      <w:proofErr w:type="spellEnd"/>
      <w:r w:rsidRPr="005B5E03">
        <w:rPr>
          <w:rFonts w:ascii="Times New Roman" w:hAnsi="Times New Roman" w:cs="Times New Roman"/>
          <w:sz w:val="28"/>
          <w:szCs w:val="28"/>
        </w:rPr>
        <w:t xml:space="preserve"> средств (3 и более </w:t>
      </w:r>
      <w:proofErr w:type="spellStart"/>
      <w:r w:rsidRPr="005B5E03">
        <w:rPr>
          <w:rFonts w:ascii="Times New Roman" w:hAnsi="Times New Roman" w:cs="Times New Roman"/>
          <w:sz w:val="28"/>
          <w:szCs w:val="28"/>
        </w:rPr>
        <w:t>мототранспортных</w:t>
      </w:r>
      <w:proofErr w:type="spellEnd"/>
      <w:r w:rsidRPr="005B5E03">
        <w:rPr>
          <w:rFonts w:ascii="Times New Roman" w:hAnsi="Times New Roman" w:cs="Times New Roman"/>
          <w:sz w:val="28"/>
          <w:szCs w:val="28"/>
        </w:rPr>
        <w:t xml:space="preserve"> средств - для многодетных семей, семей, в составе которых есть инвалид, семей, которым </w:t>
      </w:r>
      <w:proofErr w:type="spellStart"/>
      <w:r w:rsidRPr="005B5E03">
        <w:rPr>
          <w:rFonts w:ascii="Times New Roman" w:hAnsi="Times New Roman" w:cs="Times New Roman"/>
          <w:sz w:val="28"/>
          <w:szCs w:val="28"/>
        </w:rPr>
        <w:t>мототранспортное</w:t>
      </w:r>
      <w:proofErr w:type="spellEnd"/>
      <w:r w:rsidRPr="005B5E03">
        <w:rPr>
          <w:rFonts w:ascii="Times New Roman" w:hAnsi="Times New Roman" w:cs="Times New Roman"/>
          <w:sz w:val="28"/>
          <w:szCs w:val="28"/>
        </w:rPr>
        <w:t xml:space="preserve"> средство выдано в рамках предоставления мер социальной поддержки уполномоченным органом Республики Алтай или муниципального образования);</w:t>
      </w:r>
    </w:p>
    <w:p w:rsidR="00BD41EC" w:rsidRPr="005B5E03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5B5E03">
        <w:rPr>
          <w:rFonts w:ascii="Times New Roman" w:hAnsi="Times New Roman" w:cs="Times New Roman"/>
          <w:sz w:val="28"/>
          <w:szCs w:val="28"/>
        </w:rPr>
        <w:t xml:space="preserve">- автотранспортного средства с мощностью двигателя более 250 лошадиных сил, за исключением автотранспортного средства, имеющего более 5 мест, полученного (приобретенного) семьей с 4 и более детьми; </w:t>
      </w:r>
    </w:p>
    <w:p w:rsidR="00BD41EC" w:rsidRPr="005B5E03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5B5E03">
        <w:rPr>
          <w:rFonts w:ascii="Times New Roman" w:hAnsi="Times New Roman" w:cs="Times New Roman"/>
          <w:sz w:val="28"/>
          <w:szCs w:val="28"/>
        </w:rPr>
        <w:t xml:space="preserve">- автотранспортного средства, год выпуска которого не превышает 5 лет, за исключением автотранспортного средства, имеющего более 5 мест, полученного (приобретенного) семьей с 4 и более детьми; </w:t>
      </w:r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5B5E03">
        <w:rPr>
          <w:rFonts w:ascii="Times New Roman" w:hAnsi="Times New Roman" w:cs="Times New Roman"/>
          <w:sz w:val="28"/>
          <w:szCs w:val="28"/>
        </w:rPr>
        <w:t>- 2 и более самоходных машин и других видов техники, год выпуска которых не превышает 5 лет;</w:t>
      </w:r>
    </w:p>
    <w:p w:rsidR="00BD41EC" w:rsidRPr="00BD41EC" w:rsidRDefault="00BD41EC" w:rsidP="00BD41E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гражданин зарегистрирован в качестве индивидуального предпринимателя или плательщика налога на профессиональный доход; </w:t>
      </w:r>
    </w:p>
    <w:p w:rsidR="00BD41EC" w:rsidRPr="00BD41EC" w:rsidRDefault="00BD41EC" w:rsidP="00BD41E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гражданин является одиноко проживающим студентом учебных заведений очной формы обучения в возрасте от 18 до 23 лет, проживающим отдельно от родителей и имеющих одновременно регистрацию по месту пребывания (по адресу общежития учебного заведения) и по месту жительства родителей</w:t>
      </w:r>
      <w:proofErr w:type="gramStart"/>
      <w:r w:rsidRPr="00BD41EC">
        <w:rPr>
          <w:rFonts w:ascii="Times New Roman" w:hAnsi="Times New Roman" w:cs="Times New Roman"/>
          <w:sz w:val="28"/>
          <w:szCs w:val="28"/>
        </w:rPr>
        <w:t xml:space="preserve">.»; </w:t>
      </w:r>
      <w:proofErr w:type="gramEnd"/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3. приобретает в период действия социального контракта основные средства, материально-производственные запасы, принимает имущественные обязательства (не более 15 процентов назначаемой выплаты), необходимые для осуществления индивидуальной предпринимательской деятельности, и представляет в учреждение следующие подтверждающие документы:</w:t>
      </w:r>
    </w:p>
    <w:p w:rsidR="00BD41EC" w:rsidRPr="00BD41EC" w:rsidRDefault="00BD41EC" w:rsidP="00BD41E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товарный чек с указанием наименования товара;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 кассовый чек с указанием наименования товара;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 приходный ордер; 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выписка из счета гражданина в кредитной организации, заверенная подписью уполномоченного лица и печатью; 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договор купли-продажи;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lastRenderedPageBreak/>
        <w:t xml:space="preserve"> документ, подтверждающий процедуры выполнения операции оплаты товаров, работ или услуг (например, бланк банка, в котором указано, что погашение задолженности состоялось);</w:t>
      </w:r>
    </w:p>
    <w:p w:rsidR="00BD41EC" w:rsidRPr="00BD41EC" w:rsidRDefault="00BD41EC" w:rsidP="00BD41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 договор аренды.</w:t>
      </w:r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4. Случаи (основания) для досрочного расторжения социального контракта и прекращения оказания государственной социальной помощи: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неисполнение (несвоевременное исполнение) гражданином (членами семьи гражданина) мероприятий программы социальной адаптации без уважительных причин;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прекращение предпринимательской деятельности в период действия социального контракта по собственной инициативе;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установление факта нецелевого расходования гражданином выплаченных денежных средств, если соответствующее направление расходования было закреплено социальным контрактом;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представление гражданином недостоверной информации о выполнении мероприятий программы социальной адаптации;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непредставление гражданином отчета о выполнении программы социальной адаптации в срок, установленный программой социальной адаптации, без уважительных причин;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выезд семьи гражданина (одиноко проживающего гражданина) на постоянное место жительства за пределы Республики Алтай;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смерть гражданина, вступление в силу решение суда об объявлении его умершим или решение о признании его безвестно отсутствующим;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потеря дееспособности гражданина;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утрата трудоспособности гражданина;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представление гражданином при подаче заявления неполных и (или) недостоверных сведений о доходах получателя (членов его семьи); </w:t>
      </w:r>
    </w:p>
    <w:p w:rsidR="00BD41EC" w:rsidRPr="00BD41EC" w:rsidRDefault="00BD41EC" w:rsidP="00BD41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по взаимному согласию гражданина и учреждения. </w:t>
      </w:r>
    </w:p>
    <w:p w:rsidR="00BD41EC" w:rsidRPr="00BD41EC" w:rsidRDefault="00BD41EC" w:rsidP="00BD41EC">
      <w:p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5. Уважительными причинами неисполнения гражданином </w:t>
      </w:r>
      <w:proofErr w:type="gramStart"/>
      <w:r w:rsidRPr="00BD41EC">
        <w:rPr>
          <w:rFonts w:ascii="Times New Roman" w:hAnsi="Times New Roman" w:cs="Times New Roman"/>
          <w:sz w:val="28"/>
          <w:szCs w:val="28"/>
        </w:rPr>
        <w:t>мероприятий, предусмотренных программой являются</w:t>
      </w:r>
      <w:proofErr w:type="gramEnd"/>
      <w:r w:rsidRPr="00BD41EC">
        <w:rPr>
          <w:rFonts w:ascii="Times New Roman" w:hAnsi="Times New Roman" w:cs="Times New Roman"/>
          <w:sz w:val="28"/>
          <w:szCs w:val="28"/>
        </w:rPr>
        <w:t>:</w:t>
      </w:r>
    </w:p>
    <w:p w:rsidR="00BD41EC" w:rsidRPr="00BD41EC" w:rsidRDefault="00BD41EC" w:rsidP="00BD41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 xml:space="preserve">обстоятельства непреодолимой силы природного характера (наводнения, землетрясения и иные природные катаклизмы); </w:t>
      </w:r>
    </w:p>
    <w:p w:rsidR="00BD41EC" w:rsidRPr="00BD41EC" w:rsidRDefault="00BD41EC" w:rsidP="00BD41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события, связанные с производственной деятельностью людей (пожары, техногенные аварии и т. д.);</w:t>
      </w:r>
    </w:p>
    <w:p w:rsidR="00BD41EC" w:rsidRPr="00BD41EC" w:rsidRDefault="00BD41EC" w:rsidP="00BD41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41EC">
        <w:rPr>
          <w:rFonts w:ascii="Times New Roman" w:hAnsi="Times New Roman" w:cs="Times New Roman"/>
          <w:sz w:val="28"/>
          <w:szCs w:val="28"/>
        </w:rPr>
        <w:t>болезнь гражданина (члена семьи гражданина, за которым требуется уход).</w:t>
      </w:r>
    </w:p>
    <w:p w:rsidR="00482C44" w:rsidRPr="00BD41EC" w:rsidRDefault="00482C44">
      <w:pPr>
        <w:rPr>
          <w:rFonts w:ascii="Times New Roman" w:hAnsi="Times New Roman" w:cs="Times New Roman"/>
          <w:sz w:val="28"/>
          <w:szCs w:val="28"/>
        </w:rPr>
      </w:pPr>
    </w:p>
    <w:sectPr w:rsidR="00482C44" w:rsidRPr="00BD41EC" w:rsidSect="00BC5152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AAB"/>
    <w:multiLevelType w:val="hybridMultilevel"/>
    <w:tmpl w:val="98CEB6C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17112DB"/>
    <w:multiLevelType w:val="singleLevel"/>
    <w:tmpl w:val="21E8037C"/>
    <w:lvl w:ilvl="0">
      <w:start w:val="1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2B4E0B79"/>
    <w:multiLevelType w:val="hybridMultilevel"/>
    <w:tmpl w:val="BB38F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D0809"/>
    <w:multiLevelType w:val="hybridMultilevel"/>
    <w:tmpl w:val="F5E4E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24862"/>
    <w:multiLevelType w:val="singleLevel"/>
    <w:tmpl w:val="4740BFB6"/>
    <w:lvl w:ilvl="0">
      <w:start w:val="10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4DB6025F"/>
    <w:multiLevelType w:val="hybridMultilevel"/>
    <w:tmpl w:val="35A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23E48"/>
    <w:multiLevelType w:val="hybridMultilevel"/>
    <w:tmpl w:val="57A26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54B20"/>
    <w:multiLevelType w:val="hybridMultilevel"/>
    <w:tmpl w:val="A00C5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BC26EF"/>
    <w:multiLevelType w:val="hybridMultilevel"/>
    <w:tmpl w:val="C430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C7954"/>
    <w:multiLevelType w:val="singleLevel"/>
    <w:tmpl w:val="B12674B4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64667673"/>
    <w:multiLevelType w:val="hybridMultilevel"/>
    <w:tmpl w:val="BA96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77040"/>
    <w:multiLevelType w:val="singleLevel"/>
    <w:tmpl w:val="28D845F8"/>
    <w:lvl w:ilvl="0">
      <w:start w:val="16"/>
      <w:numFmt w:val="decimal"/>
      <w:lvlText w:val="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</w:num>
  <w:num w:numId="2">
    <w:abstractNumId w:val="4"/>
    <w:lvlOverride w:ilvl="0">
      <w:startOverride w:val="10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11"/>
    <w:lvlOverride w:ilvl="0">
      <w:startOverride w:val="16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07"/>
    <w:rsid w:val="001172DE"/>
    <w:rsid w:val="00120B07"/>
    <w:rsid w:val="00197BBC"/>
    <w:rsid w:val="001B4176"/>
    <w:rsid w:val="002751D4"/>
    <w:rsid w:val="00482C44"/>
    <w:rsid w:val="005B5E03"/>
    <w:rsid w:val="00897B9E"/>
    <w:rsid w:val="00BC5152"/>
    <w:rsid w:val="00BD41EC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2022-08-08T02:31:00Z</dcterms:created>
  <dcterms:modified xsi:type="dcterms:W3CDTF">2022-08-08T02:54:00Z</dcterms:modified>
</cp:coreProperties>
</file>