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40"/>
        <w:ind w:start="6294" w:end="0" w:hanging="0"/>
        <w:jc w:val="center"/>
        <w:rPr/>
      </w:pPr>
      <w:r>
        <w:rPr/>
        <w:t>Приложение № 2</w:t>
        <w:br/>
        <w:t>к приказу Министерства здравоохранения Российской Федерации</w:t>
        <w:br/>
        <w:t>от 18 июня 2014 г. № 290н</w:t>
      </w:r>
    </w:p>
    <w:p>
      <w:pPr>
        <w:pStyle w:val="Normal"/>
        <w:bidi w:val="0"/>
        <w:spacing w:before="0" w:after="240"/>
        <w:ind w:start="6974" w:end="0" w:hanging="0"/>
        <w:rPr/>
      </w:pPr>
      <w:r>
        <w:rPr>
          <w:sz w:val="24"/>
          <w:szCs w:val="24"/>
        </w:rPr>
        <w:t>Медицинская документация Учетная форма № 164/у</w:t>
      </w:r>
    </w:p>
    <w:p>
      <w:pPr>
        <w:pStyle w:val="Normal"/>
        <w:bidi w:val="0"/>
        <w:spacing w:before="0" w:after="480"/>
        <w:ind w:start="5528" w:end="0" w:hanging="0"/>
        <w:jc w:val="center"/>
        <w:rPr/>
      </w:pPr>
      <w:r>
        <w:rPr>
          <w:sz w:val="24"/>
          <w:szCs w:val="24"/>
        </w:rPr>
        <w:t>УТВЕРЖДЕНА</w:t>
      </w:r>
      <w:r>
        <w:rPr/>
        <w:br/>
      </w:r>
      <w:r>
        <w:rPr>
          <w:sz w:val="24"/>
          <w:szCs w:val="24"/>
        </w:rPr>
        <w:t>приказом Министерства здравоохранения Российской Федерации</w:t>
      </w:r>
      <w:r>
        <w:rPr/>
        <w:br/>
      </w:r>
      <w:r>
        <w:rPr>
          <w:sz w:val="24"/>
          <w:szCs w:val="24"/>
        </w:rPr>
        <w:t>от 18 июня 2014 г. № 290н</w:t>
      </w:r>
    </w:p>
    <w:p>
      <w:pPr>
        <w:pStyle w:val="Normal"/>
        <w:bidi w:val="0"/>
        <w:ind w:start="0" w:end="0" w:hanging="0"/>
        <w:jc w:val="center"/>
        <w:rPr/>
      </w:pPr>
      <w:r>
        <w:rPr>
          <w:b/>
          <w:bCs/>
          <w:sz w:val="26"/>
          <w:szCs w:val="26"/>
        </w:rPr>
        <w:t>Заключение</w:t>
      </w:r>
      <w:r>
        <w:rPr/>
        <w:br/>
      </w:r>
      <w:r>
        <w:rPr>
          <w:b/>
          <w:bCs/>
          <w:sz w:val="26"/>
          <w:szCs w:val="26"/>
        </w:rPr>
        <w:t>о результатах медицинского освидетельствования граждан,</w:t>
      </w:r>
      <w:r>
        <w:rPr/>
        <w:br/>
      </w:r>
      <w:r>
        <w:rPr>
          <w:b/>
          <w:bCs/>
          <w:sz w:val="26"/>
          <w:szCs w:val="26"/>
        </w:rPr>
        <w:t>намеревающихся усыновить (удочерить), взять под опеку (попечительство),</w:t>
      </w:r>
      <w:r>
        <w:rPr/>
        <w:br/>
      </w:r>
      <w:r>
        <w:rPr>
          <w:b/>
          <w:bCs/>
          <w:sz w:val="26"/>
          <w:szCs w:val="26"/>
        </w:rPr>
        <w:t>в приемную или патронатную семью детей-сирот и детей,</w:t>
      </w:r>
      <w:r>
        <w:rPr/>
        <w:br/>
      </w:r>
      <w:r>
        <w:rPr>
          <w:b/>
          <w:bCs/>
          <w:sz w:val="26"/>
          <w:szCs w:val="26"/>
        </w:rPr>
        <w:t>оставшихся без попечения родителей</w:t>
      </w:r>
    </w:p>
    <w:tbl>
      <w:tblPr>
        <w:tblW w:w="4222" w:type="dxa"/>
        <w:jc w:val="center"/>
        <w:tblInd w:w="0" w:type="dxa"/>
        <w:tblBorders/>
        <w:tblCellMar>
          <w:top w:w="0" w:type="dxa"/>
          <w:start w:w="28" w:type="dxa"/>
          <w:bottom w:w="0" w:type="dxa"/>
          <w:end w:w="28" w:type="dxa"/>
        </w:tblCellMar>
      </w:tblPr>
      <w:tblGrid>
        <w:gridCol w:w="535"/>
        <w:gridCol w:w="454"/>
        <w:gridCol w:w="255"/>
        <w:gridCol w:w="1701"/>
        <w:gridCol w:w="397"/>
        <w:gridCol w:w="397"/>
        <w:gridCol w:w="482"/>
      </w:tblGrid>
      <w:tr>
        <w:trPr/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от “</w:t>
            </w:r>
          </w:p>
        </w:tc>
        <w:tc>
          <w:tcPr>
            <w:tcW w:w="4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/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17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39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482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57" w:end="0" w:hanging="0"/>
              <w:rPr/>
            </w:pPr>
            <w:r>
              <w:rPr>
                <w:b/>
                <w:bCs/>
                <w:sz w:val="26"/>
                <w:szCs w:val="26"/>
              </w:rPr>
              <w:t>г.</w:t>
            </w:r>
          </w:p>
        </w:tc>
      </w:tr>
    </w:tbl>
    <w:p>
      <w:pPr>
        <w:pStyle w:val="Normal"/>
        <w:bidi w:val="0"/>
        <w:spacing w:before="240" w:after="0"/>
        <w:ind w:start="567" w:end="0" w:hanging="0"/>
        <w:rPr/>
      </w:pPr>
      <w:r>
        <w:rPr>
          <w:sz w:val="24"/>
          <w:szCs w:val="24"/>
        </w:rPr>
        <w:t xml:space="preserve">1. Выдано  </w:t>
      </w:r>
    </w:p>
    <w:p>
      <w:pPr>
        <w:pStyle w:val="Normal"/>
        <w:pBdr>
          <w:top w:val="single" w:sz="4" w:space="1" w:color="000000"/>
        </w:pBdr>
        <w:bidi w:val="0"/>
        <w:ind w:start="1729" w:end="0" w:hanging="0"/>
        <w:jc w:val="center"/>
        <w:rPr/>
      </w:pPr>
      <w:r>
        <w:rPr/>
        <w:t>(наименование и адрес медицинской организации)</w:t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 xml:space="preserve">2. Наименование органа, куда представляется заключение  </w:t>
      </w:r>
    </w:p>
    <w:p>
      <w:pPr>
        <w:pStyle w:val="Normal"/>
        <w:pBdr>
          <w:top w:val="single" w:sz="4" w:space="1" w:color="000000"/>
        </w:pBdr>
        <w:bidi w:val="0"/>
        <w:ind w:start="6634" w:end="0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start="567" w:end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bidi w:val="0"/>
        <w:ind w:start="567" w:end="0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>3. Фамилия, имя, отчество  {{surname}} {{name}} {{patronymic}}</w:t>
      </w:r>
    </w:p>
    <w:p>
      <w:pPr>
        <w:pStyle w:val="Normal"/>
        <w:pBdr>
          <w:top w:val="single" w:sz="4" w:space="1" w:color="000000"/>
        </w:pBdr>
        <w:bidi w:val="0"/>
        <w:ind w:start="3402" w:end="0" w:hanging="0"/>
        <w:jc w:val="center"/>
        <w:rPr/>
      </w:pPr>
      <w:r>
        <w:rPr/>
        <w:t>(Ф.И.О. лица, намеревающегося усыновить (удочерить), взять под опеку (попечительство), в приемную или патронатную семью детей-сирот и детей, оставшихся без попечения родителей)</w:t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>4. Пол (мужской/женский)  {{gender}}</w:t>
      </w:r>
    </w:p>
    <w:p>
      <w:pPr>
        <w:pStyle w:val="Normal"/>
        <w:pBdr>
          <w:top w:val="single" w:sz="4" w:space="1" w:color="000000"/>
        </w:pBdr>
        <w:bidi w:val="0"/>
        <w:ind w:start="3402" w:end="0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>5. Дата рождения  {{birthday}}</w:t>
      </w:r>
    </w:p>
    <w:p>
      <w:pPr>
        <w:pStyle w:val="Normal"/>
        <w:pBdr>
          <w:top w:val="single" w:sz="4" w:space="1" w:color="000000"/>
        </w:pBdr>
        <w:bidi w:val="0"/>
        <w:ind w:start="2466" w:end="0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 xml:space="preserve">6. Адрес места жительства  </w:t>
      </w:r>
      <w:r>
        <w:rPr>
          <w:sz w:val="24"/>
          <w:szCs w:val="24"/>
          <w:u w:val="single"/>
        </w:rPr>
        <w:t>{{address}}</w:t>
      </w:r>
    </w:p>
    <w:p>
      <w:pPr>
        <w:pStyle w:val="Normal"/>
        <w:bidi w:val="0"/>
        <w:spacing w:before="0" w:after="240"/>
        <w:ind w:start="567" w:end="0" w:hanging="0"/>
        <w:rPr/>
      </w:pPr>
      <w:r>
        <w:rPr>
          <w:sz w:val="24"/>
          <w:szCs w:val="24"/>
        </w:rPr>
        <w:t xml:space="preserve">7. Заключение </w:t>
      </w:r>
      <w:r>
        <w:rPr/>
        <w:t>(ненужное зачеркнуть)</w:t>
      </w:r>
      <w:r>
        <w:rPr>
          <w:sz w:val="24"/>
          <w:szCs w:val="24"/>
        </w:rPr>
        <w:t>:</w:t>
      </w:r>
    </w:p>
    <w:p>
      <w:pPr>
        <w:pStyle w:val="Normal"/>
        <w:bidi w:val="0"/>
        <w:spacing w:before="0" w:after="240"/>
        <w:ind w:start="0" w:end="0" w:firstLine="567"/>
        <w:jc w:val="both"/>
        <w:rPr/>
      </w:pPr>
      <w:r>
        <w:rPr>
          <w:sz w:val="24"/>
          <w:szCs w:val="24"/>
        </w:rPr>
        <w:t xml:space="preserve">Выявлено наличие (отсутствие) заболеваний, при наличии которых лицо не может усыновить (удочерить) ребенка, принять его под опеку (попечительство), взять в приемную или патронатную семью </w:t>
      </w:r>
      <w:r>
        <w:rPr>
          <w:rStyle w:val="FootnoteCharacters"/>
          <w:rFonts w:eastAsia="Times New Roman"/>
          <w:sz w:val="24"/>
          <w:szCs w:val="24"/>
          <w:lang w:val="ru-RU" w:eastAsia="ru-RU" w:bidi="ar-SA"/>
        </w:rPr>
        <w:t>*</w:t>
      </w:r>
      <w:r>
        <w:rPr>
          <w:rStyle w:val="FootnoteCharacters"/>
          <w:rStyle w:val="FootnoteAnchor"/>
          <w:rFonts w:eastAsia="Times New Roman"/>
          <w:sz w:val="24"/>
          <w:szCs w:val="24"/>
          <w:lang w:val="ru-RU" w:eastAsia="ru-RU" w:bidi="ar-SA"/>
        </w:rPr>
        <w:footnoteReference w:id="2"/>
      </w:r>
      <w:r>
        <w:rPr>
          <w:sz w:val="24"/>
          <w:szCs w:val="24"/>
        </w:rPr>
        <w:t>.</w:t>
      </w:r>
    </w:p>
    <w:p>
      <w:pPr>
        <w:pStyle w:val="Normal"/>
        <w:bidi w:val="0"/>
        <w:ind w:start="567" w:end="0" w:hanging="0"/>
        <w:rPr/>
      </w:pPr>
      <w:r>
        <w:rPr>
          <w:sz w:val="24"/>
          <w:szCs w:val="24"/>
        </w:rPr>
        <w:t xml:space="preserve">Председатель врачебной комиссии:  </w:t>
      </w:r>
    </w:p>
    <w:p>
      <w:pPr>
        <w:pStyle w:val="Normal"/>
        <w:pBdr>
          <w:top w:val="single" w:sz="4" w:space="1" w:color="000000"/>
        </w:pBdr>
        <w:bidi w:val="0"/>
        <w:ind w:start="4309" w:end="0" w:hanging="0"/>
        <w:jc w:val="center"/>
        <w:rPr/>
      </w:pPr>
      <w:r>
        <w:rPr/>
        <w:t>(Ф.И.О.)</w:t>
      </w:r>
    </w:p>
    <w:tbl>
      <w:tblPr>
        <w:tblW w:w="9413" w:type="dxa"/>
        <w:jc w:val="start"/>
        <w:tblInd w:w="539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28" w:type="dxa"/>
          <w:bottom w:w="0" w:type="dxa"/>
          <w:end w:w="28" w:type="dxa"/>
        </w:tblCellMar>
      </w:tblPr>
      <w:tblGrid>
        <w:gridCol w:w="3741"/>
        <w:gridCol w:w="284"/>
        <w:gridCol w:w="2552"/>
        <w:gridCol w:w="285"/>
        <w:gridCol w:w="2551"/>
      </w:tblGrid>
      <w:tr>
        <w:trPr/>
        <w:tc>
          <w:tcPr>
            <w:tcW w:w="374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/>
            </w:pPr>
            <w:r>
              <w:rPr/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/>
            </w:pPr>
            <w:r>
              <w:rPr/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/>
              <w:t>(дата)</w:t>
            </w:r>
          </w:p>
        </w:tc>
      </w:tr>
    </w:tbl>
    <w:p>
      <w:pPr>
        <w:pStyle w:val="Normal"/>
        <w:bidi w:val="0"/>
        <w:spacing w:before="120" w:after="0"/>
        <w:ind w:start="6804" w:end="0" w:hanging="0"/>
        <w:rPr/>
      </w:pPr>
      <w:r>
        <w:rPr>
          <w:sz w:val="24"/>
          <w:szCs w:val="24"/>
        </w:rPr>
        <w:t>М.П.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851" w:header="397" w:top="851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alibri">
    <w:charset w:val="00" w:characterSet="iso-8859-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  <w:rFonts w:eastAsia="Times New Roman" w:cs="Times New Roman"/>
          <w:sz w:val="20"/>
          <w:szCs w:val="20"/>
          <w:lang w:val="ru-RU" w:eastAsia="ru-RU" w:bidi="ar-SA"/>
        </w:rPr>
        <w:t>*</w:t>
      </w:r>
      <w:r>
        <w:rPr>
          <w:rFonts w:eastAsia="Times New Roman" w:cs="Times New Roman"/>
          <w:sz w:val="20"/>
          <w:szCs w:val="20"/>
          <w:lang w:val="en-US" w:eastAsia="ru-RU" w:bidi="ar-SA"/>
        </w:rPr>
        <w:t> </w:t>
      </w:r>
      <w:r>
        <w:rPr>
          <w:rFonts w:eastAsia="Times New Roman" w:cs="Times New Roman"/>
          <w:sz w:val="20"/>
          <w:szCs w:val="20"/>
          <w:lang w:val="ru-RU" w:eastAsia="ru-RU" w:bidi="ar-SA"/>
        </w:rPr>
        <w:t>Постановление Правительства Российской Федерации от 14 февраля 2013 г. № 117 “Об утверждении перечня заболеваний, при наличии которых лицо не может усыновить (удочерить) ребенка, принять его под опеку (попечительство), взять в приемную или патронатную семью” (Собрание законодательства Российской Федерации, 2013, № 36, ст. 4577).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153" w:leader="none"/>
        <w:tab w:val="right" w:pos="8306" w:leader="none"/>
      </w:tabs>
      <w:bidi w:val="0"/>
      <w:ind w:start="0" w:end="0" w:hanging="0"/>
      <w:jc w:val="end"/>
      <w:textAlignment w:val="auto"/>
      <w:rPr>
        <w:lang w:val="ru-RU"/>
      </w:rPr>
    </w:pPr>
    <w:r>
      <w:rPr>
        <w:rFonts w:eastAsia="Times New Roman" w:cs="Times New Roman"/>
        <w:sz w:val="14"/>
        <w:szCs w:val="14"/>
        <w:lang w:val="ru-RU" w:eastAsia="ru-RU" w:bidi="ar-SA"/>
      </w:rPr>
      <w:t xml:space="preserve">Подготовлено с использованием системы </w:t>
    </w:r>
    <w:r>
      <w:rPr>
        <w:rFonts w:eastAsia="Times New Roman" w:cs="Times New Roman"/>
        <w:b/>
        <w:bCs/>
        <w:sz w:val="14"/>
        <w:szCs w:val="14"/>
        <w:lang w:val="ru-RU" w:eastAsia="ru-RU" w:bidi="ar-SA"/>
      </w:rPr>
      <w:t>КонсультантПлюс</w:t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15">
    <w:name w:val="Нижний колонтитул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16">
    <w:name w:val="Текст сноски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FootnoteCharacters">
    <w:name w:val="Footnote Characters"/>
    <w:basedOn w:val="DefaultParagraphFont"/>
    <w:qFormat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Header">
    <w:name w:val="Header"/>
    <w:basedOn w:val="Normal"/>
    <w:pPr>
      <w:widowControl/>
      <w:tabs>
        <w:tab w:val="clear" w:pos="720"/>
        <w:tab w:val="center" w:pos="4153" w:leader="none"/>
        <w:tab w:val="right" w:pos="8306" w:leader="none"/>
      </w:tabs>
      <w:jc w:val="start"/>
      <w:textAlignment w:val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153" w:leader="none"/>
        <w:tab w:val="right" w:pos="8306" w:leader="none"/>
      </w:tabs>
      <w:jc w:val="start"/>
      <w:textAlignment w:val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Footnote">
    <w:name w:val="Footnote Text"/>
    <w:basedOn w:val="Normal"/>
    <w:pPr>
      <w:widowControl/>
      <w:jc w:val="start"/>
      <w:textAlignment w:val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99</Pages>
  <Words>188</Words>
  <Characters>1258</Characters>
  <CharactersWithSpaces>1072</CharactersWithSpace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2022-08-09T16:14:00Z</dcterms:created>
  <dc:creator>КонсультантПлюс</dc:creator>
  <dc:description/>
  <dc:language>en-US</dc:language>
  <cp:lastModifiedBy/>
  <cp:lastPrinted>2014-08-04T14:22:00Z</cp:lastPrinted>
  <dcterms:modified xsi:type="dcterms:W3CDTF">2022-08-30T11:09:00Z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КонсультантПлюс</vt:lpwstr>
  </property>
  <property fmtid="{D5CDD505-2E9C-101B-9397-08002B2CF9AE}" pid="3" name="Operator">
    <vt:lpwstr>admin-guru</vt:lpwstr>
  </property>
</Properties>
</file>