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CDFBAC" w14:textId="5F1914A7" w:rsidR="00797443" w:rsidRPr="00797443" w:rsidRDefault="003371D3" w:rsidP="00B50C18">
      <w:pPr>
        <w:pStyle w:val="Title"/>
        <w:jc w:val="center"/>
        <w:rPr>
          <w:b/>
          <w:bCs/>
        </w:rPr>
      </w:pPr>
      <w:r w:rsidRPr="00D95BC8">
        <w:rPr>
          <w:b/>
          <w:bCs/>
        </w:rPr>
        <w:t>Autumn Internship Project Report</w:t>
      </w:r>
    </w:p>
    <w:p w14:paraId="6F730DA1" w14:textId="5E069391" w:rsidR="003371D3" w:rsidRDefault="003371D3" w:rsidP="003371D3">
      <w:pPr>
        <w:jc w:val="center"/>
        <w:rPr>
          <w:b/>
          <w:bCs/>
        </w:rPr>
      </w:pPr>
      <w:r w:rsidRPr="003371D3">
        <w:rPr>
          <w:b/>
          <w:bCs/>
        </w:rPr>
        <w:t>Visualizing Internship Program 2025</w:t>
      </w:r>
    </w:p>
    <w:p w14:paraId="335C9A05" w14:textId="77777777" w:rsidR="00951D98" w:rsidRDefault="00951D98" w:rsidP="003371D3">
      <w:pPr>
        <w:jc w:val="center"/>
        <w:rPr>
          <w:b/>
          <w:bCs/>
        </w:rPr>
      </w:pPr>
    </w:p>
    <w:p w14:paraId="4D2DB802" w14:textId="72969FAE" w:rsidR="00D95BC8" w:rsidRPr="00951D98" w:rsidRDefault="00951D98" w:rsidP="003371D3">
      <w:pPr>
        <w:jc w:val="center"/>
        <w:rPr>
          <w:b/>
          <w:bCs/>
          <w:sz w:val="32"/>
          <w:szCs w:val="32"/>
        </w:rPr>
      </w:pPr>
      <w:r w:rsidRPr="00951D98">
        <w:rPr>
          <w:b/>
          <w:bCs/>
          <w:sz w:val="32"/>
          <w:szCs w:val="32"/>
        </w:rPr>
        <w:t>Visualizing Global Temperature Trends</w:t>
      </w:r>
    </w:p>
    <w:p w14:paraId="06EE53F6" w14:textId="77777777" w:rsidR="00D95BC8" w:rsidRDefault="00D95BC8" w:rsidP="003371D3">
      <w:pPr>
        <w:jc w:val="center"/>
      </w:pPr>
    </w:p>
    <w:p w14:paraId="756F29A4" w14:textId="77777777" w:rsidR="00B50C18" w:rsidRDefault="00B50C18" w:rsidP="003371D3">
      <w:pPr>
        <w:jc w:val="center"/>
      </w:pPr>
    </w:p>
    <w:p w14:paraId="444A3499" w14:textId="0BC6C676" w:rsidR="003371D3" w:rsidRPr="003371D3" w:rsidRDefault="003371D3" w:rsidP="003371D3">
      <w:pPr>
        <w:jc w:val="center"/>
        <w:rPr>
          <w:sz w:val="32"/>
          <w:szCs w:val="32"/>
        </w:rPr>
      </w:pPr>
      <w:r w:rsidRPr="003371D3">
        <w:rPr>
          <w:sz w:val="32"/>
          <w:szCs w:val="32"/>
        </w:rPr>
        <w:t>INDRADEEP GHATAK</w:t>
      </w:r>
    </w:p>
    <w:p w14:paraId="0BE42B7D" w14:textId="50BAB59E" w:rsidR="003371D3" w:rsidRPr="00596489" w:rsidRDefault="00596489" w:rsidP="00596489">
      <w:pPr>
        <w:jc w:val="center"/>
        <w:rPr>
          <w:sz w:val="28"/>
          <w:szCs w:val="28"/>
        </w:rPr>
      </w:pPr>
      <w:r>
        <w:rPr>
          <w:sz w:val="28"/>
          <w:szCs w:val="28"/>
        </w:rPr>
        <w:t>SECTION 1</w:t>
      </w:r>
    </w:p>
    <w:p w14:paraId="14170179" w14:textId="57498184" w:rsidR="003371D3" w:rsidRDefault="003371D3" w:rsidP="003371D3">
      <w:pPr>
        <w:jc w:val="center"/>
        <w:rPr>
          <w:sz w:val="32"/>
          <w:szCs w:val="32"/>
        </w:rPr>
      </w:pPr>
      <w:r>
        <w:rPr>
          <w:sz w:val="32"/>
          <w:szCs w:val="32"/>
        </w:rPr>
        <w:t>BANGABASI COLLAGE</w:t>
      </w:r>
    </w:p>
    <w:p w14:paraId="0C7E8080" w14:textId="77F1D8CC" w:rsidR="00797443" w:rsidRDefault="00797443">
      <w:pPr>
        <w:rPr>
          <w:sz w:val="32"/>
          <w:szCs w:val="32"/>
        </w:rPr>
      </w:pPr>
      <w:r w:rsidRPr="003371D3">
        <w:rPr>
          <w:sz w:val="32"/>
          <w:szCs w:val="32"/>
        </w:rPr>
        <w:t xml:space="preserve">      </w:t>
      </w:r>
    </w:p>
    <w:p w14:paraId="6DEB5808" w14:textId="77777777" w:rsidR="00B50C18" w:rsidRPr="003371D3" w:rsidRDefault="00B50C18">
      <w:pPr>
        <w:rPr>
          <w:b/>
          <w:bCs/>
          <w:sz w:val="32"/>
          <w:szCs w:val="32"/>
        </w:rPr>
      </w:pPr>
    </w:p>
    <w:p w14:paraId="7D566A8D" w14:textId="5B2141F4" w:rsidR="003371D3" w:rsidRDefault="003371D3" w:rsidP="003371D3">
      <w:pPr>
        <w:jc w:val="center"/>
        <w:rPr>
          <w:b/>
          <w:bCs/>
          <w:lang w:val="en-IN"/>
        </w:rPr>
      </w:pPr>
      <w:r w:rsidRPr="003371D3">
        <w:rPr>
          <w:b/>
          <w:bCs/>
          <w:lang w:val="en-IN"/>
        </w:rPr>
        <w:t>Period of Internship: 25th August 2025 - 19th September 2025</w:t>
      </w:r>
    </w:p>
    <w:p w14:paraId="6CE1B497" w14:textId="2775D145" w:rsidR="003371D3" w:rsidRPr="003371D3" w:rsidRDefault="003371D3" w:rsidP="003371D3">
      <w:pPr>
        <w:jc w:val="center"/>
        <w:rPr>
          <w:b/>
          <w:bCs/>
          <w:lang w:val="en-IN"/>
        </w:rPr>
      </w:pPr>
      <w:r>
        <w:rPr>
          <w:color w:val="000000"/>
          <w:sz w:val="40"/>
          <w:szCs w:val="40"/>
        </w:rPr>
        <w:t>Report submitted to: IDEAS – Institute of Data Engineering, Analytics and Science Foundation, ISI Kolkata </w:t>
      </w:r>
      <w:r>
        <w:rPr>
          <w:color w:val="000000"/>
          <w:sz w:val="40"/>
          <w:szCs w:val="40"/>
        </w:rPr>
        <w:br/>
      </w:r>
    </w:p>
    <w:p w14:paraId="0871221B" w14:textId="77777777" w:rsidR="00797443" w:rsidRDefault="00797443">
      <w:pPr>
        <w:rPr>
          <w:b/>
          <w:bCs/>
        </w:rPr>
      </w:pPr>
    </w:p>
    <w:p w14:paraId="277EFBF4" w14:textId="77777777" w:rsidR="00D95BC8" w:rsidRDefault="00D95BC8">
      <w:pPr>
        <w:rPr>
          <w:b/>
          <w:bCs/>
        </w:rPr>
      </w:pPr>
    </w:p>
    <w:p w14:paraId="588BE618" w14:textId="77777777" w:rsidR="00D95BC8" w:rsidRDefault="00D95BC8">
      <w:pPr>
        <w:rPr>
          <w:b/>
          <w:bCs/>
        </w:rPr>
      </w:pPr>
    </w:p>
    <w:p w14:paraId="4D45163C" w14:textId="77777777" w:rsidR="00D95BC8" w:rsidRDefault="00D95BC8">
      <w:pPr>
        <w:rPr>
          <w:b/>
          <w:bCs/>
        </w:rPr>
      </w:pPr>
    </w:p>
    <w:p w14:paraId="4A013747" w14:textId="77777777" w:rsidR="00D95BC8" w:rsidRDefault="00D95BC8">
      <w:pPr>
        <w:rPr>
          <w:b/>
          <w:bCs/>
        </w:rPr>
      </w:pPr>
    </w:p>
    <w:p w14:paraId="7A461F73" w14:textId="77777777" w:rsidR="00D95BC8" w:rsidRDefault="00D95BC8">
      <w:pPr>
        <w:rPr>
          <w:b/>
          <w:bCs/>
        </w:rPr>
      </w:pPr>
    </w:p>
    <w:p w14:paraId="57C7819A" w14:textId="77777777" w:rsidR="00D95BC8" w:rsidRDefault="00D95BC8">
      <w:pPr>
        <w:rPr>
          <w:b/>
          <w:bCs/>
        </w:rPr>
      </w:pPr>
    </w:p>
    <w:p w14:paraId="1DDAC5AE" w14:textId="2B24E0BC" w:rsidR="001426AD" w:rsidRPr="00596489" w:rsidRDefault="00000000">
      <w:pPr>
        <w:pStyle w:val="Heading1"/>
        <w:rPr>
          <w:u w:val="single"/>
        </w:rPr>
      </w:pPr>
      <w:r w:rsidRPr="00596489">
        <w:rPr>
          <w:u w:val="single"/>
        </w:rPr>
        <w:lastRenderedPageBreak/>
        <w:t>Abstract</w:t>
      </w:r>
    </w:p>
    <w:p w14:paraId="6CDE5583" w14:textId="77777777" w:rsidR="001426AD" w:rsidRDefault="00000000" w:rsidP="00C0358A">
      <w:pPr>
        <w:jc w:val="both"/>
      </w:pPr>
      <w:r>
        <w:t>This project explores time-series data analysis using two datasets: global temperature anomalies from GCAG and GISTEMP sources, and synthetic monthly revenue data for the USA. Through data preprocessing, visualization, and smoothing techniques, we uncovered seasonal patterns and long-term trends. Visualizations such as line charts, moving averages, and heatmaps helped reveal underlying patterns. The findings highlight consistent seasonal variations and gradual increases in both global mean temperature and revenue trends. The methodology demonstrated how Python-based data analysis can effectively reveal insights across domains.</w:t>
      </w:r>
    </w:p>
    <w:p w14:paraId="6CC19403" w14:textId="77777777" w:rsidR="00C0358A" w:rsidRPr="00C0358A" w:rsidRDefault="00C0358A" w:rsidP="00C0358A">
      <w:pPr>
        <w:rPr>
          <w:b/>
          <w:color w:val="1F497D" w:themeColor="text2"/>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358A">
        <w:rPr>
          <w:b/>
          <w:color w:val="1F497D" w:themeColor="text2"/>
          <w:sz w:val="28"/>
          <w:szCs w:val="2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p>
    <w:p w14:paraId="696EE2C4" w14:textId="77777777" w:rsidR="00512381" w:rsidRPr="00512381" w:rsidRDefault="00C0358A" w:rsidP="00512381">
      <w:pPr>
        <w:rPr>
          <w:b/>
          <w:bCs/>
          <w:color w:val="1F497D" w:themeColor="text2"/>
        </w:rPr>
      </w:pPr>
      <w:r w:rsidRPr="00C0358A">
        <w:t>Time-series data is essential for analyzing phenomena recorded over time, such as climate, revenue, or energy usage. This project focused on two datasets: global temperature data to understand seasonal variation and long-term warming patterns, and USA monthly revenue data to study economic cycles.</w:t>
      </w:r>
      <w:r w:rsidRPr="00C0358A">
        <w:br/>
      </w:r>
      <w:r w:rsidR="00512381" w:rsidRPr="00512381">
        <w:rPr>
          <w:b/>
          <w:bCs/>
          <w:color w:val="1F497D" w:themeColor="text2"/>
        </w:rPr>
        <w:t>Relevance</w:t>
      </w:r>
    </w:p>
    <w:p w14:paraId="5DFE7103" w14:textId="77777777" w:rsidR="00512381" w:rsidRPr="00512381" w:rsidRDefault="00512381" w:rsidP="00512381">
      <w:r w:rsidRPr="00512381">
        <w:t>- Climate change remains one of the most pressing global challenges.</w:t>
      </w:r>
      <w:r w:rsidRPr="00512381">
        <w:br/>
        <w:t>- Revenue cycle analysis provides valuable insights into economic health and policy impact.</w:t>
      </w:r>
    </w:p>
    <w:p w14:paraId="05426AF1" w14:textId="77777777" w:rsidR="00512381" w:rsidRPr="00512381" w:rsidRDefault="00512381" w:rsidP="00512381">
      <w:pPr>
        <w:rPr>
          <w:b/>
          <w:bCs/>
          <w:color w:val="1F497D" w:themeColor="text2"/>
        </w:rPr>
      </w:pPr>
      <w:r w:rsidRPr="00512381">
        <w:rPr>
          <w:b/>
          <w:bCs/>
          <w:color w:val="1F497D" w:themeColor="text2"/>
        </w:rPr>
        <w:t>Technology Used</w:t>
      </w:r>
    </w:p>
    <w:p w14:paraId="600D53C6" w14:textId="77777777" w:rsidR="00512381" w:rsidRPr="00512381" w:rsidRDefault="00512381" w:rsidP="00512381">
      <w:r w:rsidRPr="00512381">
        <w:t xml:space="preserve">Python with Pandas, NumPy, Matplotlib, Seaborn, </w:t>
      </w:r>
      <w:proofErr w:type="spellStart"/>
      <w:r w:rsidRPr="00512381">
        <w:t>Plotly</w:t>
      </w:r>
      <w:proofErr w:type="spellEnd"/>
    </w:p>
    <w:p w14:paraId="7A53C3EB" w14:textId="77777777" w:rsidR="00512381" w:rsidRPr="00512381" w:rsidRDefault="00512381" w:rsidP="00512381">
      <w:pPr>
        <w:rPr>
          <w:b/>
          <w:bCs/>
          <w:color w:val="1F497D" w:themeColor="text2"/>
        </w:rPr>
      </w:pPr>
      <w:r w:rsidRPr="00512381">
        <w:rPr>
          <w:b/>
          <w:bCs/>
          <w:color w:val="1F497D" w:themeColor="text2"/>
        </w:rPr>
        <w:t>Procedure</w:t>
      </w:r>
    </w:p>
    <w:p w14:paraId="7A900B46" w14:textId="77777777" w:rsidR="00512381" w:rsidRPr="00512381" w:rsidRDefault="00512381" w:rsidP="00512381">
      <w:r w:rsidRPr="00512381">
        <w:t>Data collection, cleaning, aggregation, and chronological sorting followed by visualization using multiple techniques to highlight seasonal and long-term patterns.</w:t>
      </w:r>
    </w:p>
    <w:p w14:paraId="030D74D8" w14:textId="77777777" w:rsidR="00512381" w:rsidRPr="00512381" w:rsidRDefault="00512381" w:rsidP="00512381">
      <w:pPr>
        <w:rPr>
          <w:b/>
          <w:bCs/>
          <w:color w:val="1F497D" w:themeColor="text2"/>
        </w:rPr>
      </w:pPr>
      <w:r w:rsidRPr="00512381">
        <w:rPr>
          <w:b/>
          <w:bCs/>
          <w:color w:val="1F497D" w:themeColor="text2"/>
        </w:rPr>
        <w:t>Purpose</w:t>
      </w:r>
    </w:p>
    <w:p w14:paraId="3648320D" w14:textId="77777777" w:rsidR="00512381" w:rsidRPr="00512381" w:rsidRDefault="00512381" w:rsidP="00512381">
      <w:r w:rsidRPr="00512381">
        <w:t>To explore how time-series visualization can reveal insights across domains.</w:t>
      </w:r>
    </w:p>
    <w:p w14:paraId="7D491157" w14:textId="65B690FC" w:rsidR="0059545B" w:rsidRDefault="0059545B" w:rsidP="00C0358A"/>
    <w:p w14:paraId="51743C07" w14:textId="77777777" w:rsidR="001426AD" w:rsidRPr="0059545B" w:rsidRDefault="00000000">
      <w:pPr>
        <w:pStyle w:val="Heading1"/>
        <w:rPr>
          <w:color w:val="002060"/>
          <w:u w:val="single"/>
        </w:rPr>
      </w:pPr>
      <w:r w:rsidRPr="0059545B">
        <w:rPr>
          <w:color w:val="002060"/>
          <w:u w:val="single"/>
        </w:rPr>
        <w:t>Project Objectives</w:t>
      </w:r>
    </w:p>
    <w:p w14:paraId="596D0128" w14:textId="3CE705EA" w:rsidR="00B50C18" w:rsidRPr="00B50C18" w:rsidRDefault="00B50C18" w:rsidP="00C0358A">
      <w:pPr>
        <w:numPr>
          <w:ilvl w:val="0"/>
          <w:numId w:val="14"/>
        </w:numPr>
        <w:rPr>
          <w:lang w:val="en-IN"/>
        </w:rPr>
      </w:pPr>
      <w:r w:rsidRPr="00B50C18">
        <w:rPr>
          <w:lang w:val="en-IN"/>
        </w:rPr>
        <w:t>To anal</w:t>
      </w:r>
      <w:r w:rsidR="00C0358A">
        <w:rPr>
          <w:lang w:val="en-IN"/>
        </w:rPr>
        <w:t>yse</w:t>
      </w:r>
      <w:r w:rsidRPr="00B50C18">
        <w:rPr>
          <w:lang w:val="en-IN"/>
        </w:rPr>
        <w:t xml:space="preserve"> global temperature and USA national revenue trends using time-series datasets.</w:t>
      </w:r>
    </w:p>
    <w:p w14:paraId="45D252F8" w14:textId="77777777" w:rsidR="00B50C18" w:rsidRPr="00B50C18" w:rsidRDefault="00B50C18" w:rsidP="00C0358A">
      <w:pPr>
        <w:numPr>
          <w:ilvl w:val="0"/>
          <w:numId w:val="14"/>
        </w:numPr>
        <w:rPr>
          <w:lang w:val="en-IN"/>
        </w:rPr>
      </w:pPr>
      <w:r w:rsidRPr="00B50C18">
        <w:rPr>
          <w:lang w:val="en-IN"/>
        </w:rPr>
        <w:t>To visualize seasonal variations across years in both climate and economic domains.</w:t>
      </w:r>
    </w:p>
    <w:p w14:paraId="30C5BC1A" w14:textId="77777777" w:rsidR="00B50C18" w:rsidRPr="00B50C18" w:rsidRDefault="00B50C18" w:rsidP="00C0358A">
      <w:pPr>
        <w:numPr>
          <w:ilvl w:val="0"/>
          <w:numId w:val="14"/>
        </w:numPr>
        <w:rPr>
          <w:lang w:val="en-IN"/>
        </w:rPr>
      </w:pPr>
      <w:r w:rsidRPr="00B50C18">
        <w:rPr>
          <w:lang w:val="en-IN"/>
        </w:rPr>
        <w:t>To apply moving average techniques for smoothing fluctuations and identifying long-term patterns.</w:t>
      </w:r>
    </w:p>
    <w:p w14:paraId="2CCDFA47" w14:textId="77777777" w:rsidR="00B50C18" w:rsidRPr="00B50C18" w:rsidRDefault="00B50C18" w:rsidP="00C0358A">
      <w:pPr>
        <w:numPr>
          <w:ilvl w:val="0"/>
          <w:numId w:val="14"/>
        </w:numPr>
        <w:rPr>
          <w:lang w:val="en-IN"/>
        </w:rPr>
      </w:pPr>
      <w:r w:rsidRPr="00B50C18">
        <w:rPr>
          <w:lang w:val="en-IN"/>
        </w:rPr>
        <w:t>To compare and interpret trends in climate change with revenue cycles of the USA.</w:t>
      </w:r>
    </w:p>
    <w:p w14:paraId="75073E8C" w14:textId="77777777" w:rsidR="00B50C18" w:rsidRPr="00B50C18" w:rsidRDefault="00B50C18" w:rsidP="00C0358A">
      <w:pPr>
        <w:numPr>
          <w:ilvl w:val="0"/>
          <w:numId w:val="14"/>
        </w:numPr>
        <w:rPr>
          <w:lang w:val="en-IN"/>
        </w:rPr>
      </w:pPr>
      <w:r w:rsidRPr="00B50C18">
        <w:rPr>
          <w:lang w:val="en-IN"/>
        </w:rPr>
        <w:lastRenderedPageBreak/>
        <w:t>To highlight the impact of seasonality, external factors, and policy on both datasets.</w:t>
      </w:r>
    </w:p>
    <w:p w14:paraId="31F76903" w14:textId="77777777" w:rsidR="00B50C18" w:rsidRDefault="00B50C18" w:rsidP="00C0358A">
      <w:pPr>
        <w:numPr>
          <w:ilvl w:val="0"/>
          <w:numId w:val="14"/>
        </w:numPr>
        <w:rPr>
          <w:lang w:val="en-IN"/>
        </w:rPr>
      </w:pPr>
      <w:r w:rsidRPr="00B50C18">
        <w:rPr>
          <w:lang w:val="en-IN"/>
        </w:rPr>
        <w:t>To demonstrate the applicability of time-series methods across diverse fields such as environment and economy.</w:t>
      </w:r>
    </w:p>
    <w:p w14:paraId="03DD507E" w14:textId="76C218D9" w:rsidR="00B50C18" w:rsidRPr="00512381" w:rsidRDefault="00512381" w:rsidP="00B50C18">
      <w:pPr>
        <w:pStyle w:val="ListParagraph"/>
        <w:numPr>
          <w:ilvl w:val="0"/>
          <w:numId w:val="14"/>
        </w:numPr>
        <w:rPr>
          <w:lang w:val="en-IN"/>
        </w:rPr>
      </w:pPr>
      <w:r w:rsidRPr="00512381">
        <w:rPr>
          <w:lang w:val="en-IN"/>
        </w:rPr>
        <w:t>To draw insights and recommendations based on observed patterns for future studies.</w:t>
      </w:r>
    </w:p>
    <w:p w14:paraId="5511C927" w14:textId="77777777" w:rsidR="001426AD" w:rsidRPr="00C0358A" w:rsidRDefault="00000000">
      <w:pPr>
        <w:pStyle w:val="Heading1"/>
        <w:rPr>
          <w:u w:val="single"/>
        </w:rPr>
      </w:pPr>
      <w:r w:rsidRPr="00C0358A">
        <w:rPr>
          <w:u w:val="single"/>
        </w:rPr>
        <w:t>Methodology</w:t>
      </w:r>
    </w:p>
    <w:p w14:paraId="265ED162" w14:textId="77777777" w:rsidR="001426AD" w:rsidRDefault="00000000">
      <w:r w:rsidRPr="00512381">
        <w:rPr>
          <w:b/>
          <w:bCs/>
          <w:color w:val="4F81BD" w:themeColor="accent1"/>
        </w:rPr>
        <w:t>1. Data Collection:</w:t>
      </w:r>
      <w:r>
        <w:br/>
        <w:t>- Global temperature dataset (GCAG, GISTEMP).</w:t>
      </w:r>
      <w:r>
        <w:br/>
        <w:t>- Synthetic/public dataset for USA monthly revenue.</w:t>
      </w:r>
      <w:r>
        <w:br/>
      </w:r>
      <w:r>
        <w:br/>
      </w:r>
      <w:r w:rsidRPr="00512381">
        <w:rPr>
          <w:b/>
          <w:bCs/>
          <w:color w:val="4F81BD" w:themeColor="accent1"/>
        </w:rPr>
        <w:t>2. Data Preprocessing:</w:t>
      </w:r>
      <w:r>
        <w:br/>
        <w:t>- Converted Date column to datetime.</w:t>
      </w:r>
      <w:r>
        <w:br/>
        <w:t>- Extracted Year and Month.</w:t>
      </w:r>
      <w:r>
        <w:br/>
        <w:t>- Sorted data chronologically.</w:t>
      </w:r>
      <w:r>
        <w:br/>
      </w:r>
      <w:r>
        <w:br/>
      </w:r>
      <w:r w:rsidRPr="00512381">
        <w:rPr>
          <w:b/>
          <w:bCs/>
          <w:color w:val="4F81BD" w:themeColor="accent1"/>
        </w:rPr>
        <w:t>3. Visualization Techniques:</w:t>
      </w:r>
      <w:r>
        <w:br/>
        <w:t>- Line Chart: Monthly means over time.</w:t>
      </w:r>
      <w:r>
        <w:br/>
        <w:t>- 12-month Moving Average: Smoothed data to reduce seasonal noise.</w:t>
      </w:r>
      <w:r>
        <w:br/>
        <w:t>- 24-month Moving Average: Long-term smoothing on global temperature.</w:t>
      </w:r>
      <w:r>
        <w:br/>
        <w:t>- Heatmap: Seasonal variation shown across months and years.</w:t>
      </w:r>
      <w:r>
        <w:br/>
        <w:t>- Alternative Visualization: Line plot of average monthly cycle.</w:t>
      </w:r>
      <w:r>
        <w:br/>
      </w:r>
      <w:r>
        <w:br/>
      </w:r>
      <w:r w:rsidRPr="00512381">
        <w:rPr>
          <w:b/>
          <w:bCs/>
          <w:color w:val="4F81BD" w:themeColor="accent1"/>
        </w:rPr>
        <w:t>4. Tools Used:</w:t>
      </w:r>
      <w:r w:rsidRPr="00512381">
        <w:rPr>
          <w:b/>
          <w:bCs/>
          <w:color w:val="4F81BD" w:themeColor="accent1"/>
        </w:rPr>
        <w:br/>
      </w:r>
      <w:r>
        <w:t>- Python, Pandas, Matplotlib, Seaborn, Plotly.</w:t>
      </w:r>
    </w:p>
    <w:p w14:paraId="1E936BE1" w14:textId="77777777" w:rsidR="001426AD" w:rsidRPr="00C0358A" w:rsidRDefault="00000000">
      <w:pPr>
        <w:pStyle w:val="Heading1"/>
        <w:rPr>
          <w:u w:val="single"/>
        </w:rPr>
      </w:pPr>
      <w:r w:rsidRPr="00C0358A">
        <w:rPr>
          <w:u w:val="single"/>
        </w:rPr>
        <w:t>Data Analysis and Results</w:t>
      </w:r>
    </w:p>
    <w:p w14:paraId="189E50F6" w14:textId="77777777" w:rsidR="001426AD" w:rsidRPr="00C0358A" w:rsidRDefault="00000000">
      <w:pPr>
        <w:pStyle w:val="Heading2"/>
        <w:rPr>
          <w:u w:val="single"/>
        </w:rPr>
      </w:pPr>
      <w:r w:rsidRPr="00C0358A">
        <w:rPr>
          <w:u w:val="single"/>
        </w:rPr>
        <w:t>Part A: Global Temperature Analysis</w:t>
      </w:r>
    </w:p>
    <w:p w14:paraId="52AA8470" w14:textId="5C168E5D" w:rsidR="003371D3" w:rsidRDefault="00000000" w:rsidP="00797443">
      <w:r>
        <w:t>- Line Plot: Both GCAG and GISTEMP show an increasing trend.</w:t>
      </w:r>
      <w:r>
        <w:br/>
        <w:t>- 12-month Moving Average: Revealed a clear long-term warming trend.</w:t>
      </w:r>
      <w:r>
        <w:br/>
        <w:t>- 24-month Moving Average: Even stronger smoothing showed persistent warming.</w:t>
      </w:r>
      <w:r>
        <w:br/>
        <w:t>- Heatmap (50 years, 20 years): Seasonal patterns intact, baseline temperatures rising.</w:t>
      </w:r>
      <w:r>
        <w:br/>
        <w:t>- Seasonal Line Plot: Warmer months consistently hotter, trend rising.</w:t>
      </w:r>
    </w:p>
    <w:p w14:paraId="74BD3896" w14:textId="5C271E65" w:rsidR="003371D3" w:rsidRDefault="003371D3" w:rsidP="00797443">
      <w:r>
        <w:rPr>
          <w:noProof/>
        </w:rPr>
        <w:lastRenderedPageBreak/>
        <w:drawing>
          <wp:inline distT="0" distB="0" distL="0" distR="0" wp14:anchorId="63C5F316" wp14:editId="78858A5B">
            <wp:extent cx="5775960" cy="2901315"/>
            <wp:effectExtent l="0" t="0" r="0" b="0"/>
            <wp:docPr id="56865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59450" name="Picture 568659450"/>
                    <pic:cNvPicPr/>
                  </pic:nvPicPr>
                  <pic:blipFill>
                    <a:blip r:embed="rId6"/>
                    <a:stretch>
                      <a:fillRect/>
                    </a:stretch>
                  </pic:blipFill>
                  <pic:spPr>
                    <a:xfrm>
                      <a:off x="0" y="0"/>
                      <a:ext cx="5775960" cy="2901315"/>
                    </a:xfrm>
                    <a:prstGeom prst="rect">
                      <a:avLst/>
                    </a:prstGeom>
                  </pic:spPr>
                </pic:pic>
              </a:graphicData>
            </a:graphic>
          </wp:inline>
        </w:drawing>
      </w:r>
    </w:p>
    <w:p w14:paraId="2904FF70" w14:textId="77777777" w:rsidR="00C0358A" w:rsidRDefault="00C0358A"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5BF6F522" w14:textId="7F7E3D5C" w:rsidR="00D95BC8" w:rsidRDefault="00B7736F"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12-Month Moving Average</w:t>
      </w:r>
    </w:p>
    <w:p w14:paraId="34C8A092" w14:textId="77777777" w:rsidR="00B7736F" w:rsidRDefault="00B7736F"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4D8EE24F" w14:textId="77777777" w:rsidR="00C0358A" w:rsidRDefault="00C0358A"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207BDCB1" w14:textId="77777777" w:rsidR="00C0358A" w:rsidRPr="00D95BC8" w:rsidRDefault="00C0358A" w:rsidP="00B7736F">
      <w:pPr>
        <w:pStyle w:val="ListParagraph"/>
        <w:ind w:left="1080"/>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7729DD97" w14:textId="6FFCF39B" w:rsidR="00D95BC8" w:rsidRDefault="00D95BC8" w:rsidP="00C0358A">
      <w:pPr>
        <w:pStyle w:val="ListParagraph"/>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noProof/>
          <w:color w:val="4F81BD" w:themeColor="accent1"/>
        </w:rPr>
        <w:drawing>
          <wp:inline distT="0" distB="0" distL="0" distR="0" wp14:anchorId="25F2ED6F" wp14:editId="230E82FC">
            <wp:extent cx="5676900" cy="3413760"/>
            <wp:effectExtent l="0" t="0" r="0" b="0"/>
            <wp:docPr id="230855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855107" name="Picture 230855107"/>
                    <pic:cNvPicPr/>
                  </pic:nvPicPr>
                  <pic:blipFill>
                    <a:blip r:embed="rId7"/>
                    <a:stretch>
                      <a:fillRect/>
                    </a:stretch>
                  </pic:blipFill>
                  <pic:spPr>
                    <a:xfrm>
                      <a:off x="0" y="0"/>
                      <a:ext cx="5676900" cy="3413760"/>
                    </a:xfrm>
                    <a:prstGeom prst="rect">
                      <a:avLst/>
                    </a:prstGeom>
                  </pic:spPr>
                </pic:pic>
              </a:graphicData>
            </a:graphic>
          </wp:inline>
        </w:drawing>
      </w:r>
    </w:p>
    <w:p w14:paraId="641472A0" w14:textId="77777777" w:rsidR="00C0358A" w:rsidRDefault="00C0358A" w:rsidP="00C0358A">
      <w:pPr>
        <w:pStyle w:val="ListParagraph"/>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p>
    <w:p w14:paraId="6C50E9E5" w14:textId="465FCBA6" w:rsidR="00D95BC8" w:rsidRPr="003371D3" w:rsidRDefault="00B7736F" w:rsidP="00C0358A">
      <w:pPr>
        <w:pStyle w:val="ListParagraph"/>
        <w:jc w:val="cente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 xml:space="preserve">20 years </w:t>
      </w:r>
      <w:r w:rsidR="00C0358A">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Seasonal Heatmap</w:t>
      </w:r>
    </w:p>
    <w:p w14:paraId="24C99D37" w14:textId="6D223BC0" w:rsidR="00D95BC8" w:rsidRPr="003371D3" w:rsidRDefault="00D95BC8" w:rsidP="003371D3">
      <w:pP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pPr>
      <w:r>
        <w:rPr>
          <w:bCs/>
          <w:noProof/>
          <w:color w:val="4F81BD" w:themeColor="accent1"/>
        </w:rPr>
        <w:lastRenderedPageBreak/>
        <w:drawing>
          <wp:inline distT="0" distB="0" distL="0" distR="0" wp14:anchorId="555B1BDA" wp14:editId="30AA438E">
            <wp:extent cx="5821680" cy="2377440"/>
            <wp:effectExtent l="0" t="0" r="7620" b="3810"/>
            <wp:docPr id="17604623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62399" name="Picture 1760462399"/>
                    <pic:cNvPicPr/>
                  </pic:nvPicPr>
                  <pic:blipFill>
                    <a:blip r:embed="rId8"/>
                    <a:stretch>
                      <a:fillRect/>
                    </a:stretch>
                  </pic:blipFill>
                  <pic:spPr>
                    <a:xfrm>
                      <a:off x="0" y="0"/>
                      <a:ext cx="5821680" cy="2377440"/>
                    </a:xfrm>
                    <a:prstGeom prst="rect">
                      <a:avLst/>
                    </a:prstGeom>
                  </pic:spPr>
                </pic:pic>
              </a:graphicData>
            </a:graphic>
          </wp:inline>
        </w:drawing>
      </w:r>
    </w:p>
    <w:p w14:paraId="54FC2664" w14:textId="69D3EACA" w:rsidR="003371D3" w:rsidRDefault="00C0358A" w:rsidP="00C0358A">
      <w:pPr>
        <w:jc w:val="center"/>
      </w:pPr>
      <w:r>
        <w:rPr>
          <w:bCs/>
          <w:color w:val="4F81BD" w:themeColor="accent1"/>
          <w14:shadow w14:blurRad="38100" w14:dist="25400" w14:dir="5400000" w14:sx="100000" w14:sy="100000" w14:kx="0" w14:ky="0" w14:algn="ctr">
            <w14:srgbClr w14:val="6E747A">
              <w14:alpha w14:val="57000"/>
            </w14:srgbClr>
          </w14:shadow>
          <w14:textOutline w14:w="9525" w14:cap="flat" w14:cmpd="sng" w14:algn="ctr">
            <w14:solidFill>
              <w14:schemeClr w14:val="tx2"/>
            </w14:solidFill>
            <w14:prstDash w14:val="solid"/>
            <w14:round/>
          </w14:textOutline>
        </w:rPr>
        <w:t>Smoothed Seasonal variation of last 50 years</w:t>
      </w:r>
    </w:p>
    <w:p w14:paraId="193128B0" w14:textId="444FDD16" w:rsidR="00797443" w:rsidRPr="00C0358A" w:rsidRDefault="00797443" w:rsidP="00797443">
      <w:pPr>
        <w:rPr>
          <w:b/>
          <w:bCs/>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0358A">
        <w:rPr>
          <w:b/>
          <w:bCs/>
          <w:color w:val="4F81BD"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w:t>
      </w:r>
    </w:p>
    <w:p w14:paraId="3DB1A738" w14:textId="77777777" w:rsidR="001426AD" w:rsidRPr="00C0358A" w:rsidRDefault="00000000">
      <w:pPr>
        <w:pStyle w:val="Heading2"/>
        <w:rPr>
          <w:u w:val="single"/>
        </w:rPr>
      </w:pPr>
      <w:r w:rsidRPr="00C0358A">
        <w:rPr>
          <w:u w:val="single"/>
        </w:rPr>
        <w:t>Part B: USA National Revenue Analysis</w:t>
      </w:r>
    </w:p>
    <w:p w14:paraId="6368D8EC" w14:textId="77777777" w:rsidR="001426AD" w:rsidRDefault="00000000">
      <w:r>
        <w:t>- Line Plot: Monthly revenue showed fluctuations with seasonal peaks.</w:t>
      </w:r>
      <w:r>
        <w:br/>
        <w:t>- 12-month Moving Average: Smoothed out volatility and revealed long-term revenue growth.</w:t>
      </w:r>
      <w:r>
        <w:br/>
        <w:t>- Grouped Bar Chart: Yearly averages by sector.</w:t>
      </w:r>
      <w:r>
        <w:br/>
        <w:t>- Pie Chart: Sectoral distribution of revenue in 2024.</w:t>
      </w:r>
      <w:r>
        <w:br/>
      </w:r>
    </w:p>
    <w:p w14:paraId="4856BDCF" w14:textId="63B9437E" w:rsidR="001426AD" w:rsidRDefault="00B61906">
      <w:r>
        <w:rPr>
          <w:noProof/>
        </w:rPr>
        <w:drawing>
          <wp:inline distT="0" distB="0" distL="0" distR="0" wp14:anchorId="555F1B01" wp14:editId="2725C460">
            <wp:extent cx="5859780" cy="2590800"/>
            <wp:effectExtent l="0" t="0" r="7620" b="0"/>
            <wp:docPr id="924967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67583" name="Picture 924967583"/>
                    <pic:cNvPicPr/>
                  </pic:nvPicPr>
                  <pic:blipFill>
                    <a:blip r:embed="rId9"/>
                    <a:stretch>
                      <a:fillRect/>
                    </a:stretch>
                  </pic:blipFill>
                  <pic:spPr>
                    <a:xfrm>
                      <a:off x="0" y="0"/>
                      <a:ext cx="5859780" cy="2590800"/>
                    </a:xfrm>
                    <a:prstGeom prst="rect">
                      <a:avLst/>
                    </a:prstGeom>
                  </pic:spPr>
                </pic:pic>
              </a:graphicData>
            </a:graphic>
          </wp:inline>
        </w:drawing>
      </w:r>
    </w:p>
    <w:p w14:paraId="42BC9381" w14:textId="77777777" w:rsidR="001426AD" w:rsidRPr="00CE29D5" w:rsidRDefault="00000000" w:rsidP="00CE29D5">
      <w:pPr>
        <w:pStyle w:val="Caption"/>
        <w:jc w:val="center"/>
        <w:rPr>
          <w:color w:val="1F497D" w:themeColor="text2"/>
        </w:rPr>
      </w:pPr>
      <w:r w:rsidRPr="00CE29D5">
        <w:rPr>
          <w:color w:val="1F497D" w:themeColor="text2"/>
        </w:rPr>
        <w:t>Figure 1: USA National Revenue Trends by Sector (2010–2024)</w:t>
      </w:r>
    </w:p>
    <w:p w14:paraId="57738584" w14:textId="0E61952B" w:rsidR="001426AD" w:rsidRDefault="001426AD"/>
    <w:p w14:paraId="4886C5BD" w14:textId="00A83725" w:rsidR="00B61906" w:rsidRDefault="00B61906" w:rsidP="00CE29D5">
      <w:pPr>
        <w:pStyle w:val="Caption"/>
        <w:jc w:val="center"/>
        <w:rPr>
          <w:color w:val="1F497D" w:themeColor="text2"/>
        </w:rPr>
      </w:pPr>
      <w:r>
        <w:rPr>
          <w:noProof/>
          <w:color w:val="1F497D" w:themeColor="text2"/>
        </w:rPr>
        <w:lastRenderedPageBreak/>
        <w:drawing>
          <wp:inline distT="0" distB="0" distL="0" distR="0" wp14:anchorId="50582A55" wp14:editId="378C0382">
            <wp:extent cx="5486400" cy="2979420"/>
            <wp:effectExtent l="0" t="0" r="0" b="0"/>
            <wp:docPr id="4056395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39509" name="Picture 405639509"/>
                    <pic:cNvPicPr/>
                  </pic:nvPicPr>
                  <pic:blipFill>
                    <a:blip r:embed="rId10"/>
                    <a:stretch>
                      <a:fillRect/>
                    </a:stretch>
                  </pic:blipFill>
                  <pic:spPr>
                    <a:xfrm>
                      <a:off x="0" y="0"/>
                      <a:ext cx="5486400" cy="2979420"/>
                    </a:xfrm>
                    <a:prstGeom prst="rect">
                      <a:avLst/>
                    </a:prstGeom>
                  </pic:spPr>
                </pic:pic>
              </a:graphicData>
            </a:graphic>
          </wp:inline>
        </w:drawing>
      </w:r>
    </w:p>
    <w:p w14:paraId="05D60800" w14:textId="50A4420D" w:rsidR="001426AD" w:rsidRPr="00CE29D5" w:rsidRDefault="00000000" w:rsidP="00CE29D5">
      <w:pPr>
        <w:pStyle w:val="Caption"/>
        <w:jc w:val="center"/>
        <w:rPr>
          <w:color w:val="1F497D" w:themeColor="text2"/>
        </w:rPr>
      </w:pPr>
      <w:r w:rsidRPr="00CE29D5">
        <w:rPr>
          <w:color w:val="1F497D" w:themeColor="text2"/>
        </w:rPr>
        <w:t>Figure 2: Smoothed 12-Month Moving Average of USA Revenue</w:t>
      </w:r>
    </w:p>
    <w:p w14:paraId="54CEDDD1" w14:textId="77777777" w:rsidR="00CE29D5" w:rsidRPr="00CE29D5" w:rsidRDefault="00CE29D5" w:rsidP="00CE29D5"/>
    <w:p w14:paraId="7EFDA2D1" w14:textId="14E36DDD" w:rsidR="001426AD" w:rsidRDefault="00B61906">
      <w:r>
        <w:rPr>
          <w:noProof/>
        </w:rPr>
        <w:drawing>
          <wp:inline distT="0" distB="0" distL="0" distR="0" wp14:anchorId="73FA8655" wp14:editId="708004E7">
            <wp:extent cx="5692140" cy="3474720"/>
            <wp:effectExtent l="0" t="0" r="3810" b="0"/>
            <wp:docPr id="17665122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12201" name="Picture 1766512201"/>
                    <pic:cNvPicPr/>
                  </pic:nvPicPr>
                  <pic:blipFill>
                    <a:blip r:embed="rId11"/>
                    <a:stretch>
                      <a:fillRect/>
                    </a:stretch>
                  </pic:blipFill>
                  <pic:spPr>
                    <a:xfrm>
                      <a:off x="0" y="0"/>
                      <a:ext cx="5692140" cy="3474720"/>
                    </a:xfrm>
                    <a:prstGeom prst="rect">
                      <a:avLst/>
                    </a:prstGeom>
                  </pic:spPr>
                </pic:pic>
              </a:graphicData>
            </a:graphic>
          </wp:inline>
        </w:drawing>
      </w:r>
    </w:p>
    <w:p w14:paraId="635C1C51" w14:textId="67B7CAAC" w:rsidR="001426AD" w:rsidRPr="00CE29D5" w:rsidRDefault="00000000" w:rsidP="00CE29D5">
      <w:pPr>
        <w:pStyle w:val="Caption"/>
        <w:jc w:val="center"/>
        <w:rPr>
          <w:color w:val="1F497D" w:themeColor="text2"/>
        </w:rPr>
      </w:pPr>
      <w:r w:rsidRPr="00CE29D5">
        <w:rPr>
          <w:color w:val="1F497D" w:themeColor="text2"/>
        </w:rPr>
        <w:t>Figure 3: USA Revenue Distribution by Sector (2024)</w:t>
      </w:r>
    </w:p>
    <w:p w14:paraId="5DFB496C" w14:textId="77777777" w:rsidR="0059545B" w:rsidRDefault="0059545B">
      <w:pPr>
        <w:pStyle w:val="Heading1"/>
        <w:rPr>
          <w:u w:val="single"/>
        </w:rPr>
      </w:pPr>
      <w:r w:rsidRPr="0059545B">
        <w:lastRenderedPageBreak/>
        <w:drawing>
          <wp:inline distT="0" distB="0" distL="0" distR="0" wp14:anchorId="0520AA99" wp14:editId="2DD3225F">
            <wp:extent cx="5486400" cy="7353300"/>
            <wp:effectExtent l="0" t="0" r="0" b="0"/>
            <wp:docPr id="192903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7353300"/>
                    </a:xfrm>
                    <a:prstGeom prst="rect">
                      <a:avLst/>
                    </a:prstGeom>
                    <a:noFill/>
                    <a:ln>
                      <a:noFill/>
                    </a:ln>
                  </pic:spPr>
                </pic:pic>
              </a:graphicData>
            </a:graphic>
          </wp:inline>
        </w:drawing>
      </w:r>
    </w:p>
    <w:p w14:paraId="2B5585F8" w14:textId="77777777" w:rsidR="00251038" w:rsidRDefault="00251038">
      <w:pPr>
        <w:pStyle w:val="Heading1"/>
        <w:rPr>
          <w:u w:val="single"/>
        </w:rPr>
      </w:pPr>
    </w:p>
    <w:p w14:paraId="48198090" w14:textId="77777777" w:rsidR="00251038" w:rsidRDefault="00251038">
      <w:pPr>
        <w:pStyle w:val="Heading1"/>
        <w:rPr>
          <w:u w:val="single"/>
        </w:rPr>
      </w:pPr>
    </w:p>
    <w:p w14:paraId="5FB73AF2" w14:textId="0B01334B" w:rsidR="001426AD" w:rsidRPr="00CE29D5" w:rsidRDefault="00000000">
      <w:pPr>
        <w:pStyle w:val="Heading1"/>
        <w:rPr>
          <w:u w:val="single"/>
        </w:rPr>
      </w:pPr>
      <w:r w:rsidRPr="00CE29D5">
        <w:rPr>
          <w:u w:val="single"/>
        </w:rPr>
        <w:t>Conclusion</w:t>
      </w:r>
    </w:p>
    <w:p w14:paraId="3DD2B65B" w14:textId="0ED074B9" w:rsidR="00CE29D5" w:rsidRDefault="00000000">
      <w:r>
        <w:t>The analysis confirmed a gradual and consistent rise in global mean temperatures and an upward trend in USA revenue cycles. Seasonal cycles remain intact (warmer summers, cooler winters; festive revenue peaks), but overall baselines are increasing. Time</w:t>
      </w:r>
      <w:r w:rsidR="0059545B">
        <w:t>-</w:t>
      </w:r>
      <w:r>
        <w:t>series</w:t>
      </w:r>
      <w:r w:rsidR="0059545B">
        <w:t xml:space="preserve"> </w:t>
      </w:r>
      <w:r>
        <w:t>visualization proved effective for identifying both short-term fluctuations and long-term patterns.</w:t>
      </w:r>
    </w:p>
    <w:p w14:paraId="1BDA5A14" w14:textId="77777777" w:rsidR="004F344E" w:rsidRPr="004F344E" w:rsidRDefault="004F344E" w:rsidP="004F344E">
      <w:pPr>
        <w:rPr>
          <w:b/>
          <w:bCs/>
          <w:color w:val="002060"/>
          <w:u w:val="single"/>
        </w:rPr>
      </w:pPr>
      <w:r w:rsidRPr="004F344E">
        <w:rPr>
          <w:b/>
          <w:bCs/>
          <w:color w:val="002060"/>
          <w:u w:val="single"/>
        </w:rPr>
        <w:t>APPENDICES</w:t>
      </w:r>
    </w:p>
    <w:p w14:paraId="22BE65F2" w14:textId="77777777" w:rsidR="004F344E" w:rsidRPr="004F344E" w:rsidRDefault="004F344E" w:rsidP="004F344E">
      <w:pPr>
        <w:rPr>
          <w:b/>
          <w:bCs/>
          <w:color w:val="0070C0"/>
        </w:rPr>
      </w:pPr>
      <w:r w:rsidRPr="004F344E">
        <w:rPr>
          <w:b/>
          <w:bCs/>
          <w:color w:val="0070C0"/>
        </w:rPr>
        <w:t>DATA SOURCE:</w:t>
      </w:r>
    </w:p>
    <w:p w14:paraId="7D59A820" w14:textId="4F90E52E" w:rsidR="004F344E" w:rsidRPr="004F344E" w:rsidRDefault="004F344E" w:rsidP="004F344E">
      <w:pPr>
        <w:rPr>
          <w:rStyle w:val="Hyperlink"/>
          <w:b/>
          <w:bCs/>
          <w:lang w:val="en-IN"/>
        </w:rPr>
      </w:pPr>
      <w:r>
        <w:rPr>
          <w:b/>
          <w:bCs/>
          <w:u w:val="single"/>
          <w:lang w:val="en-IN"/>
        </w:rPr>
        <w:fldChar w:fldCharType="begin"/>
      </w:r>
      <w:r>
        <w:rPr>
          <w:b/>
          <w:bCs/>
          <w:u w:val="single"/>
          <w:lang w:val="en-IN"/>
        </w:rPr>
        <w:instrText>HYPERLINK "https://www.kaggle.com/"</w:instrText>
      </w:r>
      <w:r>
        <w:rPr>
          <w:b/>
          <w:bCs/>
          <w:u w:val="single"/>
          <w:lang w:val="en-IN"/>
        </w:rPr>
      </w:r>
      <w:r>
        <w:rPr>
          <w:b/>
          <w:bCs/>
          <w:u w:val="single"/>
          <w:lang w:val="en-IN"/>
        </w:rPr>
        <w:fldChar w:fldCharType="separate"/>
      </w:r>
      <w:r w:rsidRPr="004F344E">
        <w:rPr>
          <w:rStyle w:val="Hyperlink"/>
          <w:b/>
          <w:bCs/>
          <w:lang w:val="en-IN"/>
        </w:rPr>
        <w:t xml:space="preserve"> https://www.kaggle.com/</w:t>
      </w:r>
    </w:p>
    <w:p w14:paraId="7393C673" w14:textId="2DEF3123" w:rsidR="004F344E" w:rsidRDefault="004F344E" w:rsidP="004F344E">
      <w:pPr>
        <w:rPr>
          <w:b/>
          <w:bCs/>
          <w:color w:val="0070C0"/>
          <w:lang w:val="en-IN"/>
        </w:rPr>
      </w:pPr>
      <w:r>
        <w:rPr>
          <w:b/>
          <w:bCs/>
          <w:u w:val="single"/>
          <w:lang w:val="en-IN"/>
        </w:rPr>
        <w:fldChar w:fldCharType="end"/>
      </w:r>
      <w:r w:rsidRPr="004F344E">
        <w:rPr>
          <w:b/>
          <w:bCs/>
          <w:color w:val="0070C0"/>
          <w:lang w:val="en-IN"/>
        </w:rPr>
        <w:t>PROJECT LINK:</w:t>
      </w:r>
    </w:p>
    <w:p w14:paraId="285EBBA1" w14:textId="669B5252" w:rsidR="004F344E" w:rsidRPr="004F344E" w:rsidRDefault="00251038" w:rsidP="004F344E">
      <w:pPr>
        <w:rPr>
          <w:b/>
          <w:bCs/>
          <w:color w:val="0070C0"/>
          <w:lang w:val="en-IN"/>
        </w:rPr>
      </w:pPr>
      <w:hyperlink r:id="rId13" w:history="1">
        <w:r w:rsidRPr="00251038">
          <w:rPr>
            <w:rStyle w:val="Hyperlink"/>
            <w:b/>
            <w:bCs/>
            <w:lang w:val="en-IN"/>
          </w:rPr>
          <w:t>https://colab.research.google.com/drive/1CBSuYmZfWOhnoW2TQVyQ2pjpDx9-OU5L?usp=sharing</w:t>
        </w:r>
      </w:hyperlink>
    </w:p>
    <w:p w14:paraId="0360DCBB" w14:textId="77777777" w:rsidR="004F344E" w:rsidRDefault="004F344E" w:rsidP="004F344E">
      <w:pPr>
        <w:rPr>
          <w:b/>
          <w:bCs/>
          <w:color w:val="0070C0"/>
          <w:lang w:val="en-IN"/>
        </w:rPr>
      </w:pPr>
      <w:r w:rsidRPr="004F344E">
        <w:rPr>
          <w:b/>
          <w:bCs/>
          <w:color w:val="0070C0"/>
          <w:lang w:val="en-IN"/>
        </w:rPr>
        <w:t>GITHUB LINK:</w:t>
      </w:r>
    </w:p>
    <w:p w14:paraId="2BB8B21B" w14:textId="41B3668E" w:rsidR="00251038" w:rsidRDefault="00251038" w:rsidP="004F344E">
      <w:pPr>
        <w:rPr>
          <w:b/>
          <w:bCs/>
          <w:color w:val="0070C0"/>
          <w:lang w:val="en-IN"/>
        </w:rPr>
      </w:pPr>
      <w:hyperlink r:id="rId14" w:history="1">
        <w:r w:rsidRPr="00251038">
          <w:rPr>
            <w:rStyle w:val="Hyperlink"/>
            <w:b/>
            <w:bCs/>
            <w:lang w:val="en-IN"/>
          </w:rPr>
          <w:t>https://github.com/INDRO98/Visualizing-Global-Temperature-Trends/blob/main/README.md?plain=1</w:t>
        </w:r>
      </w:hyperlink>
    </w:p>
    <w:p w14:paraId="1C17DB92" w14:textId="77777777" w:rsidR="00251038" w:rsidRPr="004F344E" w:rsidRDefault="00251038" w:rsidP="004F344E">
      <w:pPr>
        <w:rPr>
          <w:b/>
          <w:bCs/>
          <w:color w:val="0070C0"/>
          <w:lang w:val="en-IN"/>
        </w:rPr>
      </w:pPr>
    </w:p>
    <w:p w14:paraId="36009141" w14:textId="2D040539" w:rsidR="004F344E" w:rsidRPr="004F344E" w:rsidRDefault="004F344E" w:rsidP="004F344E">
      <w:pPr>
        <w:rPr>
          <w:b/>
          <w:bCs/>
          <w:lang w:val="en-IN"/>
        </w:rPr>
      </w:pPr>
    </w:p>
    <w:p w14:paraId="5B313BD0" w14:textId="77777777" w:rsidR="00CE29D5" w:rsidRDefault="00CE29D5">
      <w:pPr>
        <w:rPr>
          <w:lang w:val="en-IN"/>
        </w:rPr>
      </w:pPr>
    </w:p>
    <w:p w14:paraId="7BB4F213" w14:textId="77777777" w:rsidR="00CE29D5" w:rsidRDefault="00CE29D5"/>
    <w:sectPr w:rsidR="00CE29D5"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2BE53CC"/>
    <w:multiLevelType w:val="hybridMultilevel"/>
    <w:tmpl w:val="82B04308"/>
    <w:lvl w:ilvl="0" w:tplc="F334A9AA">
      <w:start w:val="17"/>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05431084"/>
    <w:multiLevelType w:val="hybridMultilevel"/>
    <w:tmpl w:val="811805B8"/>
    <w:lvl w:ilvl="0" w:tplc="40090009">
      <w:start w:val="1"/>
      <w:numFmt w:val="bullet"/>
      <w:lvlText w:val=""/>
      <w:lvlJc w:val="left"/>
      <w:pPr>
        <w:ind w:left="1221" w:hanging="360"/>
      </w:pPr>
      <w:rPr>
        <w:rFonts w:ascii="Wingdings" w:hAnsi="Wingdings"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11" w15:restartNumberingAfterBreak="0">
    <w:nsid w:val="093F5D3A"/>
    <w:multiLevelType w:val="multilevel"/>
    <w:tmpl w:val="7C3449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E041B4"/>
    <w:multiLevelType w:val="multilevel"/>
    <w:tmpl w:val="BB645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BF51DF"/>
    <w:multiLevelType w:val="hybridMultilevel"/>
    <w:tmpl w:val="3E583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A5B2B10"/>
    <w:multiLevelType w:val="multilevel"/>
    <w:tmpl w:val="93CCA1A6"/>
    <w:lvl w:ilvl="0">
      <w:start w:val="1"/>
      <w:numFmt w:val="bullet"/>
      <w:lvlText w:val=""/>
      <w:lvlJc w:val="left"/>
      <w:pPr>
        <w:tabs>
          <w:tab w:val="num" w:pos="501"/>
        </w:tabs>
        <w:ind w:left="501" w:hanging="360"/>
      </w:pPr>
      <w:rPr>
        <w:rFonts w:ascii="Wingdings" w:hAnsi="Wingdings" w:hint="default"/>
        <w:b/>
        <w:bCs/>
        <w:color w:val="1F497D" w:themeColor="text2"/>
        <w:sz w:val="20"/>
      </w:rPr>
    </w:lvl>
    <w:lvl w:ilvl="1" w:tentative="1">
      <w:start w:val="1"/>
      <w:numFmt w:val="bullet"/>
      <w:lvlText w:val="o"/>
      <w:lvlJc w:val="left"/>
      <w:pPr>
        <w:tabs>
          <w:tab w:val="num" w:pos="1221"/>
        </w:tabs>
        <w:ind w:left="1221" w:hanging="360"/>
      </w:pPr>
      <w:rPr>
        <w:rFonts w:ascii="Courier New" w:hAnsi="Courier New" w:hint="default"/>
        <w:sz w:val="20"/>
      </w:rPr>
    </w:lvl>
    <w:lvl w:ilvl="2" w:tentative="1">
      <w:start w:val="1"/>
      <w:numFmt w:val="bullet"/>
      <w:lvlText w:val=""/>
      <w:lvlJc w:val="left"/>
      <w:pPr>
        <w:tabs>
          <w:tab w:val="num" w:pos="1941"/>
        </w:tabs>
        <w:ind w:left="1941" w:hanging="360"/>
      </w:pPr>
      <w:rPr>
        <w:rFonts w:ascii="Wingdings" w:hAnsi="Wingdings" w:hint="default"/>
        <w:sz w:val="20"/>
      </w:rPr>
    </w:lvl>
    <w:lvl w:ilvl="3" w:tentative="1">
      <w:start w:val="1"/>
      <w:numFmt w:val="bullet"/>
      <w:lvlText w:val=""/>
      <w:lvlJc w:val="left"/>
      <w:pPr>
        <w:tabs>
          <w:tab w:val="num" w:pos="2661"/>
        </w:tabs>
        <w:ind w:left="2661" w:hanging="360"/>
      </w:pPr>
      <w:rPr>
        <w:rFonts w:ascii="Wingdings" w:hAnsi="Wingdings" w:hint="default"/>
        <w:sz w:val="20"/>
      </w:rPr>
    </w:lvl>
    <w:lvl w:ilvl="4" w:tentative="1">
      <w:start w:val="1"/>
      <w:numFmt w:val="bullet"/>
      <w:lvlText w:val=""/>
      <w:lvlJc w:val="left"/>
      <w:pPr>
        <w:tabs>
          <w:tab w:val="num" w:pos="3381"/>
        </w:tabs>
        <w:ind w:left="3381" w:hanging="360"/>
      </w:pPr>
      <w:rPr>
        <w:rFonts w:ascii="Wingdings" w:hAnsi="Wingdings" w:hint="default"/>
        <w:sz w:val="20"/>
      </w:rPr>
    </w:lvl>
    <w:lvl w:ilvl="5" w:tentative="1">
      <w:start w:val="1"/>
      <w:numFmt w:val="bullet"/>
      <w:lvlText w:val=""/>
      <w:lvlJc w:val="left"/>
      <w:pPr>
        <w:tabs>
          <w:tab w:val="num" w:pos="4101"/>
        </w:tabs>
        <w:ind w:left="4101" w:hanging="360"/>
      </w:pPr>
      <w:rPr>
        <w:rFonts w:ascii="Wingdings" w:hAnsi="Wingdings" w:hint="default"/>
        <w:sz w:val="20"/>
      </w:rPr>
    </w:lvl>
    <w:lvl w:ilvl="6" w:tentative="1">
      <w:start w:val="1"/>
      <w:numFmt w:val="bullet"/>
      <w:lvlText w:val=""/>
      <w:lvlJc w:val="left"/>
      <w:pPr>
        <w:tabs>
          <w:tab w:val="num" w:pos="4821"/>
        </w:tabs>
        <w:ind w:left="4821" w:hanging="360"/>
      </w:pPr>
      <w:rPr>
        <w:rFonts w:ascii="Wingdings" w:hAnsi="Wingdings" w:hint="default"/>
        <w:sz w:val="20"/>
      </w:rPr>
    </w:lvl>
    <w:lvl w:ilvl="7" w:tentative="1">
      <w:start w:val="1"/>
      <w:numFmt w:val="bullet"/>
      <w:lvlText w:val=""/>
      <w:lvlJc w:val="left"/>
      <w:pPr>
        <w:tabs>
          <w:tab w:val="num" w:pos="5541"/>
        </w:tabs>
        <w:ind w:left="5541" w:hanging="360"/>
      </w:pPr>
      <w:rPr>
        <w:rFonts w:ascii="Wingdings" w:hAnsi="Wingdings" w:hint="default"/>
        <w:sz w:val="20"/>
      </w:rPr>
    </w:lvl>
    <w:lvl w:ilvl="8" w:tentative="1">
      <w:start w:val="1"/>
      <w:numFmt w:val="bullet"/>
      <w:lvlText w:val=""/>
      <w:lvlJc w:val="left"/>
      <w:pPr>
        <w:tabs>
          <w:tab w:val="num" w:pos="6261"/>
        </w:tabs>
        <w:ind w:left="6261" w:hanging="360"/>
      </w:pPr>
      <w:rPr>
        <w:rFonts w:ascii="Wingdings" w:hAnsi="Wingdings" w:hint="default"/>
        <w:sz w:val="20"/>
      </w:rPr>
    </w:lvl>
  </w:abstractNum>
  <w:abstractNum w:abstractNumId="15" w15:restartNumberingAfterBreak="0">
    <w:nsid w:val="627E4A23"/>
    <w:multiLevelType w:val="multilevel"/>
    <w:tmpl w:val="9788D5CC"/>
    <w:lvl w:ilvl="0">
      <w:start w:val="1"/>
      <w:numFmt w:val="bullet"/>
      <w:lvlText w:val=""/>
      <w:lvlJc w:val="left"/>
      <w:pPr>
        <w:tabs>
          <w:tab w:val="num" w:pos="720"/>
        </w:tabs>
        <w:ind w:left="720" w:hanging="360"/>
      </w:pPr>
      <w:rPr>
        <w:rFonts w:ascii="Wingdings" w:hAnsi="Wingdings" w:hint="default"/>
        <w:b/>
        <w:bCs/>
        <w:color w:val="1F497D" w:themeColor="text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9FF71D3"/>
    <w:multiLevelType w:val="multilevel"/>
    <w:tmpl w:val="160E6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24624472">
    <w:abstractNumId w:val="8"/>
  </w:num>
  <w:num w:numId="2" w16cid:durableId="2138260696">
    <w:abstractNumId w:val="6"/>
  </w:num>
  <w:num w:numId="3" w16cid:durableId="1516306887">
    <w:abstractNumId w:val="5"/>
  </w:num>
  <w:num w:numId="4" w16cid:durableId="1056078240">
    <w:abstractNumId w:val="4"/>
  </w:num>
  <w:num w:numId="5" w16cid:durableId="261766867">
    <w:abstractNumId w:val="7"/>
  </w:num>
  <w:num w:numId="6" w16cid:durableId="1386444352">
    <w:abstractNumId w:val="3"/>
  </w:num>
  <w:num w:numId="7" w16cid:durableId="272980551">
    <w:abstractNumId w:val="2"/>
  </w:num>
  <w:num w:numId="8" w16cid:durableId="1935700850">
    <w:abstractNumId w:val="1"/>
  </w:num>
  <w:num w:numId="9" w16cid:durableId="2102870751">
    <w:abstractNumId w:val="0"/>
  </w:num>
  <w:num w:numId="10" w16cid:durableId="779954927">
    <w:abstractNumId w:val="13"/>
  </w:num>
  <w:num w:numId="11" w16cid:durableId="868759761">
    <w:abstractNumId w:val="9"/>
  </w:num>
  <w:num w:numId="12" w16cid:durableId="758797751">
    <w:abstractNumId w:val="11"/>
  </w:num>
  <w:num w:numId="13" w16cid:durableId="828210895">
    <w:abstractNumId w:val="12"/>
  </w:num>
  <w:num w:numId="14" w16cid:durableId="1660958070">
    <w:abstractNumId w:val="15"/>
  </w:num>
  <w:num w:numId="15" w16cid:durableId="877400458">
    <w:abstractNumId w:val="14"/>
  </w:num>
  <w:num w:numId="16" w16cid:durableId="2044792715">
    <w:abstractNumId w:val="16"/>
  </w:num>
  <w:num w:numId="17" w16cid:durableId="214291668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1380F"/>
    <w:rsid w:val="00141E8A"/>
    <w:rsid w:val="001426AD"/>
    <w:rsid w:val="0015074B"/>
    <w:rsid w:val="001E420C"/>
    <w:rsid w:val="00251038"/>
    <w:rsid w:val="0029639D"/>
    <w:rsid w:val="00326F90"/>
    <w:rsid w:val="003371D3"/>
    <w:rsid w:val="00434702"/>
    <w:rsid w:val="00444C9B"/>
    <w:rsid w:val="004B5AC4"/>
    <w:rsid w:val="004F344E"/>
    <w:rsid w:val="00512381"/>
    <w:rsid w:val="0059545B"/>
    <w:rsid w:val="00596489"/>
    <w:rsid w:val="00797443"/>
    <w:rsid w:val="00951D98"/>
    <w:rsid w:val="00971D06"/>
    <w:rsid w:val="009F3A15"/>
    <w:rsid w:val="00A5799B"/>
    <w:rsid w:val="00AA1D8D"/>
    <w:rsid w:val="00AB1A1A"/>
    <w:rsid w:val="00B47730"/>
    <w:rsid w:val="00B50C18"/>
    <w:rsid w:val="00B61906"/>
    <w:rsid w:val="00B7736F"/>
    <w:rsid w:val="00C0358A"/>
    <w:rsid w:val="00CB0664"/>
    <w:rsid w:val="00CE29D5"/>
    <w:rsid w:val="00D95BC8"/>
    <w:rsid w:val="00E90C05"/>
    <w:rsid w:val="00F51B55"/>
    <w:rsid w:val="00FC21B0"/>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3FF6F2"/>
  <w14:defaultImageDpi w14:val="300"/>
  <w15:docId w15:val="{DDB81A30-C4D1-4B59-91BC-FCD864112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4F344E"/>
    <w:rPr>
      <w:color w:val="0000FF" w:themeColor="hyperlink"/>
      <w:u w:val="single"/>
    </w:rPr>
  </w:style>
  <w:style w:type="character" w:styleId="UnresolvedMention">
    <w:name w:val="Unresolved Mention"/>
    <w:basedOn w:val="DefaultParagraphFont"/>
    <w:uiPriority w:val="99"/>
    <w:semiHidden/>
    <w:unhideWhenUsed/>
    <w:rsid w:val="004F34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lab.research.google.com/drive/1CBSuYmZfWOhnoW2TQVyQ2pjpDx9-OU5L?usp=sharing"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INDRO98/Visualizing-Global-Temperature-Trends/blob/main/README.md?plai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747</Words>
  <Characters>4260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4998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Indradeep Ghatak</cp:lastModifiedBy>
  <cp:revision>2</cp:revision>
  <dcterms:created xsi:type="dcterms:W3CDTF">2025-09-19T11:51:00Z</dcterms:created>
  <dcterms:modified xsi:type="dcterms:W3CDTF">2025-09-19T11:51:00Z</dcterms:modified>
  <cp:category/>
</cp:coreProperties>
</file>