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09EC6" w14:textId="340D8D55" w:rsidR="009C77E6" w:rsidRDefault="009C77E6" w:rsidP="00617AE2">
      <w:pPr>
        <w:pStyle w:val="Titre1"/>
        <w:rPr>
          <w:lang w:val="en-US"/>
        </w:rPr>
      </w:pPr>
      <w:r w:rsidRPr="009C77E6">
        <w:rPr>
          <w:lang w:val="en-US"/>
        </w:rPr>
        <w:t>I_APME_DEM_AUTOR_CRITR_</w:t>
      </w:r>
      <w:r>
        <w:rPr>
          <w:lang w:val="en-US"/>
        </w:rPr>
        <w:t>ETEN_CM</w:t>
      </w:r>
    </w:p>
    <w:p w14:paraId="06F3C6BB" w14:textId="3C1A71DD" w:rsidR="00D93702" w:rsidRPr="00617AE2" w:rsidRDefault="00D93702" w:rsidP="00617AE2">
      <w:r w:rsidRPr="00617AE2">
        <w:t>Demandes d’autorisation de Patient-Médicament d’Exceptions.</w:t>
      </w:r>
    </w:p>
    <w:p w14:paraId="5D8EF7A3" w14:textId="77777777" w:rsidR="00D93702" w:rsidRPr="00D93702" w:rsidRDefault="00D93702" w:rsidP="00617AE2"/>
    <w:p w14:paraId="0B894E7C" w14:textId="550239FF" w:rsidR="00D93702" w:rsidRPr="00354699" w:rsidRDefault="00D93702" w:rsidP="00617AE2">
      <w:pPr>
        <w:pStyle w:val="Titre2"/>
      </w:pPr>
      <w:r w:rsidRPr="00354699">
        <w:t>DES_COURT_INDCN_RECNU</w:t>
      </w:r>
    </w:p>
    <w:p w14:paraId="32B31A8F" w14:textId="1C0EAF87" w:rsidR="009C77E6" w:rsidRDefault="009C77E6" w:rsidP="00617AE2"/>
    <w:p w14:paraId="7A707DC5" w14:textId="734F00FE" w:rsidR="009C77E6" w:rsidRDefault="009C77E6" w:rsidP="00617AE2">
      <w:r>
        <w:t>Variables :</w:t>
      </w:r>
    </w:p>
    <w:p w14:paraId="02EBE0ED" w14:textId="2CFAB140" w:rsidR="009C77E6" w:rsidRDefault="009C77E6" w:rsidP="00617AE2">
      <w:pPr>
        <w:pStyle w:val="Paragraphedeliste"/>
        <w:numPr>
          <w:ilvl w:val="0"/>
          <w:numId w:val="1"/>
        </w:numPr>
      </w:pPr>
      <w:r>
        <w:t xml:space="preserve">DES_COURT_INDCN_RECNU : </w:t>
      </w:r>
      <w:r w:rsidR="00D93702">
        <w:t>Description courte complète de l’indication reconnue de PME</w:t>
      </w:r>
    </w:p>
    <w:p w14:paraId="286EB267" w14:textId="2E643066" w:rsidR="00D93702" w:rsidRDefault="00D93702" w:rsidP="00617AE2"/>
    <w:p w14:paraId="54A17E4A" w14:textId="40274D13" w:rsidR="00D93702" w:rsidRDefault="00D93702" w:rsidP="00617AE2">
      <w:r>
        <w:t>Notes :</w:t>
      </w:r>
    </w:p>
    <w:p w14:paraId="3EC4A333" w14:textId="78D64C60" w:rsidR="00D93702" w:rsidRDefault="00D93702" w:rsidP="00617AE2">
      <w:pPr>
        <w:pStyle w:val="Paragraphedeliste"/>
        <w:numPr>
          <w:ilvl w:val="0"/>
          <w:numId w:val="1"/>
        </w:numPr>
      </w:pPr>
      <w:r>
        <w:t>Demander à la DER comment ils vont utiliser cette table pour voir si les variables ANNEE et MOIS répondent à leurs besoins.</w:t>
      </w:r>
    </w:p>
    <w:p w14:paraId="503CEAC5" w14:textId="499C242C" w:rsidR="00D93702" w:rsidRDefault="00D93702" w:rsidP="00617AE2">
      <w:pPr>
        <w:pStyle w:val="Paragraphedeliste"/>
        <w:numPr>
          <w:ilvl w:val="0"/>
          <w:numId w:val="1"/>
        </w:numPr>
      </w:pPr>
      <w:r>
        <w:t>Déplacer DES_COURT_INDCN_RECNU vers la gauche : Mois à la fin.</w:t>
      </w:r>
    </w:p>
    <w:p w14:paraId="06247A70" w14:textId="086C7261" w:rsidR="00D93702" w:rsidRDefault="00D93702" w:rsidP="00617AE2"/>
    <w:p w14:paraId="21FD6C92" w14:textId="25F9D52F" w:rsidR="00B0180F" w:rsidRPr="00354699" w:rsidRDefault="00B0180F" w:rsidP="00617AE2">
      <w:pPr>
        <w:pStyle w:val="Titre2"/>
        <w:rPr>
          <w:lang w:val="en-US"/>
        </w:rPr>
      </w:pPr>
      <w:r w:rsidRPr="00354699">
        <w:rPr>
          <w:lang w:val="en-US"/>
        </w:rPr>
        <w:t>NO_SEQ_INDCN_RECNU</w:t>
      </w:r>
    </w:p>
    <w:p w14:paraId="7C74314E" w14:textId="1094773F" w:rsidR="00B0180F" w:rsidRPr="00354699" w:rsidRDefault="00B0180F" w:rsidP="00617AE2">
      <w:pPr>
        <w:rPr>
          <w:lang w:val="en-US"/>
        </w:rPr>
      </w:pPr>
    </w:p>
    <w:p w14:paraId="2AB7A59F" w14:textId="4A2E0810" w:rsidR="00B0180F" w:rsidRPr="00354699" w:rsidRDefault="00B0180F" w:rsidP="00617AE2">
      <w:pPr>
        <w:rPr>
          <w:lang w:val="en-US"/>
        </w:rPr>
      </w:pPr>
      <w:proofErr w:type="gramStart"/>
      <w:r w:rsidRPr="00354699">
        <w:rPr>
          <w:lang w:val="en-US"/>
        </w:rPr>
        <w:t>Variables :</w:t>
      </w:r>
      <w:proofErr w:type="gramEnd"/>
    </w:p>
    <w:p w14:paraId="62F831FD" w14:textId="11239E16" w:rsidR="00B0180F" w:rsidRDefault="00617AE2" w:rsidP="00617AE2">
      <w:pPr>
        <w:pStyle w:val="Paragraphedeliste"/>
        <w:numPr>
          <w:ilvl w:val="0"/>
          <w:numId w:val="4"/>
        </w:numPr>
      </w:pPr>
      <w:r>
        <w:t>DD/DF_</w:t>
      </w:r>
      <w:r w:rsidR="00B0180F">
        <w:t>TRAIT_DEM : Date de traitement demandé.</w:t>
      </w:r>
    </w:p>
    <w:p w14:paraId="51EE8DF7" w14:textId="5FCCC11F" w:rsidR="00B0180F" w:rsidRDefault="00617AE2" w:rsidP="00617AE2">
      <w:pPr>
        <w:pStyle w:val="Paragraphedeliste"/>
        <w:numPr>
          <w:ilvl w:val="0"/>
          <w:numId w:val="4"/>
        </w:numPr>
      </w:pPr>
      <w:r w:rsidRPr="00617AE2">
        <w:t>DD/DF_AUTOR : Date de l</w:t>
      </w:r>
      <w:r>
        <w:t>’autorisation PME.</w:t>
      </w:r>
    </w:p>
    <w:p w14:paraId="4D199E46" w14:textId="51153D6E" w:rsidR="00617AE2" w:rsidRDefault="00617AE2" w:rsidP="00617AE2">
      <w:pPr>
        <w:pStyle w:val="Paragraphedeliste"/>
        <w:numPr>
          <w:ilvl w:val="0"/>
          <w:numId w:val="4"/>
        </w:numPr>
      </w:pPr>
      <w:r w:rsidRPr="00617AE2">
        <w:t>DD/DF_APLIC_AUTOR : Date de l’</w:t>
      </w:r>
      <w:r>
        <w:t>applicabilité de l’autorisation de PME</w:t>
      </w:r>
    </w:p>
    <w:p w14:paraId="36E2756F" w14:textId="164E983A" w:rsidR="00617AE2" w:rsidRPr="00617AE2" w:rsidRDefault="00617AE2" w:rsidP="00617AE2">
      <w:pPr>
        <w:pStyle w:val="Paragraphedeliste"/>
        <w:numPr>
          <w:ilvl w:val="0"/>
          <w:numId w:val="4"/>
        </w:numPr>
      </w:pPr>
      <w:r w:rsidRPr="00617AE2">
        <w:t xml:space="preserve">DAT_STA_DEM : Date de </w:t>
      </w:r>
      <w:r>
        <w:t xml:space="preserve">création ou mise à jour du statut d’une demande d’autorisation. </w:t>
      </w:r>
      <w:r>
        <w:rPr>
          <w:i/>
          <w:iCs/>
        </w:rPr>
        <w:t>C’est la variable itérative pour éviter le manque de spool</w:t>
      </w:r>
      <w:r>
        <w:t>.</w:t>
      </w:r>
    </w:p>
    <w:p w14:paraId="3CD08674" w14:textId="2B622953" w:rsidR="00B0180F" w:rsidRPr="00617AE2" w:rsidRDefault="00B0180F" w:rsidP="00617AE2"/>
    <w:p w14:paraId="48540C8F" w14:textId="7930EEA9" w:rsidR="00B0180F" w:rsidRDefault="00B0180F" w:rsidP="00617AE2">
      <w:r>
        <w:t>Notes :</w:t>
      </w:r>
    </w:p>
    <w:p w14:paraId="7A2E3578" w14:textId="27107091" w:rsidR="00B0180F" w:rsidRDefault="00B0180F" w:rsidP="00617AE2">
      <w:pPr>
        <w:pStyle w:val="Paragraphedeliste"/>
        <w:numPr>
          <w:ilvl w:val="0"/>
          <w:numId w:val="3"/>
        </w:numPr>
      </w:pPr>
      <w:r>
        <w:t>Demander la ou les variables qu’ils utilisent</w:t>
      </w:r>
      <w:r w:rsidR="00617AE2">
        <w:t xml:space="preserve">, puis revoir la construction des </w:t>
      </w:r>
      <w:proofErr w:type="gramStart"/>
      <w:r w:rsidR="00617AE2">
        <w:t>périodes</w:t>
      </w:r>
      <w:proofErr w:type="gramEnd"/>
      <w:r w:rsidR="00617AE2">
        <w:t xml:space="preserve"> </w:t>
      </w:r>
      <w:r w:rsidR="00617AE2">
        <w:rPr>
          <w:i/>
          <w:iCs/>
        </w:rPr>
        <w:t xml:space="preserve">début/fin </w:t>
      </w:r>
      <w:r w:rsidR="00617AE2">
        <w:t xml:space="preserve">ou </w:t>
      </w:r>
      <w:r w:rsidR="00617AE2">
        <w:rPr>
          <w:i/>
          <w:iCs/>
        </w:rPr>
        <w:t>min/max</w:t>
      </w:r>
      <w:r w:rsidR="00617AE2">
        <w:t>.</w:t>
      </w:r>
    </w:p>
    <w:p w14:paraId="3CBB29D7" w14:textId="64CD125A" w:rsidR="00617AE2" w:rsidRDefault="00617AE2" w:rsidP="00617AE2">
      <w:r>
        <w:br w:type="page"/>
      </w:r>
    </w:p>
    <w:p w14:paraId="2A45E721" w14:textId="437A51ED" w:rsidR="00617AE2" w:rsidRPr="00354699" w:rsidRDefault="00617AE2" w:rsidP="00617AE2">
      <w:pPr>
        <w:pStyle w:val="Titre1"/>
      </w:pPr>
      <w:r w:rsidRPr="00354699">
        <w:lastRenderedPageBreak/>
        <w:t>V_DEM_PAIMT_MED_CM</w:t>
      </w:r>
    </w:p>
    <w:p w14:paraId="46A5BB80" w14:textId="7C6DB352" w:rsidR="00617AE2" w:rsidRPr="00354699" w:rsidRDefault="00617AE2" w:rsidP="00617AE2">
      <w:r w:rsidRPr="00354699">
        <w:t xml:space="preserve">Demandes de paiement de </w:t>
      </w:r>
      <w:proofErr w:type="spellStart"/>
      <w:r w:rsidRPr="00354699">
        <w:t>medicaments</w:t>
      </w:r>
      <w:proofErr w:type="spellEnd"/>
    </w:p>
    <w:p w14:paraId="4C58B107" w14:textId="1785411C" w:rsidR="00617AE2" w:rsidRPr="00354699" w:rsidRDefault="00617AE2" w:rsidP="00617AE2"/>
    <w:p w14:paraId="6E1F98F9" w14:textId="72F09869" w:rsidR="00617AE2" w:rsidRDefault="00832499" w:rsidP="00617AE2">
      <w:r w:rsidRPr="00832499">
        <w:t>Pour chaque élément sélectionné au h</w:t>
      </w:r>
      <w:r>
        <w:t>aut de la page, la table indique toutes les combinaisons uniques qui existent dans V_DEM_PAIMT_MED_CM.</w:t>
      </w:r>
    </w:p>
    <w:p w14:paraId="1313DDB9" w14:textId="52C4D949" w:rsidR="00832499" w:rsidRDefault="00832499" w:rsidP="00617AE2">
      <w:r>
        <w:t xml:space="preserve">Par exemple, pour l’élément </w:t>
      </w:r>
      <w:r>
        <w:rPr>
          <w:i/>
          <w:iCs/>
        </w:rPr>
        <w:t>DENOM_DIN_AHFS</w:t>
      </w:r>
      <w:r>
        <w:t xml:space="preserve">, la table indiquera toutes les combinaisons des </w:t>
      </w:r>
      <w:proofErr w:type="spellStart"/>
      <w:r>
        <w:t>denom</w:t>
      </w:r>
      <w:proofErr w:type="spellEnd"/>
      <w:r>
        <w:t xml:space="preserve">, des </w:t>
      </w:r>
      <w:proofErr w:type="spellStart"/>
      <w:r>
        <w:t>din</w:t>
      </w:r>
      <w:proofErr w:type="spellEnd"/>
      <w:r>
        <w:t xml:space="preserve"> et des </w:t>
      </w:r>
      <w:proofErr w:type="spellStart"/>
      <w:r>
        <w:t>ahfs</w:t>
      </w:r>
      <w:proofErr w:type="spellEnd"/>
      <w:r>
        <w:t>.</w:t>
      </w:r>
    </w:p>
    <w:p w14:paraId="04A76896" w14:textId="77777777" w:rsidR="00832499" w:rsidRDefault="00832499" w:rsidP="00617AE2">
      <w:r>
        <w:t xml:space="preserve">De plus, on y indique la première et la dernière année que cette combinaison a été prescrites </w:t>
      </w:r>
    </w:p>
    <w:p w14:paraId="6E3CCFEE" w14:textId="77777777" w:rsidR="00832499" w:rsidRDefault="00832499" w:rsidP="00832499">
      <w:pPr>
        <w:ind w:firstLine="708"/>
      </w:pPr>
      <w:proofErr w:type="spellStart"/>
      <w:r>
        <w:t>PremierePrescription</w:t>
      </w:r>
      <w:proofErr w:type="spellEnd"/>
      <w:r>
        <w:t xml:space="preserve"> = </w:t>
      </w:r>
      <w:proofErr w:type="gramStart"/>
      <w:r>
        <w:t>min(</w:t>
      </w:r>
      <w:proofErr w:type="gramEnd"/>
      <w:r>
        <w:t>SMED_DAT_SERV)</w:t>
      </w:r>
    </w:p>
    <w:p w14:paraId="64D0B623" w14:textId="6392BF20" w:rsidR="00832499" w:rsidRDefault="00832499" w:rsidP="00832499">
      <w:pPr>
        <w:ind w:firstLine="708"/>
      </w:pPr>
      <w:proofErr w:type="spellStart"/>
      <w:r>
        <w:t>DernierePrescription</w:t>
      </w:r>
      <w:proofErr w:type="spellEnd"/>
      <w:r>
        <w:t xml:space="preserve"> = </w:t>
      </w:r>
      <w:proofErr w:type="gramStart"/>
      <w:r>
        <w:t>max(</w:t>
      </w:r>
      <w:proofErr w:type="gramEnd"/>
      <w:r>
        <w:t>SMED_DAT_SERV)]</w:t>
      </w:r>
    </w:p>
    <w:p w14:paraId="00063281" w14:textId="645130BC" w:rsidR="00E14846" w:rsidRDefault="00E14846" w:rsidP="00E14846"/>
    <w:p w14:paraId="757E239B" w14:textId="785F534D" w:rsidR="00E14846" w:rsidRDefault="00E14846" w:rsidP="00E14846">
      <w:r>
        <w:t>Exception : COD_SERV</w:t>
      </w:r>
    </w:p>
    <w:p w14:paraId="6E0FA2A2" w14:textId="4C8E274C" w:rsidR="00E14846" w:rsidRDefault="00E14846" w:rsidP="00E14846">
      <w:r>
        <w:t>COD_SERV_1 = 1996-2022 :</w:t>
      </w:r>
    </w:p>
    <w:p w14:paraId="048679FC" w14:textId="308E0B13" w:rsidR="00E14846" w:rsidRDefault="00E14846" w:rsidP="00E14846">
      <w:r>
        <w:tab/>
        <w:t>La première prescription a été faite en 1996 et la dernière en 2022.</w:t>
      </w:r>
    </w:p>
    <w:p w14:paraId="360BF4B8" w14:textId="54F654C2" w:rsidR="00E14846" w:rsidRDefault="00E14846" w:rsidP="00E14846">
      <w:r>
        <w:t>Si COD_SERV_2 et COD_SERV_3 sont vides, c’est qu’ils n’ont jamais été utilisés, sinon même principe que COD_SERV_1.</w:t>
      </w:r>
    </w:p>
    <w:p w14:paraId="091E7604" w14:textId="70A21B44" w:rsidR="00354699" w:rsidRDefault="00354699" w:rsidP="00E14846"/>
    <w:p w14:paraId="15FCF92A" w14:textId="4AC88C71" w:rsidR="00354699" w:rsidRDefault="00354699" w:rsidP="00E14846"/>
    <w:p w14:paraId="0AC0B899" w14:textId="1E768E7D" w:rsidR="00354699" w:rsidRDefault="00354699" w:rsidP="00E14846"/>
    <w:p w14:paraId="45452122" w14:textId="7D36C46A" w:rsidR="00354699" w:rsidRPr="00354699" w:rsidRDefault="00354699" w:rsidP="00354699">
      <w:pPr>
        <w:rPr>
          <w:color w:val="FF0000"/>
        </w:rPr>
      </w:pPr>
      <w:r w:rsidRPr="00354699">
        <w:rPr>
          <w:color w:val="FF0000"/>
        </w:rPr>
        <w:t>ERREUR DÉCOUVERTE</w:t>
      </w:r>
    </w:p>
    <w:p w14:paraId="391A1E6E" w14:textId="1E5E6F0A" w:rsidR="00354699" w:rsidRDefault="00354699" w:rsidP="00354699">
      <w:pPr>
        <w:rPr>
          <w:color w:val="FF0000"/>
        </w:rPr>
      </w:pPr>
      <w:r w:rsidRPr="00354699">
        <w:rPr>
          <w:color w:val="FF0000"/>
        </w:rPr>
        <w:t>V_DEM_PAIMT_MED_CM - COD_STA_DECIS</w:t>
      </w:r>
      <w:r w:rsidRPr="00354699">
        <w:rPr>
          <w:color w:val="FF0000"/>
        </w:rPr>
        <w:br/>
        <w:t>La table affichée est parfois celle d'un autre élément.</w:t>
      </w:r>
    </w:p>
    <w:p w14:paraId="27D68476" w14:textId="14DAAFDC" w:rsidR="00354699" w:rsidRPr="00354699" w:rsidRDefault="00354699" w:rsidP="00354699">
      <w:pPr>
        <w:rPr>
          <w:color w:val="FF0000"/>
          <w:lang w:val="en-US"/>
        </w:rPr>
      </w:pPr>
      <w:r w:rsidRPr="00354699">
        <w:rPr>
          <w:color w:val="FF0000"/>
          <w:lang w:val="en-US"/>
        </w:rPr>
        <w:t xml:space="preserve">Ticket </w:t>
      </w:r>
      <w:proofErr w:type="spellStart"/>
      <w:proofErr w:type="gramStart"/>
      <w:r w:rsidRPr="00354699">
        <w:rPr>
          <w:color w:val="FF0000"/>
          <w:lang w:val="en-US"/>
        </w:rPr>
        <w:t>créé</w:t>
      </w:r>
      <w:proofErr w:type="spellEnd"/>
      <w:r w:rsidRPr="00354699">
        <w:rPr>
          <w:color w:val="FF0000"/>
          <w:lang w:val="en-US"/>
        </w:rPr>
        <w:t> :</w:t>
      </w:r>
      <w:proofErr w:type="gramEnd"/>
      <w:r w:rsidRPr="00354699">
        <w:rPr>
          <w:color w:val="FF0000"/>
          <w:lang w:val="en-US"/>
        </w:rPr>
        <w:t xml:space="preserve"> </w:t>
      </w:r>
      <w:r w:rsidRPr="00354699">
        <w:rPr>
          <w:color w:val="FF0000"/>
          <w:lang w:val="en-US"/>
        </w:rPr>
        <w:t>https://github.com/INESSS-QC/inesss1/issues/48</w:t>
      </w:r>
    </w:p>
    <w:p w14:paraId="0F633FC0" w14:textId="77777777" w:rsidR="00E14846" w:rsidRPr="00354699" w:rsidRDefault="00E14846">
      <w:pPr>
        <w:spacing w:after="160"/>
        <w:rPr>
          <w:lang w:val="en-US"/>
        </w:rPr>
      </w:pPr>
      <w:r w:rsidRPr="00354699">
        <w:rPr>
          <w:lang w:val="en-US"/>
        </w:rPr>
        <w:br w:type="page"/>
      </w:r>
    </w:p>
    <w:p w14:paraId="00E21384" w14:textId="4248AB04" w:rsidR="00E14846" w:rsidRDefault="00E14846" w:rsidP="00E14846">
      <w:pPr>
        <w:pStyle w:val="Titre1"/>
      </w:pPr>
      <w:r>
        <w:lastRenderedPageBreak/>
        <w:t>V_CLA_AHF</w:t>
      </w:r>
    </w:p>
    <w:p w14:paraId="78D5A34C" w14:textId="61E09B93" w:rsidR="00E14846" w:rsidRDefault="00E14846" w:rsidP="00E14846">
      <w:r>
        <w:t xml:space="preserve">Dictionnaire des codes de classification AHFS. Système de classification américain élaboré par l’American Hospital </w:t>
      </w:r>
      <w:proofErr w:type="spellStart"/>
      <w:r>
        <w:t>Formulary</w:t>
      </w:r>
      <w:proofErr w:type="spellEnd"/>
      <w:r>
        <w:t xml:space="preserve"> Service (AHFS).</w:t>
      </w:r>
    </w:p>
    <w:p w14:paraId="00BD3F88" w14:textId="773AF1CF" w:rsidR="00E14846" w:rsidRDefault="00E14846" w:rsidP="00E14846"/>
    <w:p w14:paraId="2B5B9540" w14:textId="3D59E79C" w:rsidR="00E14846" w:rsidRDefault="00310178" w:rsidP="00310178">
      <w:pPr>
        <w:pStyle w:val="Titre1"/>
      </w:pPr>
      <w:r>
        <w:t>V_DENOM_COMNE_MED</w:t>
      </w:r>
    </w:p>
    <w:p w14:paraId="3D172A28" w14:textId="2403F897" w:rsidR="00310178" w:rsidRDefault="00310178" w:rsidP="00310178">
      <w:r>
        <w:t>Dictionnaire qui décrit les codes de dénomination commune de médicament.</w:t>
      </w:r>
    </w:p>
    <w:p w14:paraId="47648415" w14:textId="762C018D" w:rsidR="00310178" w:rsidRDefault="00310178" w:rsidP="00310178"/>
    <w:p w14:paraId="11447BF5" w14:textId="2F3E6FF2" w:rsidR="00310178" w:rsidRDefault="00310178" w:rsidP="00310178">
      <w:pPr>
        <w:pStyle w:val="Titre1"/>
      </w:pPr>
      <w:r>
        <w:t>V_PRODU_MED</w:t>
      </w:r>
    </w:p>
    <w:p w14:paraId="09596D9C" w14:textId="477C984F" w:rsidR="00310178" w:rsidRDefault="00310178" w:rsidP="00310178">
      <w:r>
        <w:t>Dictionnaire des produits qui peuvent faire l’objet d’une facturation. Règle générale, c’est un médicament conçu par un fabricant.</w:t>
      </w:r>
    </w:p>
    <w:p w14:paraId="4E05A88E" w14:textId="494ED658" w:rsidR="00310178" w:rsidRDefault="00310178" w:rsidP="00310178"/>
    <w:p w14:paraId="7081C183" w14:textId="02B676C3" w:rsidR="00310178" w:rsidRPr="00310178" w:rsidRDefault="00310178" w:rsidP="00310178">
      <w:r>
        <w:t>Pour l’instant seulement utilisé pour indiquer le nom de la marque de commerce par DENOM+DIN. On pourrait ajouter selon les besoins : teneur, forme, numéro de séquence du médicament…</w:t>
      </w:r>
    </w:p>
    <w:sectPr w:rsidR="00310178" w:rsidRPr="003101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050B"/>
    <w:multiLevelType w:val="hybridMultilevel"/>
    <w:tmpl w:val="2B5EF8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7F37"/>
    <w:multiLevelType w:val="hybridMultilevel"/>
    <w:tmpl w:val="316A1C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21BEA"/>
    <w:multiLevelType w:val="hybridMultilevel"/>
    <w:tmpl w:val="3ED4D7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10A7F"/>
    <w:multiLevelType w:val="hybridMultilevel"/>
    <w:tmpl w:val="DB8E8F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E6"/>
    <w:rsid w:val="00310178"/>
    <w:rsid w:val="00354699"/>
    <w:rsid w:val="00617AE2"/>
    <w:rsid w:val="00832499"/>
    <w:rsid w:val="009C77E6"/>
    <w:rsid w:val="00B0180F"/>
    <w:rsid w:val="00D93702"/>
    <w:rsid w:val="00E1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B55E9"/>
  <w15:chartTrackingRefBased/>
  <w15:docId w15:val="{CDBE2513-2406-46C0-8267-3E3F77CF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AE2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937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77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C77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C77E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93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DEE84-83E6-4229-B4D5-1EBB4A83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IA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Boucher, Guillaume</dc:creator>
  <cp:keywords/>
  <dc:description/>
  <cp:lastModifiedBy>Boucher, Guillaume</cp:lastModifiedBy>
  <cp:revision>4</cp:revision>
  <dcterms:created xsi:type="dcterms:W3CDTF">2022-12-13T20:39:00Z</dcterms:created>
  <dcterms:modified xsi:type="dcterms:W3CDTF">2022-12-13T21:30:00Z</dcterms:modified>
</cp:coreProperties>
</file>