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5A4" w:rsidRDefault="00F619EF" w:rsidP="00F619EF">
      <w:pPr>
        <w:pStyle w:val="Titel"/>
      </w:pPr>
      <w:r>
        <w:t xml:space="preserve">Versuch zur Bestimmung des </w:t>
      </w:r>
      <w:r w:rsidR="004A18F8">
        <w:t>Spurabstands</w:t>
      </w:r>
      <w:r>
        <w:t xml:space="preserve"> einer CD und einer DVD</w:t>
      </w:r>
    </w:p>
    <w:p w:rsidR="00E936DA" w:rsidRDefault="00E936DA" w:rsidP="004A18F8">
      <w:pPr>
        <w:pStyle w:val="Listenabsatz"/>
        <w:numPr>
          <w:ilvl w:val="0"/>
          <w:numId w:val="29"/>
        </w:numPr>
      </w:pPr>
      <w:r>
        <w:t>Einleitung</w:t>
      </w:r>
    </w:p>
    <w:p w:rsidR="004A18F8" w:rsidRDefault="004A18F8" w:rsidP="004A18F8">
      <w:pPr>
        <w:pStyle w:val="Listenabsatz"/>
        <w:numPr>
          <w:ilvl w:val="0"/>
          <w:numId w:val="29"/>
        </w:numPr>
      </w:pPr>
      <w:r>
        <w:t>Interferenz</w:t>
      </w:r>
    </w:p>
    <w:p w:rsidR="004A18F8" w:rsidRDefault="004A18F8" w:rsidP="004A18F8">
      <w:pPr>
        <w:pStyle w:val="Listenabsatz"/>
        <w:numPr>
          <w:ilvl w:val="0"/>
          <w:numId w:val="29"/>
        </w:numPr>
      </w:pPr>
      <w:r>
        <w:t>Aufbau und Lese-/Schreibverfahren einer CD und einer DVD</w:t>
      </w:r>
    </w:p>
    <w:p w:rsidR="004A18F8" w:rsidRDefault="004A18F8" w:rsidP="00F619EF">
      <w:pPr>
        <w:pStyle w:val="Listenabsatz"/>
        <w:numPr>
          <w:ilvl w:val="0"/>
          <w:numId w:val="29"/>
        </w:numPr>
      </w:pPr>
      <w:r>
        <w:t>Versuchsaufbau</w:t>
      </w:r>
    </w:p>
    <w:p w:rsidR="004A18F8" w:rsidRDefault="004A18F8" w:rsidP="00F619EF">
      <w:pPr>
        <w:pStyle w:val="Listenabsatz"/>
        <w:numPr>
          <w:ilvl w:val="0"/>
          <w:numId w:val="29"/>
        </w:numPr>
      </w:pPr>
      <w:r>
        <w:t>Versuchsergebniss</w:t>
      </w:r>
      <w:bookmarkStart w:id="0" w:name="_GoBack"/>
      <w:bookmarkEnd w:id="0"/>
      <w:r>
        <w:t>e</w:t>
      </w:r>
    </w:p>
    <w:p w:rsidR="004A18F8" w:rsidRDefault="004A18F8" w:rsidP="00F619EF">
      <w:pPr>
        <w:pStyle w:val="Listenabsatz"/>
        <w:numPr>
          <w:ilvl w:val="0"/>
          <w:numId w:val="29"/>
        </w:numPr>
      </w:pPr>
      <w:r>
        <w:t>Fehleranalyse</w:t>
      </w:r>
    </w:p>
    <w:p w:rsidR="002E073C" w:rsidRDefault="002E073C" w:rsidP="00F619EF">
      <w:pPr>
        <w:pStyle w:val="Listenabsatz"/>
        <w:numPr>
          <w:ilvl w:val="0"/>
          <w:numId w:val="29"/>
        </w:numPr>
      </w:pPr>
      <w:r>
        <w:t>Interpretation</w:t>
      </w:r>
    </w:p>
    <w:p w:rsidR="00E936DA" w:rsidRDefault="00E936DA" w:rsidP="00F619EF">
      <w:pPr>
        <w:pStyle w:val="Listenabsatz"/>
        <w:numPr>
          <w:ilvl w:val="0"/>
          <w:numId w:val="29"/>
        </w:numPr>
      </w:pPr>
      <w:r>
        <w:t>Quellenangabe</w:t>
      </w:r>
    </w:p>
    <w:p w:rsidR="00E936DA" w:rsidRDefault="00E936DA" w:rsidP="00E936DA">
      <w:pPr>
        <w:pStyle w:val="Listenabsatz"/>
        <w:ind w:left="644"/>
      </w:pPr>
    </w:p>
    <w:p w:rsidR="00E936DA" w:rsidRDefault="00E936DA" w:rsidP="00E936DA">
      <w:pPr>
        <w:pStyle w:val="Listenabsatz"/>
        <w:ind w:left="644"/>
      </w:pPr>
    </w:p>
    <w:p w:rsidR="00E936DA" w:rsidRDefault="00E936DA" w:rsidP="00E936DA">
      <w:r>
        <w:rPr>
          <w:b/>
        </w:rPr>
        <w:t xml:space="preserve">1. </w:t>
      </w:r>
      <w:r w:rsidRPr="00E936DA">
        <w:rPr>
          <w:b/>
        </w:rPr>
        <w:t>Einleitung</w:t>
      </w:r>
    </w:p>
    <w:p w:rsidR="003B368C" w:rsidRDefault="003B368C" w:rsidP="00E936DA">
      <w:r>
        <w:t>- Unterschiedliche Speicherkapazität von CD / DVD bei gleicher Baugröße</w:t>
      </w:r>
    </w:p>
    <w:p w:rsidR="003B368C" w:rsidRDefault="003B368C" w:rsidP="00E936DA">
      <w:r>
        <w:t>- Allgemeine Verbreitung</w:t>
      </w:r>
    </w:p>
    <w:p w:rsidR="003B368C" w:rsidRPr="00E936DA" w:rsidRDefault="003B368C" w:rsidP="00E936DA"/>
    <w:p w:rsidR="00E936DA" w:rsidRDefault="00E936DA" w:rsidP="00E936DA">
      <w:pPr>
        <w:rPr>
          <w:b/>
        </w:rPr>
      </w:pPr>
      <w:r w:rsidRPr="00E936DA">
        <w:rPr>
          <w:b/>
        </w:rPr>
        <w:t>2. Interferenz</w:t>
      </w:r>
    </w:p>
    <w:p w:rsidR="003B368C" w:rsidRDefault="003B368C" w:rsidP="00E936DA">
      <w:r>
        <w:t xml:space="preserve">- </w:t>
      </w:r>
      <w:r w:rsidR="00E936DA">
        <w:t>Überlagerung von Wellen</w:t>
      </w:r>
      <w:r>
        <w:t xml:space="preserve"> zur Feststellung der Abstände</w:t>
      </w:r>
    </w:p>
    <w:p w:rsidR="00E936DA" w:rsidRDefault="003B368C" w:rsidP="00E936DA">
      <w:r>
        <w:t xml:space="preserve">- </w:t>
      </w:r>
      <w:r w:rsidR="00E936DA">
        <w:t xml:space="preserve">Unterscheidet sich vom Leseverfahren welches eine </w:t>
      </w:r>
      <w:proofErr w:type="spellStart"/>
      <w:r w:rsidR="00E936DA">
        <w:t>ledigliche</w:t>
      </w:r>
      <w:proofErr w:type="spellEnd"/>
      <w:r w:rsidR="00E936DA">
        <w:t xml:space="preserve"> </w:t>
      </w:r>
      <w:r>
        <w:t>Spiegelung ist</w:t>
      </w:r>
    </w:p>
    <w:p w:rsidR="003B368C" w:rsidRDefault="003B368C" w:rsidP="00E936DA">
      <w:r>
        <w:t>- Grundlagen/Hinführung wieso Laser verwendet wurde</w:t>
      </w:r>
    </w:p>
    <w:p w:rsidR="003B368C" w:rsidRDefault="003B368C" w:rsidP="00E936DA"/>
    <w:p w:rsidR="003B368C" w:rsidRPr="003B368C" w:rsidRDefault="003B368C" w:rsidP="003B368C">
      <w:pPr>
        <w:rPr>
          <w:b/>
        </w:rPr>
      </w:pPr>
      <w:r w:rsidRPr="003B368C">
        <w:rPr>
          <w:b/>
        </w:rPr>
        <w:t xml:space="preserve">3.  </w:t>
      </w:r>
      <w:r w:rsidRPr="003B368C">
        <w:rPr>
          <w:b/>
        </w:rPr>
        <w:t>Aufbau und Lese-/Schreibverfahren einer CD und einer DVD</w:t>
      </w:r>
    </w:p>
    <w:p w:rsidR="003B368C" w:rsidRPr="003B368C" w:rsidRDefault="003B368C" w:rsidP="00E936DA">
      <w:r>
        <w:t>Vergleich CD / DVD</w:t>
      </w:r>
    </w:p>
    <w:p w:rsidR="003B368C" w:rsidRPr="003B368C" w:rsidRDefault="003B368C" w:rsidP="00E936DA">
      <w:pPr>
        <w:rPr>
          <w:b/>
        </w:rPr>
      </w:pPr>
      <w:r w:rsidRPr="003B368C">
        <w:rPr>
          <w:b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3329305</wp:posOffset>
            </wp:positionH>
            <wp:positionV relativeFrom="paragraph">
              <wp:posOffset>177165</wp:posOffset>
            </wp:positionV>
            <wp:extent cx="285750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456" y="21312"/>
                <wp:lineTo x="21456" y="0"/>
                <wp:lineTo x="0" y="0"/>
              </wp:wrapPolygon>
            </wp:wrapTight>
            <wp:docPr id="1" name="Grafik 1" descr="Disk.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.C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368C">
        <w:rPr>
          <w:b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110490</wp:posOffset>
            </wp:positionV>
            <wp:extent cx="3143250" cy="1571625"/>
            <wp:effectExtent l="0" t="0" r="0" b="9525"/>
            <wp:wrapSquare wrapText="bothSides"/>
            <wp:docPr id="2" name="Grafik 2" descr="Datenschicht D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enschicht DV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368C">
        <w:rPr>
          <w:b/>
        </w:rPr>
        <w:t xml:space="preserve"> </w:t>
      </w:r>
    </w:p>
    <w:p w:rsidR="003B368C" w:rsidRDefault="003B368C" w:rsidP="00E936DA"/>
    <w:p w:rsidR="003B368C" w:rsidRDefault="003B368C" w:rsidP="00E936DA">
      <w:pPr>
        <w:rPr>
          <w:b/>
        </w:rPr>
      </w:pPr>
      <w:r>
        <w:rPr>
          <w:b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203835</wp:posOffset>
                </wp:positionV>
                <wp:extent cx="4857750" cy="1400175"/>
                <wp:effectExtent l="19050" t="0" r="19050" b="28575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0" cy="1400175"/>
                          <a:chOff x="0" y="0"/>
                          <a:chExt cx="4857750" cy="1400175"/>
                        </a:xfrm>
                      </wpg:grpSpPr>
                      <wps:wsp>
                        <wps:cNvPr id="3" name="Ellipse 3"/>
                        <wps:cNvSpPr/>
                        <wps:spPr>
                          <a:xfrm>
                            <a:off x="1676400" y="85725"/>
                            <a:ext cx="1219200" cy="1219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lipse 4"/>
                        <wps:cNvSpPr/>
                        <wps:spPr>
                          <a:xfrm>
                            <a:off x="2162175" y="571500"/>
                            <a:ext cx="247650" cy="2476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 rot="21215936">
                            <a:off x="0" y="581025"/>
                            <a:ext cx="495300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erader Verbinder 6"/>
                        <wps:cNvCnPr/>
                        <wps:spPr>
                          <a:xfrm flipV="1">
                            <a:off x="495300" y="342900"/>
                            <a:ext cx="1770680" cy="228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Parallelogramm 7"/>
                        <wps:cNvSpPr/>
                        <wps:spPr>
                          <a:xfrm>
                            <a:off x="3581400" y="0"/>
                            <a:ext cx="1276350" cy="1400175"/>
                          </a:xfrm>
                          <a:prstGeom prst="parallelogram">
                            <a:avLst>
                              <a:gd name="adj" fmla="val 1828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erader Verbinder 8"/>
                        <wps:cNvCnPr/>
                        <wps:spPr>
                          <a:xfrm flipV="1">
                            <a:off x="2266950" y="219075"/>
                            <a:ext cx="1858645" cy="1333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r Verbinder 9"/>
                        <wps:cNvCnPr/>
                        <wps:spPr>
                          <a:xfrm>
                            <a:off x="2286000" y="352425"/>
                            <a:ext cx="2009775" cy="381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Gerader Verbinder 10"/>
                        <wps:cNvCnPr/>
                        <wps:spPr>
                          <a:xfrm>
                            <a:off x="2276475" y="342900"/>
                            <a:ext cx="215265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02845E" id="Gruppieren 11" o:spid="_x0000_s1026" style="position:absolute;margin-left:-.35pt;margin-top:16.05pt;width:382.5pt;height:110.25pt;z-index:251670528" coordsize="48577,1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">
                <v:oval id="Ellipse 3" o:spid="_x0000_s1027" style="position:absolute;left:16764;top:857;width:12192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dt98MA&#10;AADaAAAADwAAAGRycy9kb3ducmV2LnhtbESPQWvCQBSE7wX/w/IKvdVNW2glukoQClKhYNRDb6/Z&#10;ZxLNvg3ZVxP/vSsIPQ4z8w0zWwyuUWfqQu3ZwMs4AUVceFtzaWC3/XyegAqCbLHxTAYuFGAxHz3M&#10;MLW+5w2dcylVhHBI0UAl0qZah6Iih2HsW+LoHXznUKLsSm077CPcNfo1Sd61w5rjQoUtLSsqTvmf&#10;M/CzT75P4ZhLkHX5u+oPGX59ZMY8PQ7ZFJTQIP/he3tlDbzB7Uq8AXp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dt98MAAADaAAAADwAAAAAAAAAAAAAAAACYAgAAZHJzL2Rv&#10;d25yZXYueG1sUEsFBgAAAAAEAAQA9QAAAIgDAAAAAA==&#10;" fillcolor="#bfbfbf [3205]" strokecolor="#7f7f7f [1612]" strokeweight=".73403mm"/>
                <v:oval id="Ellipse 4" o:spid="_x0000_s1028" style="position:absolute;left:21621;top:5715;width:2477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mx5sMA&#10;AADaAAAADwAAAGRycy9kb3ducmV2LnhtbESPT2vCQBTE7wW/w/KE3pqNIqHErCKiVGh7aCro8Zl9&#10;+UOyb0N2G9Nv3y0Uehxm5jdMtp1MJ0YaXGNZwSKKQRAXVjdcKTh/Hp+eQTiPrLGzTAq+ycF2M3vI&#10;MNX2zh805r4SAcIuRQW1930qpStqMugi2xMHr7SDQR/kUEk94D3ATSeXcZxIgw2HhRp72tdUtPmX&#10;UfByoPZSHt6TN+flDZnLa/s6KvU4n3ZrEJ4m/x/+a5+0ghX8Xgk3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mx5sMAAADaAAAADwAAAAAAAAAAAAAAAACYAgAAZHJzL2Rv&#10;d25yZXYueG1sUEsFBgAAAAAEAAQA9QAAAIgDAAAAAA==&#10;" fillcolor="white [3212]" strokecolor="#7f7f7f [1612]" strokeweight=".73403mm"/>
                <v:rect id="Rechteck 5" o:spid="_x0000_s1029" style="position:absolute;top:5810;width:4953;height:457;rotation:-41950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+52cQA&#10;AADaAAAADwAAAGRycy9kb3ducmV2LnhtbESPT2vCQBTE7wW/w/IEL8VslNqmaVYJguKxpj14fGRf&#10;/rTZtyG70fTbu4VCj8PM/IbJdpPpxJUG11pWsIpiEMSl1S3XCj4/DssEhPPIGjvLpOCHHOy2s4cM&#10;U21vfKZr4WsRIOxSVNB436dSurIhgy6yPXHwKjsY9EEOtdQD3gLcdHIdx8/SYMthocGe9g2V38Vo&#10;FCSvl7iq8ur9cfM14ktXH6en41qpxXzK30B4mvx/+K990go28Hsl3A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PudnEAAAA2gAAAA8AAAAAAAAAAAAAAAAAmAIAAGRycy9k&#10;b3ducmV2LnhtbFBLBQYAAAAABAAEAPUAAACJAwAAAAA=&#10;" fillcolor="#6fa2ae [3204]" strokecolor="#33525a [1604]" strokeweight=".73403mm"/>
                <v:line id="Gerader Verbinder 6" o:spid="_x0000_s1030" style="position:absolute;flip:y;visibility:visible;mso-wrap-style:square" from="4953,3429" to="22659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Q/1cIAAADaAAAADwAAAGRycy9kb3ducmV2LnhtbESP0WrCQBRE34X+w3ILfZG6a8FgU1cp&#10;ikFEEG0/4JK9TUKzd0N2Ncnfu4Lg4zAzZ5jFqre1uFLrK8caphMFgjh3puJCw+/P9n0Owgdkg7Vj&#10;0jCQh9XyZbTA1LiOT3Q9h0JECPsUNZQhNKmUPi/Jop+4hjh6f661GKJsC2la7CLc1vJDqURarDgu&#10;lNjQuqT8/3yxGuRRfu4LtbXjvD4OWab87LDxWr+99t9fIAL14Rl+tHdGQwL3K/EG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cQ/1cIAAADaAAAADwAAAAAAAAAAAAAA&#10;AAChAgAAZHJzL2Rvd25yZXYueG1sUEsFBgAAAAAEAAQA+QAAAJADAAAAAA==&#10;" strokecolor="red" strokeweight="2.25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m 7" o:spid="_x0000_s1031" type="#_x0000_t7" style="position:absolute;left:35814;width:12763;height:1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5NFMMA&#10;AADaAAAADwAAAGRycy9kb3ducmV2LnhtbESPQWvCQBSE70L/w/IKvemmCtpGV6lCUYQIxur5Nfua&#10;hGTfhuyq8d+7gtDjMDPfMLNFZ2pxodaVlhW8DyIQxJnVJecKfg7f/Q8QziNrrC2Tghs5WMxfejOM&#10;tb3yni6pz0WAsItRQeF9E0vpsoIMuoFtiIP3Z1uDPsg2l7rFa4CbWg6jaCwNlhwWCmxoVVBWpWej&#10;oBotf6tROdx+Ht3+mPhTslsfEqXeXruvKQhPnf8PP9sbrWACjyvhBs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5NFMMAAADaAAAADwAAAAAAAAAAAAAAAACYAgAAZHJzL2Rv&#10;d25yZXYueG1sUEsFBgAAAAAEAAQA9QAAAIgDAAAAAA==&#10;" adj="3949" fillcolor="#6fa2ae [3204]" strokecolor="#33525a [1604]" strokeweight=".73403mm"/>
                <v:line id="Gerader Verbinder 8" o:spid="_x0000_s1032" style="position:absolute;flip:y;visibility:visible;mso-wrap-style:square" from="22669,2190" to="41255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VYnb0AAADaAAAADwAAAGRycy9kb3ducmV2LnhtbERPSwrCMBDdC94hjOBOUxVEqlFEFBRB&#10;8LNxNzRjW20mpYm1enqzEFw+3n+2aEwhaqpcblnBoB+BIE6szjlVcDlvehMQziNrLCyTgjc5WMzb&#10;rRnG2r74SPXJpyKEsItRQeZ9GUvpkowMur4tiQN3s5VBH2CVSl3hK4SbQg6jaCwN5hwaMixplVHy&#10;OD2NgtWw3tj96LpLmNbmcBvdr+nzo1S30yynIDw1/i/+ubdaQdgaroQbIO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ZVWJ29AAAA2gAAAA8AAAAAAAAAAAAAAAAAoQIA&#10;AGRycy9kb3ducmV2LnhtbFBLBQYAAAAABAAEAPkAAACLAwAAAAA=&#10;" strokecolor="red" strokeweight="2.25pt">
                  <v:stroke dashstyle="1 1"/>
                </v:line>
                <v:line id="Gerader Verbinder 9" o:spid="_x0000_s1033" style="position:absolute;visibility:visible;mso-wrap-style:square" from="22860,3524" to="42957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boO8UAAADaAAAADwAAAGRycy9kb3ducmV2LnhtbESPQUsDMRSE74X+h/AEL8VmFZS6bVpK&#10;RbB4KLZC6e2xed0sbl6W5Nld/70RhB6HmfmGWawG36oLxdQENnA/LUARV8E2XBv4PLzezUAlQbbY&#10;BiYDP5RgtRyPFlja0PMHXfZSqwzhVKIBJ9KVWqfKkcc0DR1x9s4hepQsY61txD7DfasfiuJJe2w4&#10;LzjsaOOo+tp/ewPrx2M9e4nn0+E97UR2k63rT1tjbm+G9RyU0CDX8H/7zRp4hr8r+Qbo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boO8UAAADaAAAADwAAAAAAAAAA&#10;AAAAAAChAgAAZHJzL2Rvd25yZXYueG1sUEsFBgAAAAAEAAQA+QAAAJMDAAAAAA==&#10;" strokecolor="red" strokeweight="2.25pt">
                  <v:stroke dashstyle="1 1"/>
                </v:line>
                <v:line id="Gerader Verbinder 10" o:spid="_x0000_s1034" style="position:absolute;visibility:visible;mso-wrap-style:square" from="22764,3429" to="4429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S8UAAADbAAAADwAAAGRycy9kb3ducmV2LnhtbESPQUsDQQyF74L/YYjgReysglLWTktR&#10;BIuHYluQ3sJOurO4k1lmYnf99+YgeEt4L+99Waym2Jsz5dIldnA3q8AQN8l33Do47F9v52CKIHvs&#10;E5ODHyqwWl5eLLD2aeQPOu+kNRrCpUYHQWSorS1NoIhllgZi1U4pRxRdc2t9xlHDY2/vq+rRRuxY&#10;GwIO9Byo+dp9Rwfrh892/pJPx/172YpsbzZhPG6cu76a1k9ghCb5N/9dv3nFV3r9RQew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S8UAAADbAAAADwAAAAAAAAAA&#10;AAAAAAChAgAAZHJzL2Rvd25yZXYueG1sUEsFBgAAAAAEAAQA+QAAAJMDAAAAAA==&#10;" strokecolor="red" strokeweight="2.25pt">
                  <v:stroke dashstyle="1 1"/>
                </v:line>
              </v:group>
            </w:pict>
          </mc:Fallback>
        </mc:AlternateContent>
      </w:r>
      <w:r>
        <w:rPr>
          <w:b/>
        </w:rPr>
        <w:t>4. Versuchsaufbau</w:t>
      </w: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  <w:r>
        <w:rPr>
          <w:b/>
        </w:rPr>
        <w:t>5. Versuchsergebnisse</w:t>
      </w:r>
    </w:p>
    <w:p w:rsidR="003B368C" w:rsidRDefault="003B368C" w:rsidP="00E936DA">
      <w:r>
        <w:lastRenderedPageBreak/>
        <w:t>- Diagramm, Tabelle mit Messwerte, Bilder der Versuchsdurchführung</w:t>
      </w:r>
    </w:p>
    <w:p w:rsidR="003B368C" w:rsidRDefault="003B368C" w:rsidP="00E936DA">
      <w:pPr>
        <w:rPr>
          <w:b/>
        </w:rPr>
      </w:pPr>
      <w:r>
        <w:rPr>
          <w:b/>
        </w:rPr>
        <w:t>6. Fehleranalyse</w:t>
      </w:r>
    </w:p>
    <w:p w:rsidR="003B368C" w:rsidRDefault="003B368C" w:rsidP="00E936DA">
      <w:r>
        <w:t>- Darstellung möglicher Fehlerquellen ( Laborbedingungen, Toleranzen, Messungenauigkeit)</w:t>
      </w:r>
    </w:p>
    <w:p w:rsidR="003B368C" w:rsidRDefault="003B368C" w:rsidP="00E936DA">
      <w:r>
        <w:t>- Einschätzung Versuchsaufbau (wie zielführend war der Versuch?)</w:t>
      </w:r>
    </w:p>
    <w:p w:rsidR="002E073C" w:rsidRPr="002E073C" w:rsidRDefault="002E073C" w:rsidP="002E073C">
      <w:pPr>
        <w:rPr>
          <w:b/>
        </w:rPr>
      </w:pPr>
      <w:r w:rsidRPr="002E073C">
        <w:rPr>
          <w:b/>
        </w:rPr>
        <w:t xml:space="preserve">7. </w:t>
      </w:r>
      <w:r w:rsidRPr="002E073C">
        <w:rPr>
          <w:b/>
        </w:rPr>
        <w:t>Interpretation</w:t>
      </w:r>
    </w:p>
    <w:p w:rsidR="002E073C" w:rsidRDefault="002E073C" w:rsidP="00E936DA"/>
    <w:p w:rsidR="003B368C" w:rsidRDefault="002E073C" w:rsidP="00E936DA">
      <w:pPr>
        <w:rPr>
          <w:b/>
        </w:rPr>
      </w:pPr>
      <w:r>
        <w:rPr>
          <w:b/>
        </w:rPr>
        <w:t>8</w:t>
      </w:r>
      <w:r w:rsidR="003B368C">
        <w:rPr>
          <w:b/>
        </w:rPr>
        <w:t>. Quellen….</w:t>
      </w:r>
    </w:p>
    <w:p w:rsidR="003B368C" w:rsidRPr="003B368C" w:rsidRDefault="003B368C" w:rsidP="00E936DA">
      <w:pPr>
        <w:rPr>
          <w:b/>
        </w:rPr>
      </w:pPr>
    </w:p>
    <w:p w:rsidR="003B368C" w:rsidRPr="003B368C" w:rsidRDefault="003B368C" w:rsidP="00E936DA"/>
    <w:p w:rsidR="003B368C" w:rsidRPr="003B368C" w:rsidRDefault="003B368C" w:rsidP="00E936DA"/>
    <w:sectPr w:rsidR="003B368C" w:rsidRPr="003B368C" w:rsidSect="00F007ED">
      <w:pgSz w:w="11906" w:h="16838"/>
      <w:pgMar w:top="1417" w:right="1417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62C60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0046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6831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366A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782D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8886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6454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D6AF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E9AE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61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8581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292DF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930398E"/>
    <w:multiLevelType w:val="multilevel"/>
    <w:tmpl w:val="33B06E7A"/>
    <w:styleLink w:val="Listenformatvorlage2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52"/>
        </w:tabs>
        <w:ind w:left="652" w:hanging="36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20"/>
        </w:tabs>
        <w:ind w:left="1120" w:hanging="55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588" w:hanging="7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55"/>
        </w:tabs>
        <w:ind w:left="2055" w:hanging="92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3"/>
        </w:tabs>
        <w:ind w:left="2523" w:hanging="110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91"/>
        </w:tabs>
        <w:ind w:left="2991" w:hanging="129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59"/>
        </w:tabs>
        <w:ind w:left="3459" w:hanging="147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26"/>
        </w:tabs>
        <w:ind w:left="3926" w:hanging="1658"/>
      </w:pPr>
      <w:rPr>
        <w:rFonts w:hint="default"/>
      </w:rPr>
    </w:lvl>
  </w:abstractNum>
  <w:abstractNum w:abstractNumId="13" w15:restartNumberingAfterBreak="0">
    <w:nsid w:val="095B1FE4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1077ABA"/>
    <w:multiLevelType w:val="hybridMultilevel"/>
    <w:tmpl w:val="8C006518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B40135"/>
    <w:multiLevelType w:val="hybridMultilevel"/>
    <w:tmpl w:val="8C006518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3E3A8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9712E14"/>
    <w:multiLevelType w:val="hybridMultilevel"/>
    <w:tmpl w:val="9DA2CB16"/>
    <w:lvl w:ilvl="0" w:tplc="817E3BA6"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4D11A50"/>
    <w:multiLevelType w:val="multilevel"/>
    <w:tmpl w:val="F0DA77E2"/>
    <w:styleLink w:val="Listenformatvorlage3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2.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0"/>
        </w:tabs>
        <w:ind w:left="680" w:hanging="680"/>
      </w:pPr>
      <w:rPr>
        <w:rFonts w:hint="default"/>
      </w:rPr>
    </w:lvl>
  </w:abstractNum>
  <w:abstractNum w:abstractNumId="19" w15:restartNumberingAfterBreak="0">
    <w:nsid w:val="26CF1274"/>
    <w:multiLevelType w:val="hybridMultilevel"/>
    <w:tmpl w:val="36582F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D641CA"/>
    <w:multiLevelType w:val="hybridMultilevel"/>
    <w:tmpl w:val="6DA82048"/>
    <w:lvl w:ilvl="0" w:tplc="AA7267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3646CD"/>
    <w:multiLevelType w:val="multilevel"/>
    <w:tmpl w:val="FBCA3F2A"/>
    <w:numStyleLink w:val="Listenformatvorlage1"/>
  </w:abstractNum>
  <w:abstractNum w:abstractNumId="22" w15:restartNumberingAfterBreak="0">
    <w:nsid w:val="315B1E1B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32EB1CE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57A545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9006DC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96A549E"/>
    <w:multiLevelType w:val="hybridMultilevel"/>
    <w:tmpl w:val="8C006518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B158E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6CF284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F3346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BD307E5"/>
    <w:multiLevelType w:val="multilevel"/>
    <w:tmpl w:val="FBCA3F2A"/>
    <w:styleLink w:val="Listenformatvorlage1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11"/>
        </w:tabs>
        <w:ind w:left="411" w:hanging="41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95"/>
        </w:tabs>
        <w:ind w:left="595" w:hanging="5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48"/>
        </w:tabs>
        <w:ind w:left="1148" w:hanging="11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332"/>
        </w:tabs>
        <w:ind w:left="1332" w:hanging="133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517"/>
        </w:tabs>
        <w:ind w:left="1517" w:hanging="151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31" w15:restartNumberingAfterBreak="0">
    <w:nsid w:val="71785C0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E107329"/>
    <w:multiLevelType w:val="multilevel"/>
    <w:tmpl w:val="6AFCC38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23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8"/>
  </w:num>
  <w:num w:numId="15">
    <w:abstractNumId w:val="10"/>
  </w:num>
  <w:num w:numId="16">
    <w:abstractNumId w:val="31"/>
  </w:num>
  <w:num w:numId="17">
    <w:abstractNumId w:val="16"/>
  </w:num>
  <w:num w:numId="18">
    <w:abstractNumId w:val="27"/>
  </w:num>
  <w:num w:numId="19">
    <w:abstractNumId w:val="29"/>
  </w:num>
  <w:num w:numId="20">
    <w:abstractNumId w:val="11"/>
  </w:num>
  <w:num w:numId="21">
    <w:abstractNumId w:val="24"/>
  </w:num>
  <w:num w:numId="22">
    <w:abstractNumId w:val="32"/>
  </w:num>
  <w:num w:numId="23">
    <w:abstractNumId w:val="22"/>
  </w:num>
  <w:num w:numId="24">
    <w:abstractNumId w:val="30"/>
  </w:num>
  <w:num w:numId="25">
    <w:abstractNumId w:val="12"/>
  </w:num>
  <w:num w:numId="26">
    <w:abstractNumId w:val="18"/>
  </w:num>
  <w:num w:numId="27">
    <w:abstractNumId w:val="19"/>
  </w:num>
  <w:num w:numId="28">
    <w:abstractNumId w:val="21"/>
  </w:num>
  <w:num w:numId="29">
    <w:abstractNumId w:val="14"/>
  </w:num>
  <w:num w:numId="30">
    <w:abstractNumId w:val="17"/>
  </w:num>
  <w:num w:numId="31">
    <w:abstractNumId w:val="20"/>
  </w:num>
  <w:num w:numId="32">
    <w:abstractNumId w:val="26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hyphenationZone w:val="425"/>
  <w:drawingGridHorizontalSpacing w:val="57"/>
  <w:drawingGridVerticalSpacing w:val="57"/>
  <w:displayHorizontalDrawingGridEvery w:val="5"/>
  <w:displayVerticalDrawingGridEvery w:val="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EF"/>
    <w:rsid w:val="000049DB"/>
    <w:rsid w:val="00021079"/>
    <w:rsid w:val="00040699"/>
    <w:rsid w:val="000F6CB4"/>
    <w:rsid w:val="001B5B84"/>
    <w:rsid w:val="001C181D"/>
    <w:rsid w:val="00224615"/>
    <w:rsid w:val="002E073C"/>
    <w:rsid w:val="003B0DD5"/>
    <w:rsid w:val="003B368C"/>
    <w:rsid w:val="004A18F8"/>
    <w:rsid w:val="00502B7D"/>
    <w:rsid w:val="0053585A"/>
    <w:rsid w:val="006716C1"/>
    <w:rsid w:val="0069402F"/>
    <w:rsid w:val="007D5EE7"/>
    <w:rsid w:val="007F373B"/>
    <w:rsid w:val="0088602E"/>
    <w:rsid w:val="00995F4C"/>
    <w:rsid w:val="00AF69ED"/>
    <w:rsid w:val="00BB4AD4"/>
    <w:rsid w:val="00BF5603"/>
    <w:rsid w:val="00C62472"/>
    <w:rsid w:val="00C72CFD"/>
    <w:rsid w:val="00CD0E2F"/>
    <w:rsid w:val="00E936DA"/>
    <w:rsid w:val="00F007ED"/>
    <w:rsid w:val="00F035A4"/>
    <w:rsid w:val="00F41791"/>
    <w:rsid w:val="00F619EF"/>
    <w:rsid w:val="00F6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E834CE-4BA6-4652-BCD4-8ECBA40A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02B7D"/>
    <w:pPr>
      <w:spacing w:after="100" w:line="264" w:lineRule="auto"/>
    </w:pPr>
  </w:style>
  <w:style w:type="paragraph" w:styleId="berschrift1">
    <w:name w:val="heading 1"/>
    <w:aliases w:val="1. Überschrift"/>
    <w:basedOn w:val="Standard"/>
    <w:next w:val="Standard"/>
    <w:link w:val="berschrift1Zchn"/>
    <w:uiPriority w:val="9"/>
    <w:qFormat/>
    <w:rsid w:val="00995F4C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aliases w:val="2. Überschrift"/>
    <w:basedOn w:val="berschrift1"/>
    <w:next w:val="Standard"/>
    <w:link w:val="berschrift2Zchn"/>
    <w:uiPriority w:val="9"/>
    <w:semiHidden/>
    <w:unhideWhenUsed/>
    <w:qFormat/>
    <w:rsid w:val="00995F4C"/>
    <w:pPr>
      <w:spacing w:before="200"/>
      <w:outlineLvl w:val="1"/>
    </w:pPr>
    <w:rPr>
      <w:bCs w:val="0"/>
      <w:szCs w:val="26"/>
    </w:rPr>
  </w:style>
  <w:style w:type="paragraph" w:styleId="berschrift3">
    <w:name w:val="heading 3"/>
    <w:aliases w:val="3. Überschrift"/>
    <w:basedOn w:val="berschrift2"/>
    <w:next w:val="Standard"/>
    <w:link w:val="berschrift3Zchn"/>
    <w:uiPriority w:val="9"/>
    <w:semiHidden/>
    <w:unhideWhenUsed/>
    <w:qFormat/>
    <w:rsid w:val="00995F4C"/>
    <w:pPr>
      <w:outlineLvl w:val="2"/>
    </w:pPr>
    <w:rPr>
      <w:bCs/>
    </w:rPr>
  </w:style>
  <w:style w:type="paragraph" w:styleId="berschrift4">
    <w:name w:val="heading 4"/>
    <w:aliases w:val="4. Überschrift"/>
    <w:basedOn w:val="berschrift3"/>
    <w:next w:val="Standard"/>
    <w:link w:val="berschrift4Zchn"/>
    <w:uiPriority w:val="9"/>
    <w:semiHidden/>
    <w:unhideWhenUsed/>
    <w:qFormat/>
    <w:rsid w:val="00995F4C"/>
    <w:pPr>
      <w:outlineLvl w:val="3"/>
    </w:pPr>
    <w:rPr>
      <w:bCs w:val="0"/>
      <w:iCs/>
    </w:rPr>
  </w:style>
  <w:style w:type="paragraph" w:styleId="berschrift5">
    <w:name w:val="heading 5"/>
    <w:aliases w:val="5. Überschrift"/>
    <w:basedOn w:val="berschrift4"/>
    <w:next w:val="Standard"/>
    <w:link w:val="berschrift5Zchn"/>
    <w:uiPriority w:val="9"/>
    <w:semiHidden/>
    <w:unhideWhenUsed/>
    <w:qFormat/>
    <w:rsid w:val="00995F4C"/>
    <w:pPr>
      <w:outlineLvl w:val="4"/>
    </w:pPr>
  </w:style>
  <w:style w:type="paragraph" w:styleId="berschrift6">
    <w:name w:val="heading 6"/>
    <w:aliases w:val="6. Überschrift"/>
    <w:basedOn w:val="berschrift5"/>
    <w:next w:val="Standard"/>
    <w:link w:val="berschrift6Zchn"/>
    <w:uiPriority w:val="9"/>
    <w:semiHidden/>
    <w:unhideWhenUsed/>
    <w:qFormat/>
    <w:rsid w:val="00995F4C"/>
    <w:pPr>
      <w:outlineLvl w:val="5"/>
    </w:pPr>
    <w:rPr>
      <w:iCs w:val="0"/>
    </w:rPr>
  </w:style>
  <w:style w:type="paragraph" w:styleId="berschrift7">
    <w:name w:val="heading 7"/>
    <w:aliases w:val="7. Überschrift"/>
    <w:basedOn w:val="berschrift6"/>
    <w:next w:val="Standard"/>
    <w:link w:val="berschrift7Zchn"/>
    <w:uiPriority w:val="9"/>
    <w:semiHidden/>
    <w:unhideWhenUsed/>
    <w:qFormat/>
    <w:rsid w:val="00502B7D"/>
    <w:pPr>
      <w:outlineLvl w:val="6"/>
    </w:pPr>
    <w:rPr>
      <w:iCs/>
    </w:rPr>
  </w:style>
  <w:style w:type="paragraph" w:styleId="berschrift8">
    <w:name w:val="heading 8"/>
    <w:aliases w:val="8. Überschrift"/>
    <w:basedOn w:val="berschrift7"/>
    <w:next w:val="Standard"/>
    <w:link w:val="berschrift8Zchn"/>
    <w:uiPriority w:val="9"/>
    <w:semiHidden/>
    <w:unhideWhenUsed/>
    <w:qFormat/>
    <w:rsid w:val="00995F4C"/>
    <w:pPr>
      <w:outlineLvl w:val="7"/>
    </w:pPr>
    <w:rPr>
      <w:szCs w:val="20"/>
    </w:rPr>
  </w:style>
  <w:style w:type="paragraph" w:styleId="berschrift9">
    <w:name w:val="heading 9"/>
    <w:aliases w:val="9. Überschrift"/>
    <w:basedOn w:val="berschrift8"/>
    <w:next w:val="Standard"/>
    <w:link w:val="berschrift9Zchn"/>
    <w:uiPriority w:val="9"/>
    <w:semiHidden/>
    <w:unhideWhenUsed/>
    <w:qFormat/>
    <w:rsid w:val="00995F4C"/>
    <w:pPr>
      <w:outlineLvl w:val="8"/>
    </w:pPr>
    <w:rPr>
      <w:iCs w:val="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uiPriority w:val="1"/>
    <w:qFormat/>
    <w:rsid w:val="00F41791"/>
    <w:pPr>
      <w:spacing w:after="0" w:line="240" w:lineRule="auto"/>
    </w:pPr>
  </w:style>
  <w:style w:type="character" w:customStyle="1" w:styleId="berschrift1Zchn">
    <w:name w:val="Überschrift 1 Zchn"/>
    <w:aliases w:val="1. Überschrift Zchn"/>
    <w:basedOn w:val="Absatz-Standardschriftart"/>
    <w:link w:val="berschrift1"/>
    <w:uiPriority w:val="9"/>
    <w:rsid w:val="00F628B7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berschrift2Zchn">
    <w:name w:val="Überschrift 2 Zchn"/>
    <w:aliases w:val="2. Überschrift Zchn"/>
    <w:basedOn w:val="Absatz-Standardschriftart"/>
    <w:link w:val="berschrift2"/>
    <w:uiPriority w:val="9"/>
    <w:semiHidden/>
    <w:rsid w:val="00F628B7"/>
    <w:rPr>
      <w:rFonts w:asciiTheme="majorHAnsi" w:eastAsiaTheme="majorEastAsia" w:hAnsiTheme="majorHAnsi" w:cstheme="majorBidi"/>
      <w:b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41791"/>
    <w:pPr>
      <w:contextualSpacing/>
    </w:pPr>
    <w:rPr>
      <w:rFonts w:asciiTheme="majorHAnsi" w:eastAsiaTheme="majorEastAsia" w:hAnsiTheme="majorHAnsi" w:cstheme="majorBidi"/>
      <w:b/>
      <w:smallCaps/>
      <w:spacing w:val="6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41791"/>
    <w:rPr>
      <w:rFonts w:asciiTheme="majorHAnsi" w:eastAsiaTheme="majorEastAsia" w:hAnsiTheme="majorHAnsi" w:cstheme="majorBidi"/>
      <w:b/>
      <w:smallCaps/>
      <w:spacing w:val="6"/>
      <w:kern w:val="28"/>
      <w:sz w:val="2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41791"/>
    <w:pPr>
      <w:numPr>
        <w:ilvl w:val="1"/>
      </w:numPr>
      <w:ind w:left="709"/>
    </w:pPr>
    <w:rPr>
      <w:rFonts w:asciiTheme="majorHAnsi" w:eastAsiaTheme="majorEastAsia" w:hAnsiTheme="majorHAnsi" w:cstheme="majorBidi"/>
      <w:iCs/>
      <w:spacing w:val="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41791"/>
    <w:rPr>
      <w:rFonts w:asciiTheme="majorHAnsi" w:eastAsiaTheme="majorEastAsia" w:hAnsiTheme="majorHAnsi" w:cstheme="majorBidi"/>
      <w:iCs/>
      <w:spacing w:val="6"/>
      <w:szCs w:val="24"/>
    </w:rPr>
  </w:style>
  <w:style w:type="character" w:styleId="SchwacheHervorhebung">
    <w:name w:val="Subtle Emphasis"/>
    <w:basedOn w:val="Absatz-Standardschriftart"/>
    <w:uiPriority w:val="19"/>
    <w:qFormat/>
    <w:rsid w:val="00F41791"/>
    <w:rPr>
      <w:i w:val="0"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F41791"/>
    <w:rPr>
      <w:b/>
      <w:i w:val="0"/>
      <w:iCs/>
    </w:rPr>
  </w:style>
  <w:style w:type="character" w:styleId="IntensiveHervorhebung">
    <w:name w:val="Intense Emphasis"/>
    <w:basedOn w:val="Absatz-Standardschriftart"/>
    <w:uiPriority w:val="21"/>
    <w:qFormat/>
    <w:rsid w:val="00F41791"/>
    <w:rPr>
      <w:b/>
      <w:bCs/>
      <w:i w:val="0"/>
      <w:iCs/>
      <w:color w:val="6FA2AE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F035A4"/>
    <w:pPr>
      <w:spacing w:before="10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035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41791"/>
    <w:pPr>
      <w:spacing w:before="200" w:after="200"/>
      <w:ind w:left="936"/>
    </w:pPr>
    <w:rPr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41791"/>
    <w:rPr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F41791"/>
    <w:rPr>
      <w:caps w:val="0"/>
      <w:smallCaps w:val="0"/>
      <w:color w:val="BFBFBF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41791"/>
    <w:rPr>
      <w:b/>
      <w:bCs/>
      <w:caps w:val="0"/>
      <w:smallCaps w:val="0"/>
      <w:color w:val="BFBFBF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qFormat/>
    <w:rsid w:val="00F41791"/>
    <w:rPr>
      <w:b/>
      <w:bCs/>
      <w:caps w:val="0"/>
      <w:smallCaps/>
      <w:spacing w:val="5"/>
    </w:rPr>
  </w:style>
  <w:style w:type="paragraph" w:styleId="Listenabsatz">
    <w:name w:val="List Paragraph"/>
    <w:basedOn w:val="Standard"/>
    <w:uiPriority w:val="34"/>
    <w:qFormat/>
    <w:rsid w:val="00F41791"/>
    <w:pPr>
      <w:ind w:left="720"/>
      <w:contextualSpacing/>
    </w:pPr>
  </w:style>
  <w:style w:type="table" w:styleId="Tabellenraster">
    <w:name w:val="Table Grid"/>
    <w:basedOn w:val="NormaleTabelle"/>
    <w:uiPriority w:val="59"/>
    <w:rsid w:val="007F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aliases w:val="3. Überschrift Zchn"/>
    <w:basedOn w:val="Absatz-Standardschriftart"/>
    <w:link w:val="berschrift3"/>
    <w:uiPriority w:val="9"/>
    <w:semiHidden/>
    <w:rsid w:val="00F628B7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berschrift4Zchn">
    <w:name w:val="Überschrift 4 Zchn"/>
    <w:aliases w:val="4. Überschrift Zchn"/>
    <w:basedOn w:val="Absatz-Standardschriftart"/>
    <w:link w:val="berschrift4"/>
    <w:uiPriority w:val="9"/>
    <w:semiHidden/>
    <w:rsid w:val="00F628B7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berschrift5Zchn">
    <w:name w:val="Überschrift 5 Zchn"/>
    <w:aliases w:val="5. Überschrift Zchn"/>
    <w:basedOn w:val="Absatz-Standardschriftart"/>
    <w:link w:val="berschrift5"/>
    <w:uiPriority w:val="9"/>
    <w:semiHidden/>
    <w:rsid w:val="00F628B7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berschrift6Zchn">
    <w:name w:val="Überschrift 6 Zchn"/>
    <w:aliases w:val="6. Überschrift Zchn"/>
    <w:basedOn w:val="Absatz-Standardschriftart"/>
    <w:link w:val="berschrift6"/>
    <w:uiPriority w:val="9"/>
    <w:semiHidden/>
    <w:rsid w:val="00F628B7"/>
    <w:rPr>
      <w:rFonts w:asciiTheme="majorHAnsi" w:eastAsiaTheme="majorEastAsia" w:hAnsiTheme="majorHAnsi" w:cstheme="majorBidi"/>
      <w:b/>
      <w:szCs w:val="26"/>
    </w:rPr>
  </w:style>
  <w:style w:type="character" w:customStyle="1" w:styleId="berschrift7Zchn">
    <w:name w:val="Überschrift 7 Zchn"/>
    <w:aliases w:val="7. Überschrift Zchn"/>
    <w:basedOn w:val="Absatz-Standardschriftart"/>
    <w:link w:val="berschrift7"/>
    <w:uiPriority w:val="9"/>
    <w:semiHidden/>
    <w:rsid w:val="00502B7D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berschrift8Zchn">
    <w:name w:val="Überschrift 8 Zchn"/>
    <w:aliases w:val="8. Überschrift Zchn"/>
    <w:basedOn w:val="Absatz-Standardschriftart"/>
    <w:link w:val="berschrift8"/>
    <w:uiPriority w:val="9"/>
    <w:semiHidden/>
    <w:rsid w:val="00F628B7"/>
    <w:rPr>
      <w:rFonts w:asciiTheme="majorHAnsi" w:eastAsiaTheme="majorEastAsia" w:hAnsiTheme="majorHAnsi" w:cstheme="majorBidi"/>
      <w:b/>
      <w:iCs/>
      <w:szCs w:val="20"/>
    </w:rPr>
  </w:style>
  <w:style w:type="character" w:customStyle="1" w:styleId="berschrift9Zchn">
    <w:name w:val="Überschrift 9 Zchn"/>
    <w:aliases w:val="9. Überschrift Zchn"/>
    <w:basedOn w:val="Absatz-Standardschriftart"/>
    <w:link w:val="berschrift9"/>
    <w:uiPriority w:val="9"/>
    <w:semiHidden/>
    <w:rsid w:val="00F628B7"/>
    <w:rPr>
      <w:rFonts w:asciiTheme="majorHAnsi" w:eastAsiaTheme="majorEastAsia" w:hAnsiTheme="majorHAnsi" w:cstheme="majorBidi"/>
      <w:b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C181D"/>
    <w:pPr>
      <w:spacing w:after="200" w:line="240" w:lineRule="auto"/>
    </w:pPr>
    <w:rPr>
      <w:bCs/>
      <w:color w:val="7F7F7F" w:themeColor="accent3"/>
      <w:sz w:val="18"/>
      <w:szCs w:val="18"/>
    </w:rPr>
  </w:style>
  <w:style w:type="paragraph" w:styleId="Inhaltsverzeichnisberschrift">
    <w:name w:val="TOC Heading"/>
    <w:basedOn w:val="Titel"/>
    <w:next w:val="Standard"/>
    <w:uiPriority w:val="39"/>
    <w:semiHidden/>
    <w:unhideWhenUsed/>
    <w:qFormat/>
    <w:rsid w:val="001C181D"/>
    <w:pPr>
      <w:spacing w:before="480" w:after="0"/>
    </w:pPr>
  </w:style>
  <w:style w:type="paragraph" w:styleId="Blocktext">
    <w:name w:val="Block Text"/>
    <w:basedOn w:val="Standard"/>
    <w:uiPriority w:val="99"/>
    <w:semiHidden/>
    <w:unhideWhenUsed/>
    <w:rsid w:val="001C181D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/>
      <w:iCs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C181D"/>
    <w:pPr>
      <w:spacing w:after="0" w:line="240" w:lineRule="auto"/>
    </w:pPr>
    <w:rPr>
      <w:sz w:val="18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C181D"/>
    <w:rPr>
      <w:sz w:val="18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C181D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1C181D"/>
    <w:pPr>
      <w:spacing w:after="0" w:line="240" w:lineRule="auto"/>
    </w:pPr>
    <w:rPr>
      <w:b/>
      <w:sz w:val="18"/>
    </w:r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1C181D"/>
    <w:rPr>
      <w:b/>
      <w:sz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C181D"/>
    <w:pPr>
      <w:spacing w:after="0"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C181D"/>
    <w:rPr>
      <w:sz w:val="18"/>
      <w:szCs w:val="20"/>
    </w:rPr>
  </w:style>
  <w:style w:type="paragraph" w:styleId="Fuzeile">
    <w:name w:val="footer"/>
    <w:basedOn w:val="Standard"/>
    <w:link w:val="FuzeileZchn"/>
    <w:uiPriority w:val="99"/>
    <w:semiHidden/>
    <w:unhideWhenUsed/>
    <w:rsid w:val="001C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C181D"/>
  </w:style>
  <w:style w:type="character" w:styleId="Hyperlink">
    <w:name w:val="Hyperlink"/>
    <w:basedOn w:val="Absatz-Standardschriftart"/>
    <w:uiPriority w:val="99"/>
    <w:unhideWhenUsed/>
    <w:rsid w:val="00F628B7"/>
    <w:rPr>
      <w:color w:val="3F3F3F" w:themeColor="accent6"/>
      <w:u w:val="single"/>
    </w:rPr>
  </w:style>
  <w:style w:type="table" w:styleId="HelleListe-Akzent1">
    <w:name w:val="Light List Accent 1"/>
    <w:aliases w:val="WITTENSTEIN Tabelle"/>
    <w:basedOn w:val="NormaleTabelle"/>
    <w:uiPriority w:val="61"/>
    <w:rsid w:val="00040699"/>
    <w:pPr>
      <w:spacing w:after="0" w:line="240" w:lineRule="auto"/>
      <w:contextualSpacing/>
    </w:pPr>
    <w:rPr>
      <w:rFonts w:ascii="Arial" w:hAnsi="Arial"/>
    </w:rPr>
    <w:tblPr>
      <w:tblStyleRowBandSize w:val="1"/>
      <w:tblStyleColBandSize w:val="1"/>
      <w:tblBorders>
        <w:top w:val="single" w:sz="4" w:space="0" w:color="6FA2AE" w:themeColor="text2"/>
        <w:left w:val="single" w:sz="4" w:space="0" w:color="6FA2AE" w:themeColor="text2"/>
        <w:bottom w:val="single" w:sz="4" w:space="0" w:color="6FA2AE" w:themeColor="text2"/>
        <w:right w:val="single" w:sz="4" w:space="0" w:color="6FA2AE" w:themeColor="text2"/>
        <w:insideH w:val="single" w:sz="4" w:space="0" w:color="6FA2AE" w:themeColor="text2"/>
        <w:insideV w:val="single" w:sz="4" w:space="0" w:color="6FA2AE" w:themeColor="text2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contextualSpacing/>
      </w:pPr>
      <w:rPr>
        <w:rFonts w:ascii="Arial" w:hAnsi="Arial"/>
        <w:b/>
        <w:bCs/>
        <w:color w:val="FFFFFF" w:themeColor="background1"/>
        <w:sz w:val="22"/>
      </w:rPr>
      <w:tblPr/>
      <w:tcPr>
        <w:tcBorders>
          <w:top w:val="single" w:sz="4" w:space="0" w:color="6FA2AE" w:themeColor="text2"/>
          <w:left w:val="single" w:sz="4" w:space="0" w:color="6FA2AE" w:themeColor="text2"/>
          <w:bottom w:val="nil"/>
          <w:right w:val="single" w:sz="4" w:space="0" w:color="6FA2AE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6FA2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A2AE" w:themeColor="accent1"/>
          <w:left w:val="single" w:sz="8" w:space="0" w:color="6FA2AE" w:themeColor="accent1"/>
          <w:bottom w:val="single" w:sz="8" w:space="0" w:color="6FA2AE" w:themeColor="accent1"/>
          <w:right w:val="single" w:sz="8" w:space="0" w:color="6FA2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A2AE" w:themeColor="accent1"/>
          <w:left w:val="single" w:sz="8" w:space="0" w:color="6FA2AE" w:themeColor="accent1"/>
          <w:bottom w:val="single" w:sz="8" w:space="0" w:color="6FA2AE" w:themeColor="accent1"/>
          <w:right w:val="single" w:sz="8" w:space="0" w:color="6FA2AE" w:themeColor="accent1"/>
        </w:tcBorders>
      </w:tcPr>
    </w:tblStylePr>
    <w:tblStylePr w:type="band1Horz">
      <w:tblPr/>
      <w:tcPr>
        <w:tcBorders>
          <w:top w:val="single" w:sz="8" w:space="0" w:color="6FA2AE" w:themeColor="accent1"/>
          <w:left w:val="single" w:sz="8" w:space="0" w:color="6FA2AE" w:themeColor="accent1"/>
          <w:bottom w:val="single" w:sz="8" w:space="0" w:color="6FA2AE" w:themeColor="accent1"/>
          <w:right w:val="single" w:sz="8" w:space="0" w:color="6FA2AE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0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0699"/>
    <w:rPr>
      <w:rFonts w:ascii="Tahoma" w:hAnsi="Tahoma" w:cs="Tahoma"/>
      <w:sz w:val="16"/>
      <w:szCs w:val="16"/>
    </w:rPr>
  </w:style>
  <w:style w:type="numbering" w:customStyle="1" w:styleId="Listenformatvorlage1">
    <w:name w:val="Listenformatvorlage_1"/>
    <w:uiPriority w:val="99"/>
    <w:rsid w:val="00AF69ED"/>
    <w:pPr>
      <w:numPr>
        <w:numId w:val="24"/>
      </w:numPr>
    </w:pPr>
  </w:style>
  <w:style w:type="numbering" w:customStyle="1" w:styleId="Listenformatvorlage2">
    <w:name w:val="Listenformatvorlage_2"/>
    <w:uiPriority w:val="99"/>
    <w:rsid w:val="00AF69ED"/>
    <w:pPr>
      <w:numPr>
        <w:numId w:val="25"/>
      </w:numPr>
    </w:pPr>
  </w:style>
  <w:style w:type="numbering" w:customStyle="1" w:styleId="Listenformatvorlage3">
    <w:name w:val="Listenformatvorlage_3"/>
    <w:uiPriority w:val="99"/>
    <w:rsid w:val="00AF69ED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1_WAG">
  <a:themeElements>
    <a:clrScheme name="WITTENSTEIN">
      <a:dk1>
        <a:sysClr val="windowText" lastClr="000000"/>
      </a:dk1>
      <a:lt1>
        <a:sysClr val="window" lastClr="FFFFFF"/>
      </a:lt1>
      <a:dk2>
        <a:srgbClr val="6FA2AE"/>
      </a:dk2>
      <a:lt2>
        <a:srgbClr val="D8D8D8"/>
      </a:lt2>
      <a:accent1>
        <a:srgbClr val="6FA2AE"/>
      </a:accent1>
      <a:accent2>
        <a:srgbClr val="BFBFBF"/>
      </a:accent2>
      <a:accent3>
        <a:srgbClr val="7F7F7F"/>
      </a:accent3>
      <a:accent4>
        <a:srgbClr val="262626"/>
      </a:accent4>
      <a:accent5>
        <a:srgbClr val="D8D8D8"/>
      </a:accent5>
      <a:accent6>
        <a:srgbClr val="3F3F3F"/>
      </a:accent6>
      <a:hlink>
        <a:srgbClr val="6FA2AE"/>
      </a:hlink>
      <a:folHlink>
        <a:srgbClr val="A5A5A5"/>
      </a:folHlink>
    </a:clrScheme>
    <a:fontScheme name="WITTENSTEI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larhe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C5B4E-F68F-4D86-A072-00101DBE8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WITTENSTEIN AG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Konrad, Fabian</dc:creator>
  <cp:lastModifiedBy>Armin Beck</cp:lastModifiedBy>
  <cp:revision>4</cp:revision>
  <dcterms:created xsi:type="dcterms:W3CDTF">2017-01-16T10:47:00Z</dcterms:created>
  <dcterms:modified xsi:type="dcterms:W3CDTF">2017-01-16T11:09:00Z</dcterms:modified>
</cp:coreProperties>
</file>