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7D" w:rsidRPr="009A146F" w:rsidRDefault="00A70E0C" w:rsidP="00B44249">
      <w:pPr>
        <w:rPr>
          <w:lang w:val="en-US"/>
        </w:rPr>
      </w:pPr>
      <w:proofErr w:type="spellStart"/>
      <w:r w:rsidRPr="009A146F">
        <w:rPr>
          <w:lang w:val="en-US"/>
        </w:rPr>
        <w:t>Notizen</w:t>
      </w:r>
      <w:proofErr w:type="spellEnd"/>
      <w:r w:rsidRPr="009A146F">
        <w:rPr>
          <w:lang w:val="en-US"/>
        </w:rPr>
        <w:t xml:space="preserve">: </w:t>
      </w:r>
      <w:r w:rsidR="00B0347D" w:rsidRPr="009A146F">
        <w:rPr>
          <w:lang w:val="en-US"/>
        </w:rPr>
        <w:t>Phdcomics.com</w:t>
      </w:r>
    </w:p>
    <w:p w:rsidR="00B44249" w:rsidRPr="009A146F" w:rsidRDefault="00B44249" w:rsidP="00B44249">
      <w:pPr>
        <w:rPr>
          <w:lang w:val="en-US"/>
        </w:rPr>
      </w:pPr>
    </w:p>
    <w:p w:rsidR="00DB04BF" w:rsidRPr="00DB04BF" w:rsidRDefault="00DB04BF" w:rsidP="00B44249">
      <w:pPr>
        <w:rPr>
          <w:lang w:val="en-US"/>
        </w:rPr>
      </w:pPr>
      <w:r w:rsidRPr="00DB04BF">
        <w:rPr>
          <w:color w:val="00B050"/>
          <w:lang w:val="en-US"/>
        </w:rPr>
        <w:t>Done</w:t>
      </w:r>
      <w:r w:rsidRPr="00DB04BF">
        <w:rPr>
          <w:lang w:val="en-US"/>
        </w:rPr>
        <w:t xml:space="preserve"> </w:t>
      </w:r>
      <w:r>
        <w:rPr>
          <w:lang w:val="en-US"/>
        </w:rPr>
        <w:t>/</w:t>
      </w:r>
      <w:r w:rsidRPr="00DB04BF">
        <w:rPr>
          <w:lang w:val="en-US"/>
        </w:rPr>
        <w:t xml:space="preserve"> </w:t>
      </w:r>
      <w:r w:rsidRPr="00DB04BF">
        <w:rPr>
          <w:color w:val="FFC000"/>
          <w:lang w:val="en-US"/>
        </w:rPr>
        <w:t xml:space="preserve">In Progress </w:t>
      </w:r>
      <w:r w:rsidRPr="00DB04BF">
        <w:rPr>
          <w:lang w:val="en-US"/>
        </w:rPr>
        <w:t>/</w:t>
      </w:r>
      <w:r>
        <w:rPr>
          <w:color w:val="FFC000"/>
          <w:lang w:val="en-US"/>
        </w:rPr>
        <w:t xml:space="preserve"> </w:t>
      </w:r>
      <w:r w:rsidRPr="00DB04BF">
        <w:rPr>
          <w:color w:val="FF0000"/>
          <w:lang w:val="en-US"/>
        </w:rPr>
        <w:t>To be done</w:t>
      </w:r>
    </w:p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802D57" w:rsidRPr="00802D57" w:rsidRDefault="00802D57" w:rsidP="004A18F8">
      <w:pPr>
        <w:pStyle w:val="Listenabsatz"/>
        <w:numPr>
          <w:ilvl w:val="0"/>
          <w:numId w:val="29"/>
        </w:numPr>
      </w:pPr>
      <w:bookmarkStart w:id="0" w:name="_GoBack"/>
      <w:bookmarkEnd w:id="0"/>
      <w:r w:rsidRPr="004F3385">
        <w:rPr>
          <w:color w:val="00B050"/>
        </w:rPr>
        <w:t xml:space="preserve">Umwandlung zu </w:t>
      </w:r>
      <w:proofErr w:type="spellStart"/>
      <w:proofErr w:type="gramStart"/>
      <w:r w:rsidRPr="004F3385">
        <w:rPr>
          <w:color w:val="00B050"/>
        </w:rPr>
        <w:t>PNAS</w:t>
      </w:r>
      <w:r w:rsidR="004F3385">
        <w:t>,</w:t>
      </w:r>
      <w:r w:rsidR="00460313" w:rsidRPr="004F3385">
        <w:rPr>
          <w:color w:val="FFC000"/>
        </w:rPr>
        <w:t>wenn</w:t>
      </w:r>
      <w:proofErr w:type="spellEnd"/>
      <w:proofErr w:type="gramEnd"/>
      <w:r w:rsidR="00460313" w:rsidRPr="004F3385">
        <w:rPr>
          <w:color w:val="FFC000"/>
        </w:rPr>
        <w:t xml:space="preserve"> möglich mit Harvard </w:t>
      </w:r>
      <w:proofErr w:type="spellStart"/>
      <w:r w:rsidR="00460313" w:rsidRPr="004F3385">
        <w:rPr>
          <w:color w:val="FFC000"/>
        </w:rPr>
        <w:t>Citation</w:t>
      </w:r>
      <w:proofErr w:type="spellEnd"/>
      <w:r w:rsidR="00460313" w:rsidRPr="004F3385">
        <w:rPr>
          <w:color w:val="FFC000"/>
        </w:rPr>
        <w:t xml:space="preserve"> Stil</w:t>
      </w:r>
      <w:r w:rsidR="004F3385" w:rsidRPr="004F3385">
        <w:rPr>
          <w:color w:val="FFC000"/>
        </w:rPr>
        <w:t xml:space="preserve"> </w:t>
      </w:r>
      <w:r w:rsidR="004F3385">
        <w:t>(Andre),</w:t>
      </w:r>
    </w:p>
    <w:p w:rsidR="00A70E0C" w:rsidRDefault="00A70E0C" w:rsidP="004A18F8">
      <w:pPr>
        <w:pStyle w:val="Listenabsatz"/>
        <w:numPr>
          <w:ilvl w:val="0"/>
          <w:numId w:val="29"/>
        </w:numPr>
      </w:pPr>
      <w:r w:rsidRPr="00A70E0C">
        <w:rPr>
          <w:color w:val="00B050"/>
        </w:rPr>
        <w:t>Titel, Autorenliste</w:t>
      </w:r>
    </w:p>
    <w:p w:rsidR="004A18F8" w:rsidRDefault="00E936DA" w:rsidP="004A18F8">
      <w:pPr>
        <w:pStyle w:val="Listenabsatz"/>
        <w:numPr>
          <w:ilvl w:val="0"/>
          <w:numId w:val="29"/>
        </w:numPr>
      </w:pPr>
      <w:r w:rsidRPr="001B1124">
        <w:rPr>
          <w:color w:val="00B050"/>
        </w:rPr>
        <w:t>Einleitung</w:t>
      </w:r>
      <w:r w:rsidR="00B44249" w:rsidRPr="001B1124">
        <w:rPr>
          <w:color w:val="00B050"/>
        </w:rPr>
        <w:t xml:space="preserve"> / Motivation</w:t>
      </w:r>
      <w:r w:rsidR="00DD41B9" w:rsidRPr="001B1124">
        <w:rPr>
          <w:color w:val="00B050"/>
        </w:rPr>
        <w:t xml:space="preserve"> </w:t>
      </w:r>
      <w:r w:rsidR="00B44249" w:rsidRPr="001B1124">
        <w:rPr>
          <w:color w:val="00B050"/>
        </w:rPr>
        <w:t>Abstract</w:t>
      </w:r>
      <w:r w:rsidR="009A146F" w:rsidRPr="001B1124">
        <w:rPr>
          <w:color w:val="00B050"/>
        </w:rPr>
        <w:t xml:space="preserve"> in Englisch</w:t>
      </w:r>
      <w:r w:rsidR="00325374" w:rsidRPr="001B1124">
        <w:rPr>
          <w:color w:val="00B050"/>
        </w:rPr>
        <w:t xml:space="preserve"> </w:t>
      </w:r>
      <w:r w:rsidR="00325374">
        <w:t>(Andre)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  <w:r w:rsidR="00DD41B9">
        <w:t xml:space="preserve"> (Fabian)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  <w:r w:rsidR="001B1124">
        <w:t xml:space="preserve"> insbesondere Grafik + Beschreibung </w:t>
      </w:r>
      <w:r w:rsidR="00DD41B9">
        <w:t>(Armin)</w:t>
      </w:r>
    </w:p>
    <w:p w:rsidR="001B1124" w:rsidRDefault="001B1124" w:rsidP="00F619EF">
      <w:pPr>
        <w:pStyle w:val="Listenabsatz"/>
        <w:numPr>
          <w:ilvl w:val="0"/>
          <w:numId w:val="29"/>
        </w:numPr>
      </w:pPr>
      <w:r>
        <w:t>Interferenz (Fabian) mit Versuchsergebnissen</w:t>
      </w:r>
      <w:r>
        <w:t xml:space="preserve"> (Tabelle)</w:t>
      </w:r>
    </w:p>
    <w:p w:rsidR="002E073C" w:rsidRDefault="002E073C" w:rsidP="00F619EF">
      <w:pPr>
        <w:pStyle w:val="Listenabsatz"/>
        <w:numPr>
          <w:ilvl w:val="0"/>
          <w:numId w:val="29"/>
        </w:numPr>
      </w:pPr>
      <w:r>
        <w:t>Interpretation</w:t>
      </w:r>
      <w:r w:rsidR="00DD41B9">
        <w:t xml:space="preserve"> (Andre)</w:t>
      </w:r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  <w:r w:rsidR="00A70E0C">
        <w:t xml:space="preserve">: </w:t>
      </w:r>
      <w:r w:rsidR="00A70E0C" w:rsidRPr="00A70E0C">
        <w:rPr>
          <w:color w:val="00B050"/>
        </w:rPr>
        <w:t>Literaturverzeichnis, Abbildungsverzeichnis</w:t>
      </w:r>
      <w:r w:rsidR="00DD41B9" w:rsidRPr="00A70E0C">
        <w:rPr>
          <w:color w:val="00B050"/>
        </w:rPr>
        <w:t xml:space="preserve"> </w:t>
      </w:r>
      <w:r w:rsidR="00DD41B9">
        <w:t>(Andre)</w:t>
      </w:r>
    </w:p>
    <w:p w:rsidR="00096C3D" w:rsidRDefault="00096C3D" w:rsidP="00E936DA">
      <w:pPr>
        <w:pStyle w:val="Listenabsatz"/>
        <w:ind w:left="644"/>
      </w:pPr>
    </w:p>
    <w:p w:rsidR="00096C3D" w:rsidRDefault="00096C3D" w:rsidP="00E936DA">
      <w:pPr>
        <w:pStyle w:val="Listenabsatz"/>
        <w:ind w:left="644"/>
      </w:pPr>
    </w:p>
    <w:p w:rsidR="00096C3D" w:rsidRDefault="00096C3D" w:rsidP="00096C3D">
      <w:pPr>
        <w:pStyle w:val="Listenabsatz"/>
        <w:ind w:left="0"/>
      </w:pPr>
      <w:r w:rsidRPr="00096C3D">
        <w:rPr>
          <w:b/>
        </w:rPr>
        <w:t>Muss</w:t>
      </w:r>
      <w:r>
        <w:t xml:space="preserve">: </w:t>
      </w:r>
      <w:r w:rsidRPr="009F78CD">
        <w:rPr>
          <w:color w:val="00B050"/>
        </w:rPr>
        <w:t>Titel, Autorenliste, Affiliationen, Abstract (Englisch)</w:t>
      </w:r>
      <w:r w:rsidR="005817A1" w:rsidRPr="009F78CD">
        <w:rPr>
          <w:color w:val="00B050"/>
        </w:rPr>
        <w:t>, Einleitung (\</w:t>
      </w:r>
      <w:proofErr w:type="spellStart"/>
      <w:r w:rsidR="005817A1" w:rsidRPr="009F78CD">
        <w:rPr>
          <w:color w:val="00B050"/>
        </w:rPr>
        <w:t>dropcap</w:t>
      </w:r>
      <w:proofErr w:type="spellEnd"/>
      <w:r w:rsidR="005817A1" w:rsidRPr="009F78CD">
        <w:rPr>
          <w:color w:val="00B050"/>
        </w:rPr>
        <w:t>)</w:t>
      </w:r>
      <w:r w:rsidR="00FB704B" w:rsidRPr="009F78CD">
        <w:rPr>
          <w:color w:val="00B050"/>
        </w:rPr>
        <w:t xml:space="preserve"> (warum ist es wichtig),</w:t>
      </w:r>
      <w:r w:rsidR="004D1E92" w:rsidRPr="009F78CD">
        <w:rPr>
          <w:color w:val="00B050"/>
        </w:rPr>
        <w:t xml:space="preserve"> </w:t>
      </w:r>
      <w:r w:rsidR="004D1E92">
        <w:t>Keine Versuchsanleitung sondern wissenschaftliches Paper</w:t>
      </w:r>
      <w:r w:rsidR="00AD7E04">
        <w:t xml:space="preserve"> (Einleitung, Durchführung, Diskussion / Interpretation der </w:t>
      </w:r>
      <w:proofErr w:type="gramStart"/>
      <w:r w:rsidR="00AD7E04">
        <w:t>Ergebnisse</w:t>
      </w:r>
      <w:r w:rsidR="00E42BAE">
        <w:t xml:space="preserve"> :</w:t>
      </w:r>
      <w:proofErr w:type="gramEnd"/>
      <w:r w:rsidR="00E42BAE">
        <w:t xml:space="preserve"> Je als </w:t>
      </w:r>
      <w:proofErr w:type="spellStart"/>
      <w:r w:rsidR="00E42BAE">
        <w:t>section</w:t>
      </w:r>
      <w:proofErr w:type="spellEnd"/>
      <w:r w:rsidR="00AD7E04">
        <w:t>)</w:t>
      </w:r>
      <w:r w:rsidR="008334CE">
        <w:t xml:space="preserve">, </w:t>
      </w:r>
      <w:r w:rsidR="008334CE" w:rsidRPr="009F78CD">
        <w:rPr>
          <w:color w:val="00B050"/>
        </w:rPr>
        <w:t>Literaturangabe</w:t>
      </w:r>
    </w:p>
    <w:p w:rsidR="004D1E92" w:rsidRDefault="004D1E92" w:rsidP="00096C3D">
      <w:pPr>
        <w:pStyle w:val="Listenabsatz"/>
        <w:ind w:left="0"/>
      </w:pPr>
    </w:p>
    <w:p w:rsidR="00096C3D" w:rsidRDefault="00096C3D" w:rsidP="00096C3D">
      <w:pPr>
        <w:pStyle w:val="Listenabsatz"/>
        <w:ind w:left="0"/>
        <w:rPr>
          <w:lang w:val="en-US"/>
        </w:rPr>
      </w:pPr>
      <w:proofErr w:type="spellStart"/>
      <w:r w:rsidRPr="00096C3D">
        <w:rPr>
          <w:b/>
          <w:lang w:val="en-US"/>
        </w:rPr>
        <w:t>Kann</w:t>
      </w:r>
      <w:proofErr w:type="spellEnd"/>
      <w:r w:rsidRPr="00096C3D">
        <w:rPr>
          <w:lang w:val="en-US"/>
        </w:rPr>
        <w:t>:</w:t>
      </w:r>
      <w:r>
        <w:rPr>
          <w:lang w:val="en-US"/>
        </w:rPr>
        <w:t xml:space="preserve"> </w:t>
      </w:r>
      <w:r w:rsidRPr="00096C3D">
        <w:rPr>
          <w:lang w:val="en-US"/>
        </w:rPr>
        <w:t xml:space="preserve">Lead Author, Significance Statement, </w:t>
      </w:r>
      <w:r>
        <w:rPr>
          <w:lang w:val="en-US"/>
        </w:rPr>
        <w:t>Corresponding Author, Keywords</w:t>
      </w:r>
      <w:r w:rsidR="008334CE">
        <w:rPr>
          <w:lang w:val="en-US"/>
        </w:rPr>
        <w:t xml:space="preserve">, </w:t>
      </w:r>
      <w:proofErr w:type="spellStart"/>
      <w:r w:rsidR="008334CE">
        <w:rPr>
          <w:lang w:val="en-US"/>
        </w:rPr>
        <w:t>Acknoledgments</w:t>
      </w:r>
      <w:proofErr w:type="spellEnd"/>
    </w:p>
    <w:p w:rsidR="00CF4307" w:rsidRDefault="00CF4307" w:rsidP="00096C3D">
      <w:pPr>
        <w:pStyle w:val="Listenabsatz"/>
        <w:ind w:left="0"/>
        <w:rPr>
          <w:lang w:val="en-US"/>
        </w:rPr>
      </w:pPr>
    </w:p>
    <w:p w:rsidR="00CF4307" w:rsidRPr="00CF4307" w:rsidRDefault="00CF4307" w:rsidP="00096C3D">
      <w:pPr>
        <w:pStyle w:val="Listenabsatz"/>
        <w:ind w:left="0"/>
      </w:pPr>
      <w:r w:rsidRPr="00CF4307">
        <w:t>Formeln kursiv</w:t>
      </w:r>
    </w:p>
    <w:p w:rsidR="00CF4307" w:rsidRPr="00CF4307" w:rsidRDefault="00CF4307" w:rsidP="00096C3D">
      <w:pPr>
        <w:pStyle w:val="Listenabsatz"/>
        <w:ind w:left="0"/>
      </w:pPr>
      <w:r w:rsidRPr="00CF4307">
        <w:t>Einheiten im Text</w:t>
      </w:r>
      <w:r>
        <w:t>mode</w:t>
      </w:r>
    </w:p>
    <w:p w:rsidR="00E936DA" w:rsidRPr="00CF4307" w:rsidRDefault="00E936DA" w:rsidP="00E936DA">
      <w:pPr>
        <w:pStyle w:val="Listenabsatz"/>
        <w:ind w:left="644"/>
      </w:pPr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</w:t>
      </w:r>
      <w:proofErr w:type="spellStart"/>
      <w:r w:rsidR="00E936DA">
        <w:t>ledigliche</w:t>
      </w:r>
      <w:proofErr w:type="spellEnd"/>
      <w:r w:rsidR="00E936DA">
        <w:t xml:space="preserve">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>3.  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  <w:noProof/>
          <w:lang w:eastAsia="de-DE"/>
        </w:rPr>
        <w:lastRenderedPageBreak/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  <w:noProof/>
          <w:lang w:eastAsia="de-DE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845E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t>6. Fehleranalyse</w:t>
      </w:r>
    </w:p>
    <w:p w:rsidR="003B368C" w:rsidRDefault="003B368C" w:rsidP="00E936DA">
      <w:r>
        <w:t xml:space="preserve">- Darstellung möglicher Fehlerquellen </w:t>
      </w:r>
      <w:proofErr w:type="gramStart"/>
      <w:r>
        <w:t>( Laborbedingungen</w:t>
      </w:r>
      <w:proofErr w:type="gramEnd"/>
      <w:r>
        <w:t>, Toleranzen, Messungenauigkeit)</w:t>
      </w:r>
    </w:p>
    <w:p w:rsidR="003B368C" w:rsidRDefault="003B368C" w:rsidP="00E936DA">
      <w:r>
        <w:t>- Einschätzung Versuchsaufbau (wie zielführend war der Versuch?)</w:t>
      </w:r>
    </w:p>
    <w:p w:rsidR="002E073C" w:rsidRPr="002E073C" w:rsidRDefault="002E073C" w:rsidP="002E073C">
      <w:pPr>
        <w:rPr>
          <w:b/>
        </w:rPr>
      </w:pPr>
      <w:r w:rsidRPr="002E073C">
        <w:rPr>
          <w:b/>
        </w:rPr>
        <w:t>7. Interpretation</w:t>
      </w:r>
    </w:p>
    <w:p w:rsidR="002E073C" w:rsidRDefault="002E073C" w:rsidP="00E936DA"/>
    <w:p w:rsidR="003B368C" w:rsidRDefault="002E073C" w:rsidP="00E936DA">
      <w:pPr>
        <w:rPr>
          <w:b/>
        </w:rPr>
      </w:pPr>
      <w:r>
        <w:rPr>
          <w:b/>
        </w:rPr>
        <w:t>8</w:t>
      </w:r>
      <w:r w:rsidR="003B368C">
        <w:rPr>
          <w:b/>
        </w:rPr>
        <w:t>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/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40135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9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646CD"/>
    <w:multiLevelType w:val="multilevel"/>
    <w:tmpl w:val="FBCA3F2A"/>
    <w:numStyleLink w:val="Listenformatvorlage1"/>
  </w:abstractNum>
  <w:abstractNum w:abstractNumId="22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1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0"/>
  </w:num>
  <w:num w:numId="16">
    <w:abstractNumId w:val="31"/>
  </w:num>
  <w:num w:numId="17">
    <w:abstractNumId w:val="16"/>
  </w:num>
  <w:num w:numId="18">
    <w:abstractNumId w:val="27"/>
  </w:num>
  <w:num w:numId="19">
    <w:abstractNumId w:val="29"/>
  </w:num>
  <w:num w:numId="20">
    <w:abstractNumId w:val="11"/>
  </w:num>
  <w:num w:numId="21">
    <w:abstractNumId w:val="24"/>
  </w:num>
  <w:num w:numId="22">
    <w:abstractNumId w:val="32"/>
  </w:num>
  <w:num w:numId="23">
    <w:abstractNumId w:val="22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1"/>
  </w:num>
  <w:num w:numId="29">
    <w:abstractNumId w:val="14"/>
  </w:num>
  <w:num w:numId="30">
    <w:abstractNumId w:val="17"/>
  </w:num>
  <w:num w:numId="31">
    <w:abstractNumId w:val="2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96C3D"/>
    <w:rsid w:val="000F6CB4"/>
    <w:rsid w:val="001700D0"/>
    <w:rsid w:val="001B1124"/>
    <w:rsid w:val="001B5B84"/>
    <w:rsid w:val="001C181D"/>
    <w:rsid w:val="00224615"/>
    <w:rsid w:val="002E073C"/>
    <w:rsid w:val="00325374"/>
    <w:rsid w:val="003B0DD5"/>
    <w:rsid w:val="003B368C"/>
    <w:rsid w:val="00460313"/>
    <w:rsid w:val="004A18F8"/>
    <w:rsid w:val="004D1E92"/>
    <w:rsid w:val="004F3385"/>
    <w:rsid w:val="00502B7D"/>
    <w:rsid w:val="0053585A"/>
    <w:rsid w:val="005817A1"/>
    <w:rsid w:val="006716C1"/>
    <w:rsid w:val="0069402F"/>
    <w:rsid w:val="007D5EE7"/>
    <w:rsid w:val="007F373B"/>
    <w:rsid w:val="00802D57"/>
    <w:rsid w:val="008334CE"/>
    <w:rsid w:val="0088602E"/>
    <w:rsid w:val="009340DC"/>
    <w:rsid w:val="00995F4C"/>
    <w:rsid w:val="009A146F"/>
    <w:rsid w:val="009F78CD"/>
    <w:rsid w:val="00A70E0C"/>
    <w:rsid w:val="00AD7E04"/>
    <w:rsid w:val="00AF69ED"/>
    <w:rsid w:val="00B0347D"/>
    <w:rsid w:val="00B44249"/>
    <w:rsid w:val="00BB4AD4"/>
    <w:rsid w:val="00BF5603"/>
    <w:rsid w:val="00C62472"/>
    <w:rsid w:val="00C72CFD"/>
    <w:rsid w:val="00CD0E2F"/>
    <w:rsid w:val="00CF4307"/>
    <w:rsid w:val="00DA423B"/>
    <w:rsid w:val="00DB04BF"/>
    <w:rsid w:val="00DD41B9"/>
    <w:rsid w:val="00E42BAE"/>
    <w:rsid w:val="00E936DA"/>
    <w:rsid w:val="00F007ED"/>
    <w:rsid w:val="00F035A4"/>
    <w:rsid w:val="00F41791"/>
    <w:rsid w:val="00F44E57"/>
    <w:rsid w:val="00F619EF"/>
    <w:rsid w:val="00F628B7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2A56B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378EB-86DB-4AB3-B78D-5A84B5592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Konrad, Fabian</dc:creator>
  <cp:lastModifiedBy>André Berberich</cp:lastModifiedBy>
  <cp:revision>29</cp:revision>
  <dcterms:created xsi:type="dcterms:W3CDTF">2017-01-16T10:47:00Z</dcterms:created>
  <dcterms:modified xsi:type="dcterms:W3CDTF">2017-02-13T11:08:00Z</dcterms:modified>
</cp:coreProperties>
</file>