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4FB1" w:rsidRPr="00814E7D" w:rsidRDefault="00A54FB1" w:rsidP="007E64A9">
      <w:pPr>
        <w:pStyle w:val="Title"/>
        <w:jc w:val="both"/>
        <w:rPr>
          <w:lang w:val="en-GB"/>
        </w:rPr>
      </w:pPr>
      <w:r w:rsidRPr="00814E7D">
        <w:rPr>
          <w:lang w:val="en-GB"/>
        </w:rPr>
        <w:t>INF 413 – TP5-6</w:t>
      </w:r>
    </w:p>
    <w:p w:rsidR="00A54FB1" w:rsidRPr="00814E7D" w:rsidRDefault="00A54FB1" w:rsidP="007E64A9">
      <w:pPr>
        <w:pStyle w:val="Standard"/>
        <w:jc w:val="both"/>
        <w:rPr>
          <w:rFonts w:asciiTheme="majorHAnsi" w:hAnsiTheme="majorHAnsi" w:cstheme="majorHAnsi"/>
          <w:sz w:val="36"/>
          <w:lang w:val="en-GB"/>
        </w:rPr>
      </w:pPr>
    </w:p>
    <w:p w:rsidR="00A54FB1" w:rsidRPr="00814E7D" w:rsidRDefault="00A54FB1" w:rsidP="007E64A9">
      <w:pPr>
        <w:pStyle w:val="Subtitle"/>
        <w:jc w:val="both"/>
        <w:rPr>
          <w:lang w:val="en-GB"/>
        </w:rPr>
      </w:pPr>
      <w:r w:rsidRPr="00814E7D">
        <w:rPr>
          <w:lang w:val="en-GB"/>
        </w:rPr>
        <w:t>Alan Gardin – Ronan Garet</w:t>
      </w:r>
    </w:p>
    <w:p w:rsidR="00A54FB1" w:rsidRPr="00E7587D" w:rsidRDefault="00A54FB1" w:rsidP="007E64A9">
      <w:pPr>
        <w:pStyle w:val="Subtitle"/>
        <w:jc w:val="both"/>
      </w:pPr>
      <w:r w:rsidRPr="00E7587D">
        <w:t>13/03/2017</w:t>
      </w:r>
    </w:p>
    <w:p w:rsidR="00A54FB1" w:rsidRPr="00E7587D" w:rsidRDefault="00A54FB1" w:rsidP="007E64A9">
      <w:pPr>
        <w:pStyle w:val="Standard"/>
        <w:jc w:val="both"/>
        <w:rPr>
          <w:rFonts w:asciiTheme="minorHAnsi" w:hAnsiTheme="minorHAnsi" w:cstheme="minorHAnsi"/>
        </w:rPr>
      </w:pPr>
    </w:p>
    <w:p w:rsidR="001D5A94" w:rsidRDefault="001D5A94" w:rsidP="007E64A9">
      <w:pPr>
        <w:pStyle w:val="Heading1"/>
        <w:jc w:val="both"/>
        <w:rPr>
          <w:rFonts w:eastAsia="Noto Sans CJK SC Regular"/>
        </w:rPr>
      </w:pPr>
      <w:r>
        <w:rPr>
          <w:rFonts w:eastAsia="Noto Sans CJK SC Regular"/>
        </w:rPr>
        <w:t>Notations</w:t>
      </w:r>
      <w:r w:rsidR="001277D5">
        <w:rPr>
          <w:rFonts w:eastAsia="Noto Sans CJK SC Regular"/>
        </w:rPr>
        <w:t xml:space="preserve"> utilisées</w:t>
      </w:r>
    </w:p>
    <w:p w:rsidR="00D4671F" w:rsidRDefault="00694CDC" w:rsidP="00694CDC">
      <w:pPr>
        <w:spacing w:after="0"/>
      </w:pPr>
      <w:proofErr w:type="gramStart"/>
      <w:r>
        <w:t>d</w:t>
      </w:r>
      <w:proofErr w:type="gramEnd"/>
      <w:r>
        <w:t> : nombre de dimensions</w:t>
      </w:r>
    </w:p>
    <w:p w:rsidR="00694CDC" w:rsidRDefault="00694CDC" w:rsidP="00694CDC">
      <w:pPr>
        <w:spacing w:after="0"/>
      </w:pPr>
      <w:proofErr w:type="gramStart"/>
      <w:r>
        <w:t>k</w:t>
      </w:r>
      <w:proofErr w:type="gramEnd"/>
      <w:r>
        <w:t> : nombre de centres</w:t>
      </w:r>
    </w:p>
    <w:p w:rsidR="00694CDC" w:rsidRPr="00D4671F" w:rsidRDefault="00694CDC" w:rsidP="00694CDC">
      <w:pPr>
        <w:spacing w:after="0"/>
      </w:pPr>
      <w:proofErr w:type="gramStart"/>
      <w:r>
        <w:t>n</w:t>
      </w:r>
      <w:proofErr w:type="gramEnd"/>
      <w:r>
        <w:t> : nombre de points</w:t>
      </w:r>
    </w:p>
    <w:p w:rsidR="001D5A94" w:rsidRDefault="00F74E4C" w:rsidP="007E64A9">
      <w:pPr>
        <w:pStyle w:val="Heading1"/>
        <w:jc w:val="both"/>
      </w:pPr>
      <w:r>
        <w:t>Génération des points</w:t>
      </w:r>
      <w:bookmarkStart w:id="0" w:name="_GoBack"/>
      <w:bookmarkEnd w:id="0"/>
    </w:p>
    <w:p w:rsidR="00F74E4C" w:rsidRDefault="00F74E4C" w:rsidP="007E64A9">
      <w:pPr>
        <w:jc w:val="both"/>
      </w:pPr>
      <w:r>
        <w:t xml:space="preserve">Au début du TP, nous avons généré les points de manière suivant une loi uniforme. Cependant, essayer de définir des centres sur ce genre de données possède assez peu de sens. </w:t>
      </w:r>
      <w:r w:rsidR="007E64A9">
        <w:t xml:space="preserve">Notre deuxième approche a donc été de générer des clusters de points de manière aléatoire. C’est ce que fait la fonction </w:t>
      </w:r>
      <w:proofErr w:type="spellStart"/>
      <w:r w:rsidR="007E64A9" w:rsidRPr="007E64A9">
        <w:rPr>
          <w:i/>
        </w:rPr>
        <w:t>filesManagment.generate_random_gaussian_data</w:t>
      </w:r>
      <w:proofErr w:type="spellEnd"/>
      <w:r w:rsidR="007E64A9">
        <w:t>.</w:t>
      </w:r>
    </w:p>
    <w:p w:rsidR="007E64A9" w:rsidRPr="00F74E4C" w:rsidRDefault="007E64A9" w:rsidP="007E64A9">
      <w:pPr>
        <w:jc w:val="both"/>
      </w:pPr>
      <w:r>
        <w:t>Le principe est le suivant : on génère un certain nombre de centres suivant une loi uniforme, puis on associe à chaque point un centre (toujours suivant une loi uniforme). Les coordonnées de chaque point suivent une loi normale de moyenne les coordonnées du centre. L’objectif sera ensuite que les clusters et centre identifiés par l’algorithme soient similaires à ceux de départ.</w:t>
      </w:r>
    </w:p>
    <w:p w:rsidR="00A54FB1" w:rsidRPr="00E7587D" w:rsidRDefault="00A54FB1" w:rsidP="007E64A9">
      <w:pPr>
        <w:pStyle w:val="Heading1"/>
        <w:jc w:val="both"/>
        <w:rPr>
          <w:rFonts w:eastAsia="Noto Sans CJK SC Regular"/>
        </w:rPr>
      </w:pPr>
      <w:r w:rsidRPr="00E7587D">
        <w:rPr>
          <w:rFonts w:eastAsia="Noto Sans CJK SC Regular"/>
        </w:rPr>
        <w:t>Fonctionnement de l’algorithme</w:t>
      </w:r>
    </w:p>
    <w:p w:rsidR="00A54FB1" w:rsidRPr="00E7587D" w:rsidRDefault="00A54FB1" w:rsidP="007E64A9">
      <w:pPr>
        <w:pStyle w:val="Standard"/>
        <w:jc w:val="both"/>
        <w:rPr>
          <w:rFonts w:asciiTheme="minorHAnsi" w:hAnsiTheme="minorHAnsi" w:cstheme="minorHAnsi"/>
        </w:rPr>
      </w:pPr>
    </w:p>
    <w:p w:rsidR="00A54FB1" w:rsidRPr="00E7587D" w:rsidRDefault="00A54FB1" w:rsidP="007E64A9">
      <w:pPr>
        <w:pStyle w:val="Standard"/>
        <w:jc w:val="both"/>
        <w:rPr>
          <w:rFonts w:asciiTheme="minorHAnsi" w:hAnsiTheme="minorHAnsi" w:cstheme="minorHAnsi"/>
        </w:rPr>
      </w:pPr>
      <w:r w:rsidRPr="00E7587D">
        <w:rPr>
          <w:rFonts w:asciiTheme="minorHAnsi" w:hAnsiTheme="minorHAnsi" w:cstheme="minorHAnsi"/>
        </w:rPr>
        <w:t xml:space="preserve">L’algorithme prend en entrée une liste de </w:t>
      </w:r>
      <m:oMath>
        <m:r>
          <w:rPr>
            <w:rFonts w:ascii="Cambria Math" w:hAnsi="Cambria Math" w:cstheme="minorHAnsi"/>
          </w:rPr>
          <m:t>n</m:t>
        </m:r>
      </m:oMath>
      <w:r w:rsidRPr="00E7587D">
        <w:rPr>
          <w:rFonts w:asciiTheme="minorHAnsi" w:hAnsiTheme="minorHAnsi" w:cstheme="minorHAnsi"/>
        </w:rPr>
        <w:t xml:space="preserve"> points </w:t>
      </w:r>
      <m:oMath>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vertAlign w:val="subscript"/>
              </w:rPr>
              <m:t>0</m:t>
            </m:r>
          </m:sub>
        </m:sSub>
        <m:r>
          <w:rPr>
            <w:rFonts w:ascii="Cambria Math" w:hAnsi="Cambria Math" w:cstheme="minorHAnsi"/>
          </w:rPr>
          <m:t>, …,</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n-1</m:t>
            </m:r>
          </m:sub>
        </m:sSub>
        <m:r>
          <w:rPr>
            <w:rFonts w:ascii="Cambria Math" w:hAnsi="Cambria Math" w:cstheme="minorHAnsi"/>
          </w:rPr>
          <m:t>]</m:t>
        </m:r>
      </m:oMath>
      <w:r w:rsidRPr="00E7587D">
        <w:rPr>
          <w:rFonts w:asciiTheme="minorHAnsi" w:hAnsiTheme="minorHAnsi" w:cstheme="minorHAnsi"/>
        </w:rPr>
        <w:t xml:space="preserve"> à </w:t>
      </w:r>
      <m:oMath>
        <m:r>
          <w:rPr>
            <w:rFonts w:ascii="Cambria Math" w:hAnsi="Cambria Math" w:cstheme="minorHAnsi"/>
          </w:rPr>
          <m:t>d</m:t>
        </m:r>
      </m:oMath>
      <w:r w:rsidRPr="00E7587D">
        <w:rPr>
          <w:rFonts w:asciiTheme="minorHAnsi" w:hAnsiTheme="minorHAnsi" w:cstheme="minorHAnsi"/>
        </w:rPr>
        <w:t xml:space="preserve"> coordonnées </w:t>
      </w:r>
      <m:oMath>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vertAlign w:val="subscript"/>
              </w:rPr>
              <m:t>0</m:t>
            </m:r>
          </m:sub>
        </m:sSub>
        <m:r>
          <w:rPr>
            <w:rFonts w:ascii="Cambria Math" w:hAnsi="Cambria Math" w:cstheme="minorHAnsi"/>
          </w:rPr>
          <m:t>,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d-1</m:t>
            </m:r>
          </m:sub>
        </m:sSub>
        <m:r>
          <w:rPr>
            <w:rFonts w:ascii="Cambria Math" w:hAnsi="Cambria Math" w:cstheme="minorHAnsi"/>
            <w:vertAlign w:val="subscript"/>
          </w:rPr>
          <m:t>)</m:t>
        </m:r>
      </m:oMath>
      <w:r w:rsidRPr="00E7587D">
        <w:rPr>
          <w:rFonts w:asciiTheme="minorHAnsi" w:hAnsiTheme="minorHAnsi" w:cstheme="minorHAnsi"/>
        </w:rPr>
        <w:t xml:space="preserve"> et </w:t>
      </w:r>
      <m:oMath>
        <m:r>
          <w:rPr>
            <w:rFonts w:ascii="Cambria Math" w:hAnsi="Cambria Math" w:cstheme="minorHAnsi"/>
          </w:rPr>
          <m:t>k</m:t>
        </m:r>
      </m:oMath>
      <w:r w:rsidRPr="00E7587D">
        <w:rPr>
          <w:rFonts w:asciiTheme="minorHAnsi" w:hAnsiTheme="minorHAnsi" w:cstheme="minorHAnsi"/>
        </w:rPr>
        <w:t>, le nombre de barycentres.</w:t>
      </w:r>
    </w:p>
    <w:p w:rsidR="00A54FB1" w:rsidRPr="00E7587D" w:rsidRDefault="00A54FB1" w:rsidP="007E64A9">
      <w:pPr>
        <w:pStyle w:val="Standard"/>
        <w:jc w:val="both"/>
        <w:rPr>
          <w:rFonts w:asciiTheme="minorHAnsi" w:hAnsiTheme="minorHAnsi" w:cstheme="minorHAnsi"/>
        </w:rPr>
      </w:pPr>
    </w:p>
    <w:p w:rsidR="00A54FB1" w:rsidRPr="00E7587D" w:rsidRDefault="00A54FB1" w:rsidP="007E64A9">
      <w:pPr>
        <w:pStyle w:val="Standard"/>
        <w:jc w:val="both"/>
        <w:rPr>
          <w:rFonts w:asciiTheme="minorHAnsi" w:hAnsiTheme="minorHAnsi" w:cstheme="minorHAnsi"/>
        </w:rPr>
      </w:pPr>
      <w:r w:rsidRPr="00E7587D">
        <w:rPr>
          <w:rFonts w:asciiTheme="minorHAnsi" w:hAnsiTheme="minorHAnsi" w:cstheme="minorHAnsi"/>
        </w:rPr>
        <w:t xml:space="preserve">L’algorithme renvoie en sortie </w:t>
      </w:r>
      <m:oMath>
        <m:r>
          <w:rPr>
            <w:rFonts w:ascii="Cambria Math" w:hAnsi="Cambria Math" w:cstheme="minorHAnsi"/>
          </w:rPr>
          <m:t>C = [</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vertAlign w:val="subscript"/>
              </w:rPr>
              <m:t>1</m:t>
            </m:r>
          </m:sub>
        </m:sSub>
        <m:r>
          <w:rPr>
            <w:rFonts w:ascii="Cambria Math" w:hAnsi="Cambria Math" w:cstheme="minorHAnsi"/>
          </w:rPr>
          <m:t xml:space="preserve">, …, </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k-1</m:t>
            </m:r>
          </m:sub>
        </m:sSub>
        <m:r>
          <w:rPr>
            <w:rFonts w:ascii="Cambria Math" w:hAnsi="Cambria Math" w:cstheme="minorHAnsi"/>
          </w:rPr>
          <m:t>]</m:t>
        </m:r>
      </m:oMath>
      <w:r w:rsidRPr="00E7587D">
        <w:rPr>
          <w:rFonts w:asciiTheme="minorHAnsi" w:hAnsiTheme="minorHAnsi" w:cstheme="minorHAnsi"/>
        </w:rPr>
        <w:t xml:space="preserve"> ou </w:t>
      </w:r>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i</m:t>
            </m:r>
          </m:sub>
        </m:sSub>
      </m:oMath>
      <w:r w:rsidRPr="00E7587D">
        <w:rPr>
          <w:rFonts w:asciiTheme="minorHAnsi" w:hAnsiTheme="minorHAnsi" w:cstheme="minorHAnsi"/>
        </w:rPr>
        <w:t xml:space="preserve"> est une liste contenant l’ensemble des points du cluster associé au centre </w:t>
      </w:r>
      <m:oMath>
        <m:r>
          <w:rPr>
            <w:rFonts w:ascii="Cambria Math" w:hAnsi="Cambria Math" w:cstheme="minorHAnsi"/>
          </w:rPr>
          <m:t>i</m:t>
        </m:r>
      </m:oMath>
      <w:r w:rsidRPr="00E7587D">
        <w:rPr>
          <w:rFonts w:asciiTheme="minorHAnsi" w:hAnsiTheme="minorHAnsi" w:cstheme="minorHAnsi"/>
        </w:rPr>
        <w:t>.</w:t>
      </w:r>
    </w:p>
    <w:p w:rsidR="00A54FB1" w:rsidRPr="00E7587D" w:rsidRDefault="00A54FB1" w:rsidP="007E64A9">
      <w:pPr>
        <w:pStyle w:val="Standard"/>
        <w:jc w:val="both"/>
        <w:rPr>
          <w:rFonts w:asciiTheme="minorHAnsi" w:hAnsiTheme="minorHAnsi" w:cstheme="minorHAnsi"/>
        </w:rPr>
      </w:pPr>
    </w:p>
    <w:p w:rsidR="00A54FB1" w:rsidRPr="00E7587D" w:rsidRDefault="00A54FB1" w:rsidP="007E64A9">
      <w:pPr>
        <w:pStyle w:val="Standard"/>
        <w:jc w:val="both"/>
        <w:rPr>
          <w:rFonts w:asciiTheme="minorHAnsi" w:hAnsiTheme="minorHAnsi" w:cstheme="minorHAnsi"/>
          <w:u w:val="single"/>
        </w:rPr>
      </w:pPr>
      <w:r w:rsidRPr="00E7587D">
        <w:rPr>
          <w:rFonts w:asciiTheme="minorHAnsi" w:hAnsiTheme="minorHAnsi" w:cstheme="minorHAnsi"/>
          <w:u w:val="single"/>
        </w:rPr>
        <w:t>Début de l’algorithme :</w:t>
      </w:r>
    </w:p>
    <w:p w:rsidR="00A54FB1" w:rsidRPr="00E7587D" w:rsidRDefault="00A54FB1" w:rsidP="007E64A9">
      <w:pPr>
        <w:pStyle w:val="Standard"/>
        <w:jc w:val="both"/>
        <w:rPr>
          <w:rFonts w:asciiTheme="minorHAnsi" w:hAnsiTheme="minorHAnsi" w:cstheme="minorHAnsi"/>
        </w:rPr>
      </w:pPr>
    </w:p>
    <w:p w:rsidR="00A54FB1" w:rsidRPr="00E7587D" w:rsidRDefault="00A54FB1" w:rsidP="007E64A9">
      <w:pPr>
        <w:pStyle w:val="Standard"/>
        <w:jc w:val="both"/>
        <w:rPr>
          <w:rFonts w:asciiTheme="minorHAnsi" w:hAnsiTheme="minorHAnsi" w:cstheme="minorHAnsi"/>
        </w:rPr>
      </w:pPr>
      <w:r w:rsidRPr="00E7587D">
        <w:rPr>
          <w:rFonts w:asciiTheme="minorHAnsi" w:hAnsiTheme="minorHAnsi" w:cstheme="minorHAnsi"/>
        </w:rPr>
        <w:t>Choisir</w:t>
      </w:r>
      <m:oMath>
        <m:r>
          <w:rPr>
            <w:rFonts w:ascii="Cambria Math" w:hAnsi="Cambria Math" w:cstheme="minorHAnsi"/>
          </w:rPr>
          <m:t xml:space="preserve"> k</m:t>
        </m:r>
      </m:oMath>
      <w:r w:rsidRPr="00E7587D">
        <w:rPr>
          <w:rFonts w:asciiTheme="minorHAnsi" w:hAnsiTheme="minorHAnsi" w:cstheme="minorHAnsi"/>
        </w:rPr>
        <w:t xml:space="preserve"> centres </w:t>
      </w:r>
      <m:oMath>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vertAlign w:val="subscript"/>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k-1</m:t>
            </m:r>
          </m:sub>
        </m:sSub>
        <m:r>
          <w:rPr>
            <w:rFonts w:ascii="Cambria Math" w:hAnsi="Cambria Math" w:cstheme="minorHAnsi"/>
          </w:rPr>
          <m:t>]</m:t>
        </m:r>
      </m:oMath>
      <w:r w:rsidRPr="00E7587D">
        <w:rPr>
          <w:rFonts w:asciiTheme="minorHAnsi" w:hAnsiTheme="minorHAnsi" w:cstheme="minorHAnsi"/>
          <w:vertAlign w:val="subscript"/>
        </w:rPr>
        <w:t xml:space="preserve"> </w:t>
      </w:r>
      <w:r w:rsidRPr="00E7587D">
        <w:rPr>
          <w:rFonts w:asciiTheme="minorHAnsi" w:hAnsiTheme="minorHAnsi" w:cstheme="minorHAnsi"/>
        </w:rPr>
        <w:t xml:space="preserve">distincts de parmi </w:t>
      </w:r>
      <m:oMath>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vertAlign w:val="subscript"/>
              </w:rPr>
              <m:t>0</m:t>
            </m:r>
          </m:sub>
        </m:sSub>
        <m:r>
          <w:rPr>
            <w:rFonts w:ascii="Cambria Math" w:hAnsi="Cambria Math" w:cstheme="minorHAnsi"/>
          </w:rPr>
          <m:t>, …,</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n-1</m:t>
            </m:r>
          </m:sub>
        </m:sSub>
        <m:r>
          <w:rPr>
            <w:rFonts w:ascii="Cambria Math" w:hAnsi="Cambria Math" w:cstheme="minorHAnsi"/>
          </w:rPr>
          <m:t>]</m:t>
        </m:r>
      </m:oMath>
    </w:p>
    <w:p w:rsidR="00A54FB1" w:rsidRPr="00E7587D" w:rsidRDefault="00A54FB1" w:rsidP="007E64A9">
      <w:pPr>
        <w:pStyle w:val="Standard"/>
        <w:jc w:val="both"/>
        <w:rPr>
          <w:rFonts w:asciiTheme="minorHAnsi" w:hAnsiTheme="minorHAnsi" w:cstheme="minorHAnsi"/>
        </w:rPr>
      </w:pPr>
    </w:p>
    <w:p w:rsidR="00A54FB1" w:rsidRPr="00E7587D" w:rsidRDefault="00A54FB1" w:rsidP="007E64A9">
      <w:pPr>
        <w:pStyle w:val="Standard"/>
        <w:jc w:val="both"/>
        <w:rPr>
          <w:rFonts w:asciiTheme="minorHAnsi" w:hAnsiTheme="minorHAnsi" w:cstheme="minorHAnsi"/>
        </w:rPr>
      </w:pPr>
      <w:r w:rsidRPr="00E7587D">
        <w:rPr>
          <w:rFonts w:asciiTheme="minorHAnsi" w:hAnsiTheme="minorHAnsi" w:cstheme="minorHAnsi"/>
        </w:rPr>
        <w:t xml:space="preserve">Calculer </w:t>
      </w:r>
      <m:oMath>
        <m:sSub>
          <m:sSubPr>
            <m:ctrlPr>
              <w:rPr>
                <w:rFonts w:ascii="Cambria Math" w:hAnsi="Cambria Math" w:cstheme="minorHAnsi"/>
                <w:i/>
              </w:rPr>
            </m:ctrlPr>
          </m:sSub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vertAlign w:val="subscript"/>
                      </w:rPr>
                      <m:t>i,j</m:t>
                    </m:r>
                  </m:sub>
                </m:sSub>
              </m:e>
            </m:d>
            <m:ctrlPr>
              <w:rPr>
                <w:rFonts w:ascii="Cambria Math" w:hAnsi="Cambria Math" w:cstheme="minorHAnsi"/>
                <w:i/>
                <w:vertAlign w:val="subscript"/>
              </w:rPr>
            </m:ctrlPr>
          </m:e>
          <m:sub>
            <m:r>
              <w:rPr>
                <w:rFonts w:ascii="Cambria Math" w:hAnsi="Cambria Math" w:cstheme="minorHAnsi"/>
                <w:vertAlign w:val="subscript"/>
              </w:rPr>
              <m:t>i,j∈[0,n-1]</m:t>
            </m:r>
            <m:r>
              <w:rPr>
                <w:rFonts w:ascii="Cambria Math" w:hAnsi="Cambria Math" w:cs="Calibri"/>
                <w:vertAlign w:val="subscript"/>
              </w:rPr>
              <m:t>²</m:t>
            </m:r>
          </m:sub>
        </m:sSub>
      </m:oMath>
      <w:r w:rsidRPr="00E7587D">
        <w:rPr>
          <w:rFonts w:asciiTheme="minorHAnsi" w:hAnsiTheme="minorHAnsi" w:cstheme="minorHAnsi"/>
        </w:rPr>
        <w:t xml:space="preserve"> l’ « éloignement » entre chaque couple de points, où </w:t>
      </w:r>
      <m:oMath>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vertAlign w:val="subscript"/>
              </w:rPr>
              <m:t>i,j</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vertAlign w:val="subscript"/>
              </w:rPr>
              <m:t>j,i</m:t>
            </m:r>
          </m:sub>
        </m:sSub>
      </m:oMath>
      <w:r w:rsidRPr="00E7587D">
        <w:rPr>
          <w:rFonts w:asciiTheme="minorHAnsi" w:hAnsiTheme="minorHAnsi" w:cstheme="minorHAnsi"/>
        </w:rPr>
        <w:t xml:space="preserve"> correspond à l’éloignement entre les points </w:t>
      </w:r>
      <m:oMath>
        <m:r>
          <w:rPr>
            <w:rFonts w:ascii="Cambria Math" w:hAnsi="Cambria Math" w:cstheme="minorHAnsi"/>
          </w:rPr>
          <m:t>i</m:t>
        </m:r>
      </m:oMath>
      <w:r w:rsidRPr="00E7587D">
        <w:rPr>
          <w:rFonts w:asciiTheme="minorHAnsi" w:hAnsiTheme="minorHAnsi" w:cstheme="minorHAnsi"/>
        </w:rPr>
        <w:t xml:space="preserve"> et </w:t>
      </w:r>
      <m:oMath>
        <m:r>
          <w:rPr>
            <w:rFonts w:ascii="Cambria Math" w:hAnsi="Cambria Math" w:cstheme="minorHAnsi"/>
          </w:rPr>
          <m:t>j</m:t>
        </m:r>
      </m:oMath>
      <w:r w:rsidR="00D8407F">
        <w:rPr>
          <w:rFonts w:asciiTheme="minorHAnsi" w:hAnsiTheme="minorHAnsi" w:cstheme="minorHAnsi"/>
        </w:rPr>
        <w:t>.</w:t>
      </w:r>
    </w:p>
    <w:p w:rsidR="00A54FB1" w:rsidRPr="00E7587D" w:rsidRDefault="00A54FB1" w:rsidP="007E64A9">
      <w:pPr>
        <w:pStyle w:val="Standard"/>
        <w:jc w:val="both"/>
        <w:rPr>
          <w:rFonts w:asciiTheme="minorHAnsi" w:hAnsiTheme="minorHAnsi" w:cstheme="minorHAnsi"/>
        </w:rPr>
      </w:pPr>
    </w:p>
    <w:p w:rsidR="00A54FB1" w:rsidRPr="00E7587D" w:rsidRDefault="00A54FB1" w:rsidP="007E64A9">
      <w:pPr>
        <w:pStyle w:val="Standard"/>
        <w:jc w:val="both"/>
        <w:rPr>
          <w:rFonts w:asciiTheme="minorHAnsi" w:hAnsiTheme="minorHAnsi" w:cstheme="minorHAnsi"/>
        </w:rPr>
      </w:pPr>
      <w:r w:rsidRPr="00E7587D">
        <w:rPr>
          <w:rFonts w:asciiTheme="minorHAnsi" w:hAnsiTheme="minorHAnsi" w:cstheme="minorHAnsi"/>
        </w:rPr>
        <w:t>Tant que condition d’arrêt non-respectée :</w:t>
      </w:r>
    </w:p>
    <w:p w:rsidR="00A54FB1" w:rsidRPr="00E7587D" w:rsidRDefault="00A54FB1" w:rsidP="007E64A9">
      <w:pPr>
        <w:pStyle w:val="Standard"/>
        <w:jc w:val="both"/>
        <w:rPr>
          <w:rFonts w:asciiTheme="minorHAnsi" w:hAnsiTheme="minorHAnsi" w:cstheme="minorHAnsi"/>
        </w:rPr>
      </w:pPr>
    </w:p>
    <w:p w:rsidR="00A54FB1" w:rsidRPr="00E7587D" w:rsidRDefault="00A54FB1" w:rsidP="007E64A9">
      <w:pPr>
        <w:pStyle w:val="Standard"/>
        <w:ind w:left="709"/>
        <w:jc w:val="both"/>
        <w:rPr>
          <w:rFonts w:asciiTheme="minorHAnsi" w:hAnsiTheme="minorHAnsi" w:cstheme="minorHAnsi"/>
        </w:rPr>
      </w:pPr>
      <w:r w:rsidRPr="00E7587D">
        <w:rPr>
          <w:rFonts w:asciiTheme="minorHAnsi" w:hAnsiTheme="minorHAnsi" w:cstheme="minorHAnsi"/>
        </w:rPr>
        <w:t xml:space="preserve">Pour </w:t>
      </w:r>
      <w:proofErr w:type="spellStart"/>
      <w:r w:rsidRPr="00E7587D">
        <w:rPr>
          <w:rFonts w:asciiTheme="minorHAnsi" w:hAnsiTheme="minorHAnsi" w:cstheme="minorHAnsi"/>
        </w:rPr>
        <w:t>i</w:t>
      </w:r>
      <w:proofErr w:type="spellEnd"/>
      <w:r w:rsidRPr="00E7587D">
        <w:rPr>
          <w:rFonts w:asciiTheme="minorHAnsi" w:hAnsiTheme="minorHAnsi" w:cstheme="minorHAnsi"/>
        </w:rPr>
        <w:t xml:space="preserve"> allant de 0 à n-1 :</w:t>
      </w:r>
    </w:p>
    <w:p w:rsidR="00A54FB1" w:rsidRPr="00E7587D" w:rsidRDefault="00A54FB1" w:rsidP="007E64A9">
      <w:pPr>
        <w:pStyle w:val="Standard"/>
        <w:ind w:left="1418"/>
        <w:jc w:val="both"/>
        <w:rPr>
          <w:rFonts w:asciiTheme="minorHAnsi" w:hAnsiTheme="minorHAnsi" w:cstheme="minorHAnsi"/>
        </w:rPr>
      </w:pPr>
      <w:r w:rsidRPr="00E7587D">
        <w:rPr>
          <w:rFonts w:asciiTheme="minorHAnsi" w:hAnsiTheme="minorHAnsi" w:cstheme="minorHAnsi"/>
        </w:rPr>
        <w:t xml:space="preserve">On cherche j tel que </w:t>
      </w:r>
      <w:proofErr w:type="spellStart"/>
      <w:r w:rsidRPr="00E7587D">
        <w:rPr>
          <w:rFonts w:asciiTheme="minorHAnsi" w:hAnsiTheme="minorHAnsi" w:cstheme="minorHAnsi"/>
        </w:rPr>
        <w:t>L</w:t>
      </w:r>
      <w:r w:rsidRPr="00E7587D">
        <w:rPr>
          <w:rFonts w:asciiTheme="minorHAnsi" w:hAnsiTheme="minorHAnsi" w:cstheme="minorHAnsi"/>
          <w:vertAlign w:val="subscript"/>
        </w:rPr>
        <w:t>ij</w:t>
      </w:r>
      <w:proofErr w:type="spellEnd"/>
      <w:r w:rsidRPr="00E7587D">
        <w:rPr>
          <w:rFonts w:asciiTheme="minorHAnsi" w:hAnsiTheme="minorHAnsi" w:cstheme="minorHAnsi"/>
        </w:rPr>
        <w:t xml:space="preserve"> minimal et </w:t>
      </w:r>
      <w:proofErr w:type="spellStart"/>
      <w:r w:rsidRPr="00E7587D">
        <w:rPr>
          <w:rFonts w:asciiTheme="minorHAnsi" w:hAnsiTheme="minorHAnsi" w:cstheme="minorHAnsi"/>
        </w:rPr>
        <w:t>p</w:t>
      </w:r>
      <w:r w:rsidRPr="00E7587D">
        <w:rPr>
          <w:rFonts w:asciiTheme="minorHAnsi" w:hAnsiTheme="minorHAnsi" w:cstheme="minorHAnsi"/>
          <w:vertAlign w:val="subscript"/>
        </w:rPr>
        <w:t>j</w:t>
      </w:r>
      <w:proofErr w:type="spellEnd"/>
      <w:r w:rsidRPr="00E7587D">
        <w:rPr>
          <w:rFonts w:asciiTheme="minorHAnsi" w:hAnsiTheme="minorHAnsi" w:cstheme="minorHAnsi"/>
        </w:rPr>
        <w:t xml:space="preserve"> </w:t>
      </w:r>
      <w:r w:rsidRPr="00E7587D">
        <w:rPr>
          <w:rFonts w:ascii="Cambria Math" w:hAnsi="Cambria Math" w:cs="Cambria Math"/>
        </w:rPr>
        <w:t>∈</w:t>
      </w:r>
      <w:r w:rsidRPr="00E7587D">
        <w:rPr>
          <w:rFonts w:asciiTheme="minorHAnsi" w:hAnsiTheme="minorHAnsi" w:cstheme="minorHAnsi"/>
        </w:rPr>
        <w:t xml:space="preserve"> [c</w:t>
      </w:r>
      <w:r w:rsidRPr="00E7587D">
        <w:rPr>
          <w:rFonts w:asciiTheme="minorHAnsi" w:hAnsiTheme="minorHAnsi" w:cstheme="minorHAnsi"/>
          <w:vertAlign w:val="subscript"/>
        </w:rPr>
        <w:t>0</w:t>
      </w:r>
      <w:r w:rsidRPr="00E7587D">
        <w:rPr>
          <w:rFonts w:asciiTheme="minorHAnsi" w:hAnsiTheme="minorHAnsi" w:cstheme="minorHAnsi"/>
        </w:rPr>
        <w:t>,…,c</w:t>
      </w:r>
      <w:r w:rsidRPr="00E7587D">
        <w:rPr>
          <w:rFonts w:asciiTheme="minorHAnsi" w:hAnsiTheme="minorHAnsi" w:cstheme="minorHAnsi"/>
          <w:vertAlign w:val="subscript"/>
        </w:rPr>
        <w:t>k-1</w:t>
      </w:r>
      <w:r w:rsidRPr="00E7587D">
        <w:rPr>
          <w:rFonts w:asciiTheme="minorHAnsi" w:hAnsiTheme="minorHAnsi" w:cstheme="minorHAnsi"/>
        </w:rPr>
        <w:t>]</w:t>
      </w:r>
    </w:p>
    <w:p w:rsidR="00A54FB1" w:rsidRPr="00E7587D" w:rsidRDefault="00A54FB1" w:rsidP="007E64A9">
      <w:pPr>
        <w:pStyle w:val="Standard"/>
        <w:ind w:left="1418"/>
        <w:jc w:val="both"/>
        <w:rPr>
          <w:rFonts w:asciiTheme="minorHAnsi" w:hAnsiTheme="minorHAnsi" w:cstheme="minorHAnsi"/>
        </w:rPr>
      </w:pPr>
      <w:r w:rsidRPr="00E7587D">
        <w:rPr>
          <w:rFonts w:asciiTheme="minorHAnsi" w:hAnsiTheme="minorHAnsi" w:cstheme="minorHAnsi"/>
        </w:rPr>
        <w:t>Ajouter p</w:t>
      </w:r>
      <w:r w:rsidRPr="00E7587D">
        <w:rPr>
          <w:rFonts w:asciiTheme="minorHAnsi" w:hAnsiTheme="minorHAnsi" w:cstheme="minorHAnsi"/>
          <w:vertAlign w:val="subscript"/>
        </w:rPr>
        <w:t>i</w:t>
      </w:r>
      <w:r w:rsidRPr="00E7587D">
        <w:rPr>
          <w:rFonts w:asciiTheme="minorHAnsi" w:hAnsiTheme="minorHAnsi" w:cstheme="minorHAnsi"/>
        </w:rPr>
        <w:t xml:space="preserve"> à C</w:t>
      </w:r>
    </w:p>
    <w:p w:rsidR="00A54FB1" w:rsidRPr="00E7587D" w:rsidRDefault="00A54FB1" w:rsidP="007E64A9">
      <w:pPr>
        <w:pStyle w:val="Standard"/>
        <w:ind w:left="709"/>
        <w:jc w:val="both"/>
        <w:rPr>
          <w:rFonts w:asciiTheme="minorHAnsi" w:hAnsiTheme="minorHAnsi" w:cstheme="minorHAnsi"/>
        </w:rPr>
      </w:pPr>
      <w:r w:rsidRPr="00E7587D">
        <w:rPr>
          <w:rFonts w:asciiTheme="minorHAnsi" w:hAnsiTheme="minorHAnsi" w:cstheme="minorHAnsi"/>
        </w:rPr>
        <w:t>Fin Pour</w:t>
      </w:r>
    </w:p>
    <w:p w:rsidR="00A54FB1" w:rsidRPr="00E7587D" w:rsidRDefault="00A54FB1" w:rsidP="007E64A9">
      <w:pPr>
        <w:pStyle w:val="Standard"/>
        <w:ind w:left="709"/>
        <w:jc w:val="both"/>
        <w:rPr>
          <w:rFonts w:asciiTheme="minorHAnsi" w:hAnsiTheme="minorHAnsi" w:cstheme="minorHAnsi"/>
        </w:rPr>
      </w:pPr>
    </w:p>
    <w:p w:rsidR="00A54FB1" w:rsidRPr="00E7587D" w:rsidRDefault="00A54FB1" w:rsidP="007E64A9">
      <w:pPr>
        <w:pStyle w:val="Standard"/>
        <w:ind w:left="709"/>
        <w:jc w:val="both"/>
        <w:rPr>
          <w:rFonts w:asciiTheme="minorHAnsi" w:hAnsiTheme="minorHAnsi" w:cstheme="minorHAnsi"/>
        </w:rPr>
      </w:pPr>
      <w:r w:rsidRPr="00E7587D">
        <w:rPr>
          <w:rFonts w:asciiTheme="minorHAnsi" w:hAnsiTheme="minorHAnsi" w:cstheme="minorHAnsi"/>
        </w:rPr>
        <w:t xml:space="preserve">Pour </w:t>
      </w:r>
      <w:proofErr w:type="spellStart"/>
      <w:r w:rsidRPr="00E7587D">
        <w:rPr>
          <w:rFonts w:asciiTheme="minorHAnsi" w:hAnsiTheme="minorHAnsi" w:cstheme="minorHAnsi"/>
        </w:rPr>
        <w:t>i</w:t>
      </w:r>
      <w:proofErr w:type="spellEnd"/>
      <w:r w:rsidRPr="00E7587D">
        <w:rPr>
          <w:rFonts w:asciiTheme="minorHAnsi" w:hAnsiTheme="minorHAnsi" w:cstheme="minorHAnsi"/>
        </w:rPr>
        <w:t xml:space="preserve"> allant de 0 à k-1 :</w:t>
      </w:r>
    </w:p>
    <w:p w:rsidR="00A54FB1" w:rsidRPr="00E7587D" w:rsidRDefault="00A54FB1" w:rsidP="007E64A9">
      <w:pPr>
        <w:pStyle w:val="Standard"/>
        <w:ind w:left="1418"/>
        <w:jc w:val="both"/>
        <w:rPr>
          <w:rFonts w:asciiTheme="minorHAnsi" w:hAnsiTheme="minorHAnsi" w:cstheme="minorHAnsi"/>
        </w:rPr>
      </w:pPr>
      <w:r w:rsidRPr="00E7587D">
        <w:rPr>
          <w:rFonts w:asciiTheme="minorHAnsi" w:hAnsiTheme="minorHAnsi" w:cstheme="minorHAnsi"/>
        </w:rPr>
        <w:t>Calculer B</w:t>
      </w:r>
      <w:r w:rsidRPr="00E7587D">
        <w:rPr>
          <w:rFonts w:asciiTheme="minorHAnsi" w:hAnsiTheme="minorHAnsi" w:cstheme="minorHAnsi"/>
          <w:vertAlign w:val="subscript"/>
        </w:rPr>
        <w:t>i</w:t>
      </w:r>
      <w:r w:rsidRPr="00E7587D">
        <w:rPr>
          <w:rFonts w:asciiTheme="minorHAnsi" w:hAnsiTheme="minorHAnsi" w:cstheme="minorHAnsi"/>
        </w:rPr>
        <w:t>, le barycentre de C</w:t>
      </w:r>
      <w:r w:rsidRPr="00E7587D">
        <w:rPr>
          <w:rFonts w:asciiTheme="minorHAnsi" w:hAnsiTheme="minorHAnsi" w:cstheme="minorHAnsi"/>
          <w:vertAlign w:val="subscript"/>
        </w:rPr>
        <w:t>i</w:t>
      </w:r>
    </w:p>
    <w:p w:rsidR="00A54FB1" w:rsidRPr="00E7587D" w:rsidRDefault="00A54FB1" w:rsidP="007E64A9">
      <w:pPr>
        <w:pStyle w:val="Standard"/>
        <w:ind w:left="1418"/>
        <w:jc w:val="both"/>
        <w:rPr>
          <w:rFonts w:asciiTheme="minorHAnsi" w:hAnsiTheme="minorHAnsi" w:cstheme="minorHAnsi"/>
        </w:rPr>
      </w:pPr>
      <w:r w:rsidRPr="00E7587D">
        <w:rPr>
          <w:rFonts w:asciiTheme="minorHAnsi" w:hAnsiTheme="minorHAnsi" w:cstheme="minorHAnsi"/>
        </w:rPr>
        <w:t>Remplacer c</w:t>
      </w:r>
      <w:r w:rsidRPr="00E7587D">
        <w:rPr>
          <w:rFonts w:asciiTheme="minorHAnsi" w:hAnsiTheme="minorHAnsi" w:cstheme="minorHAnsi"/>
          <w:vertAlign w:val="subscript"/>
        </w:rPr>
        <w:t>i</w:t>
      </w:r>
      <w:r w:rsidR="00B16570">
        <w:rPr>
          <w:rFonts w:asciiTheme="minorHAnsi" w:hAnsiTheme="minorHAnsi" w:cstheme="minorHAnsi"/>
        </w:rPr>
        <w:t xml:space="preserve"> par </w:t>
      </w:r>
      <w:r w:rsidRPr="00E7587D">
        <w:rPr>
          <w:rFonts w:asciiTheme="minorHAnsi" w:hAnsiTheme="minorHAnsi" w:cstheme="minorHAnsi"/>
        </w:rPr>
        <w:t>B</w:t>
      </w:r>
      <w:r w:rsidRPr="00E7587D">
        <w:rPr>
          <w:rFonts w:asciiTheme="minorHAnsi" w:hAnsiTheme="minorHAnsi" w:cstheme="minorHAnsi"/>
          <w:vertAlign w:val="subscript"/>
        </w:rPr>
        <w:t>i</w:t>
      </w:r>
    </w:p>
    <w:p w:rsidR="00A54FB1" w:rsidRPr="00E7587D" w:rsidRDefault="00A54FB1" w:rsidP="007E64A9">
      <w:pPr>
        <w:pStyle w:val="Standard"/>
        <w:ind w:left="709"/>
        <w:jc w:val="both"/>
        <w:rPr>
          <w:rFonts w:asciiTheme="minorHAnsi" w:hAnsiTheme="minorHAnsi" w:cstheme="minorHAnsi"/>
        </w:rPr>
      </w:pPr>
      <w:r w:rsidRPr="00E7587D">
        <w:rPr>
          <w:rFonts w:asciiTheme="minorHAnsi" w:hAnsiTheme="minorHAnsi" w:cstheme="minorHAnsi"/>
        </w:rPr>
        <w:t>Fin Pour</w:t>
      </w:r>
    </w:p>
    <w:p w:rsidR="00A54FB1" w:rsidRPr="00E7587D" w:rsidRDefault="00A54FB1" w:rsidP="007E64A9">
      <w:pPr>
        <w:pStyle w:val="Standard"/>
        <w:ind w:left="1418"/>
        <w:jc w:val="both"/>
        <w:rPr>
          <w:rFonts w:asciiTheme="minorHAnsi" w:hAnsiTheme="minorHAnsi" w:cstheme="minorHAnsi"/>
        </w:rPr>
      </w:pPr>
    </w:p>
    <w:p w:rsidR="00A54FB1" w:rsidRPr="00E7587D" w:rsidRDefault="00A54FB1" w:rsidP="007E64A9">
      <w:pPr>
        <w:pStyle w:val="Standard"/>
        <w:ind w:left="709"/>
        <w:jc w:val="both"/>
        <w:rPr>
          <w:rFonts w:asciiTheme="minorHAnsi" w:hAnsiTheme="minorHAnsi" w:cstheme="minorHAnsi"/>
        </w:rPr>
      </w:pPr>
    </w:p>
    <w:p w:rsidR="00A54FB1" w:rsidRPr="00E7587D" w:rsidRDefault="00A54FB1" w:rsidP="007E64A9">
      <w:pPr>
        <w:pStyle w:val="Standard"/>
        <w:jc w:val="both"/>
        <w:rPr>
          <w:rFonts w:asciiTheme="minorHAnsi" w:hAnsiTheme="minorHAnsi" w:cstheme="minorHAnsi"/>
        </w:rPr>
      </w:pPr>
      <w:r w:rsidRPr="00E7587D">
        <w:rPr>
          <w:rFonts w:asciiTheme="minorHAnsi" w:hAnsiTheme="minorHAnsi" w:cstheme="minorHAnsi"/>
        </w:rPr>
        <w:t>Fin Tant que</w:t>
      </w:r>
    </w:p>
    <w:p w:rsidR="00A54FB1" w:rsidRPr="00E7587D" w:rsidRDefault="00A54FB1" w:rsidP="007E64A9">
      <w:pPr>
        <w:pStyle w:val="Standard"/>
        <w:jc w:val="both"/>
        <w:rPr>
          <w:rFonts w:asciiTheme="minorHAnsi" w:hAnsiTheme="minorHAnsi" w:cstheme="minorHAnsi"/>
        </w:rPr>
      </w:pPr>
    </w:p>
    <w:p w:rsidR="00A54FB1" w:rsidRPr="00E7587D" w:rsidRDefault="00A54FB1" w:rsidP="007E64A9">
      <w:pPr>
        <w:pStyle w:val="Standard"/>
        <w:jc w:val="both"/>
        <w:rPr>
          <w:rFonts w:asciiTheme="minorHAnsi" w:hAnsiTheme="minorHAnsi" w:cstheme="minorHAnsi"/>
        </w:rPr>
      </w:pPr>
      <w:r w:rsidRPr="00E7587D">
        <w:rPr>
          <w:rFonts w:asciiTheme="minorHAnsi" w:hAnsiTheme="minorHAnsi" w:cstheme="minorHAnsi"/>
        </w:rPr>
        <w:t>Retourner C</w:t>
      </w:r>
    </w:p>
    <w:p w:rsidR="00A54FB1" w:rsidRPr="00E7587D" w:rsidRDefault="00A54FB1" w:rsidP="007E64A9">
      <w:pPr>
        <w:pStyle w:val="Standard"/>
        <w:jc w:val="both"/>
        <w:rPr>
          <w:rFonts w:asciiTheme="minorHAnsi" w:hAnsiTheme="minorHAnsi" w:cstheme="minorHAnsi"/>
        </w:rPr>
      </w:pPr>
    </w:p>
    <w:p w:rsidR="00A54FB1" w:rsidRPr="00E7587D" w:rsidRDefault="00A54FB1" w:rsidP="007E64A9">
      <w:pPr>
        <w:pStyle w:val="Standard"/>
        <w:jc w:val="both"/>
        <w:rPr>
          <w:rFonts w:asciiTheme="minorHAnsi" w:hAnsiTheme="minorHAnsi" w:cstheme="minorHAnsi"/>
        </w:rPr>
      </w:pPr>
    </w:p>
    <w:p w:rsidR="00A54FB1" w:rsidRPr="00E7587D" w:rsidRDefault="00A54FB1" w:rsidP="007E64A9">
      <w:pPr>
        <w:pStyle w:val="Standard"/>
        <w:jc w:val="both"/>
        <w:rPr>
          <w:rFonts w:asciiTheme="minorHAnsi" w:hAnsiTheme="minorHAnsi" w:cstheme="minorHAnsi"/>
        </w:rPr>
      </w:pPr>
    </w:p>
    <w:p w:rsidR="00A54FB1" w:rsidRPr="00E7587D" w:rsidRDefault="00A54FB1" w:rsidP="007E64A9">
      <w:pPr>
        <w:pStyle w:val="Heading1"/>
        <w:jc w:val="both"/>
        <w:rPr>
          <w:rFonts w:eastAsia="Noto Sans CJK SC Regular"/>
        </w:rPr>
      </w:pPr>
      <w:r w:rsidRPr="00E7587D">
        <w:rPr>
          <w:rFonts w:eastAsia="Noto Sans CJK SC Regular"/>
        </w:rPr>
        <w:t>Calcul de l’ « éloignement » :</w:t>
      </w:r>
    </w:p>
    <w:p w:rsidR="00A54FB1" w:rsidRPr="00E7587D" w:rsidRDefault="00A54FB1" w:rsidP="007E64A9">
      <w:pPr>
        <w:pStyle w:val="Standard"/>
        <w:jc w:val="both"/>
        <w:rPr>
          <w:rFonts w:asciiTheme="minorHAnsi" w:hAnsiTheme="minorHAnsi" w:cstheme="minorHAnsi"/>
        </w:rPr>
      </w:pPr>
      <w:r w:rsidRPr="00E7587D">
        <w:rPr>
          <w:rFonts w:asciiTheme="minorHAnsi" w:hAnsiTheme="minorHAnsi" w:cstheme="minorHAnsi"/>
        </w:rPr>
        <w:t>Dans un 1</w:t>
      </w:r>
      <w:r w:rsidRPr="00E7587D">
        <w:rPr>
          <w:rFonts w:asciiTheme="minorHAnsi" w:hAnsiTheme="minorHAnsi" w:cstheme="minorHAnsi"/>
          <w:vertAlign w:val="superscript"/>
        </w:rPr>
        <w:t>er</w:t>
      </w:r>
      <w:r w:rsidRPr="00E7587D">
        <w:rPr>
          <w:rFonts w:asciiTheme="minorHAnsi" w:hAnsiTheme="minorHAnsi" w:cstheme="minorHAnsi"/>
        </w:rPr>
        <w:t xml:space="preserve"> temps, nous avons choisi le calcul de distance qui nous a paru le plus naturel : la distance euclidienne. Soit </w:t>
      </w:r>
      <m:oMath>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vertAlign w:val="subscript"/>
              </w:rPr>
              <m:t>i,j</m:t>
            </m:r>
          </m:sub>
        </m:sSub>
      </m:oMath>
      <w:r w:rsidRPr="00E7587D">
        <w:rPr>
          <w:rFonts w:asciiTheme="minorHAnsi" w:hAnsiTheme="minorHAnsi" w:cstheme="minorHAnsi"/>
        </w:rPr>
        <w:t xml:space="preserve"> la distance entre les points </w:t>
      </w: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i</m:t>
            </m:r>
          </m:sub>
        </m:sSub>
      </m:oMath>
      <w:r w:rsidRPr="00E7587D">
        <w:rPr>
          <w:rFonts w:asciiTheme="minorHAnsi" w:hAnsiTheme="minorHAnsi" w:cstheme="minorHAnsi"/>
        </w:rPr>
        <w:t xml:space="preserve"> et </w:t>
      </w: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j</m:t>
            </m:r>
          </m:sub>
        </m:sSub>
      </m:oMath>
      <w:r w:rsidRPr="00E7587D">
        <w:rPr>
          <w:rFonts w:asciiTheme="minorHAnsi" w:hAnsiTheme="minorHAnsi" w:cstheme="minorHAnsi"/>
        </w:rPr>
        <w:t xml:space="preserve">, on a donc </w:t>
      </w:r>
      <m:oMath>
        <m:sSub>
          <m:sSubPr>
            <m:ctrlPr>
              <w:rPr>
                <w:rFonts w:ascii="Cambria Math" w:hAnsi="Cambria Math" w:cstheme="minorHAnsi"/>
              </w:rPr>
            </m:ctrlPr>
          </m:sSubPr>
          <m:e>
            <m:r>
              <w:rPr>
                <w:rFonts w:ascii="Cambria Math" w:hAnsi="Cambria Math" w:cstheme="minorHAnsi"/>
              </w:rPr>
              <m:t>D</m:t>
            </m:r>
          </m:e>
          <m:sub>
            <m:r>
              <w:rPr>
                <w:rFonts w:ascii="Cambria Math" w:hAnsi="Cambria Math" w:cstheme="minorHAnsi"/>
              </w:rPr>
              <m:t>ij</m:t>
            </m:r>
          </m:sub>
        </m:sSub>
        <m:r>
          <w:rPr>
            <w:rFonts w:ascii="Cambria Math" w:hAnsi="Cambria Math" w:cstheme="minorHAnsi"/>
          </w:rPr>
          <m:t>=</m:t>
        </m:r>
        <m:rad>
          <m:radPr>
            <m:degHide m:val="1"/>
            <m:ctrlPr>
              <w:rPr>
                <w:rFonts w:ascii="Cambria Math" w:hAnsi="Cambria Math" w:cstheme="minorHAnsi"/>
              </w:rPr>
            </m:ctrlPr>
          </m:radPr>
          <m:deg/>
          <m:e>
            <m:nary>
              <m:naryPr>
                <m:chr m:val="∑"/>
                <m:limLoc m:val="undOvr"/>
                <m:ctrlPr>
                  <w:rPr>
                    <w:rFonts w:ascii="Cambria Math" w:hAnsi="Cambria Math" w:cstheme="minorHAnsi"/>
                  </w:rPr>
                </m:ctrlPr>
              </m:naryPr>
              <m:sub>
                <m:r>
                  <w:rPr>
                    <w:rFonts w:ascii="Cambria Math" w:hAnsi="Cambria Math" w:cstheme="minorHAnsi"/>
                  </w:rPr>
                  <m:t>l=0</m:t>
                </m:r>
              </m:sub>
              <m:sup>
                <m:r>
                  <w:rPr>
                    <w:rFonts w:ascii="Cambria Math" w:hAnsi="Cambria Math" w:cstheme="minorHAnsi"/>
                  </w:rPr>
                  <m:t>k-1</m:t>
                </m:r>
              </m:sup>
              <m:e>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i,l</m:t>
                    </m:r>
                  </m:sub>
                </m:sSub>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j,l</m:t>
                    </m:r>
                  </m:sub>
                </m:sSub>
                <m:r>
                  <w:rPr>
                    <w:rFonts w:ascii="Cambria Math" w:hAnsi="Cambria Math" w:cstheme="minorHAnsi"/>
                  </w:rPr>
                  <m:t>)</m:t>
                </m:r>
              </m:e>
            </m:nary>
            <m:r>
              <m:rPr>
                <m:sty m:val="p"/>
              </m:rPr>
              <w:rPr>
                <w:rFonts w:ascii="Cambria Math" w:hAnsi="Cambria Math" w:cstheme="minorHAnsi"/>
              </w:rPr>
              <m:t>²</m:t>
            </m:r>
          </m:e>
        </m:rad>
      </m:oMath>
    </w:p>
    <w:p w:rsidR="00A54FB1" w:rsidRPr="00E7587D" w:rsidRDefault="00A54FB1" w:rsidP="007E64A9">
      <w:pPr>
        <w:pStyle w:val="Standard"/>
        <w:jc w:val="both"/>
        <w:rPr>
          <w:rFonts w:asciiTheme="minorHAnsi" w:hAnsiTheme="minorHAnsi" w:cstheme="minorHAnsi"/>
        </w:rPr>
      </w:pPr>
      <w:r w:rsidRPr="00E7587D">
        <w:rPr>
          <w:rFonts w:asciiTheme="minorHAnsi" w:hAnsiTheme="minorHAnsi" w:cstheme="minorHAnsi"/>
        </w:rPr>
        <w:t xml:space="preserve">Pour simplifier les calculs, on ne calculera pas la </w:t>
      </w:r>
      <w:r w:rsidR="00814E7D" w:rsidRPr="00E7587D">
        <w:rPr>
          <w:rFonts w:asciiTheme="minorHAnsi" w:hAnsiTheme="minorHAnsi" w:cstheme="minorHAnsi"/>
        </w:rPr>
        <w:t>racine</w:t>
      </w:r>
      <w:r w:rsidRPr="00E7587D">
        <w:rPr>
          <w:rFonts w:asciiTheme="minorHAnsi" w:hAnsiTheme="minorHAnsi" w:cstheme="minorHAnsi"/>
        </w:rPr>
        <w:t xml:space="preserve"> carrée et on appellera cette valeur « éloignement ». On a </w:t>
      </w:r>
      <w:r w:rsidR="00814E7D" w:rsidRPr="00E7587D">
        <w:rPr>
          <w:rFonts w:asciiTheme="minorHAnsi" w:hAnsiTheme="minorHAnsi" w:cstheme="minorHAnsi"/>
        </w:rPr>
        <w:t xml:space="preserve">donc </w:t>
      </w:r>
      <m:oMath>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i,j</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vertAlign w:val="subscript"/>
              </w:rPr>
              <m:t>ij</m:t>
            </m:r>
          </m:sub>
        </m:sSub>
        <m:r>
          <w:rPr>
            <w:rFonts w:ascii="Cambria Math" w:hAnsi="Cambria Math" w:cstheme="minorHAnsi"/>
          </w:rPr>
          <m:t>²</m:t>
        </m:r>
      </m:oMath>
      <w:r w:rsidR="00BC5ED0">
        <w:rPr>
          <w:rFonts w:asciiTheme="minorHAnsi" w:hAnsiTheme="minorHAnsi" w:cstheme="minorHAnsi"/>
        </w:rPr>
        <w:t>.</w:t>
      </w:r>
    </w:p>
    <w:p w:rsidR="00A54FB1" w:rsidRPr="00E7587D" w:rsidRDefault="00A54FB1" w:rsidP="007E64A9">
      <w:pPr>
        <w:pStyle w:val="Standard"/>
        <w:jc w:val="both"/>
        <w:rPr>
          <w:rFonts w:asciiTheme="minorHAnsi" w:hAnsiTheme="minorHAnsi" w:cstheme="minorHAnsi"/>
        </w:rPr>
      </w:pPr>
    </w:p>
    <w:p w:rsidR="00A54FB1" w:rsidRPr="00E7587D" w:rsidRDefault="00A54FB1" w:rsidP="007E64A9">
      <w:pPr>
        <w:pStyle w:val="Standard"/>
        <w:jc w:val="both"/>
        <w:rPr>
          <w:rFonts w:asciiTheme="minorHAnsi" w:hAnsiTheme="minorHAnsi" w:cstheme="minorHAnsi"/>
        </w:rPr>
      </w:pPr>
    </w:p>
    <w:p w:rsidR="00A54FB1" w:rsidRPr="00E7587D" w:rsidRDefault="00A54FB1" w:rsidP="007E64A9">
      <w:pPr>
        <w:pStyle w:val="Heading1"/>
        <w:jc w:val="both"/>
        <w:rPr>
          <w:rFonts w:eastAsia="Noto Sans CJK SC Regular"/>
        </w:rPr>
      </w:pPr>
      <w:r w:rsidRPr="00E7587D">
        <w:rPr>
          <w:rFonts w:eastAsia="Noto Sans CJK SC Regular"/>
        </w:rPr>
        <w:t>Quantifier la qualité d’une solution</w:t>
      </w:r>
    </w:p>
    <w:p w:rsidR="00A54FB1" w:rsidRDefault="00A54FB1" w:rsidP="007E64A9">
      <w:pPr>
        <w:pStyle w:val="Textbody"/>
        <w:jc w:val="both"/>
        <w:rPr>
          <w:rFonts w:asciiTheme="minorHAnsi" w:hAnsiTheme="minorHAnsi" w:cstheme="minorHAnsi"/>
        </w:rPr>
      </w:pPr>
      <w:r w:rsidRPr="00E7587D">
        <w:rPr>
          <w:rFonts w:asciiTheme="minorHAnsi" w:hAnsiTheme="minorHAnsi" w:cstheme="minorHAnsi"/>
        </w:rPr>
        <w:t>Pour un nomb</w:t>
      </w:r>
      <w:r w:rsidR="00814E7D">
        <w:rPr>
          <w:rFonts w:asciiTheme="minorHAnsi" w:hAnsiTheme="minorHAnsi" w:cstheme="minorHAnsi"/>
        </w:rPr>
        <w:t>re de centres donnés</w:t>
      </w:r>
      <w:r w:rsidRPr="00E7587D">
        <w:rPr>
          <w:rFonts w:asciiTheme="minorHAnsi" w:hAnsiTheme="minorHAnsi" w:cstheme="minorHAnsi"/>
        </w:rPr>
        <w:t>, une solution est d’autant plus optimale que la distance moyenne entre chaque point et son centre est faible. C’est cette valeur que nous utiliserons pour quantifier la qualité d’une solution par rapport à une autre.</w:t>
      </w:r>
    </w:p>
    <w:p w:rsidR="001040DE" w:rsidRPr="00E7587D" w:rsidRDefault="001040DE" w:rsidP="007E64A9">
      <w:pPr>
        <w:pStyle w:val="Textbody"/>
        <w:jc w:val="both"/>
        <w:rPr>
          <w:rFonts w:asciiTheme="minorHAnsi" w:hAnsiTheme="minorHAnsi" w:cstheme="minorHAnsi"/>
        </w:rPr>
      </w:pPr>
      <w:r w:rsidRPr="001040DE">
        <w:rPr>
          <w:rFonts w:asciiTheme="minorHAnsi" w:hAnsiTheme="minorHAnsi" w:cstheme="minorHAnsi"/>
          <w:u w:val="single"/>
        </w:rPr>
        <w:t>Remarque</w:t>
      </w:r>
      <w:r>
        <w:rPr>
          <w:rFonts w:asciiTheme="minorHAnsi" w:hAnsiTheme="minorHAnsi" w:cstheme="minorHAnsi"/>
        </w:rPr>
        <w:t> : Pour comparer des solutions sur des ensembles de points de même taille on se contentera de calculer la somme des distances entre les points et leur centre associé.</w:t>
      </w:r>
    </w:p>
    <w:p w:rsidR="00A54FB1" w:rsidRPr="00E7587D" w:rsidRDefault="00A54FB1" w:rsidP="007E64A9">
      <w:pPr>
        <w:pStyle w:val="Heading1"/>
        <w:jc w:val="both"/>
        <w:rPr>
          <w:rFonts w:eastAsia="Noto Sans CJK SC Regular"/>
        </w:rPr>
      </w:pPr>
      <w:r w:rsidRPr="00E7587D">
        <w:rPr>
          <w:rFonts w:eastAsia="Noto Sans CJK SC Regular"/>
        </w:rPr>
        <w:t xml:space="preserve">Choix du nombre de </w:t>
      </w:r>
      <w:r w:rsidR="005A1D35">
        <w:rPr>
          <w:rFonts w:eastAsia="Noto Sans CJK SC Regular"/>
        </w:rPr>
        <w:t>centres</w:t>
      </w:r>
    </w:p>
    <w:p w:rsidR="00BF6EBC" w:rsidRPr="00BF6EBC" w:rsidRDefault="00BF6EBC" w:rsidP="007E64A9">
      <w:pPr>
        <w:pStyle w:val="Subtitle"/>
        <w:jc w:val="both"/>
        <w:rPr>
          <w:rStyle w:val="SubtleEmphasis"/>
        </w:rPr>
      </w:pPr>
      <w:r w:rsidRPr="00BF6EBC">
        <w:rPr>
          <w:rStyle w:val="SubtleEmphasis"/>
        </w:rPr>
        <w:t>Algorithme g-means</w:t>
      </w:r>
    </w:p>
    <w:p w:rsidR="00A54FB1" w:rsidRDefault="00A54FB1" w:rsidP="007E64A9">
      <w:pPr>
        <w:pStyle w:val="Textbody"/>
        <w:jc w:val="both"/>
        <w:rPr>
          <w:rFonts w:asciiTheme="minorHAnsi" w:hAnsiTheme="minorHAnsi" w:cstheme="minorHAnsi"/>
        </w:rPr>
      </w:pPr>
      <w:r w:rsidRPr="00E7587D">
        <w:rPr>
          <w:rFonts w:asciiTheme="minorHAnsi" w:hAnsiTheme="minorHAnsi" w:cstheme="minorHAnsi"/>
        </w:rPr>
        <w:t xml:space="preserve">Dans un premier temps, le nombre de </w:t>
      </w:r>
      <w:r w:rsidR="005A1D35">
        <w:rPr>
          <w:rFonts w:asciiTheme="minorHAnsi" w:hAnsiTheme="minorHAnsi" w:cstheme="minorHAnsi"/>
        </w:rPr>
        <w:t>centres</w:t>
      </w:r>
      <w:r w:rsidRPr="00E7587D">
        <w:rPr>
          <w:rFonts w:asciiTheme="minorHAnsi" w:hAnsiTheme="minorHAnsi" w:cstheme="minorHAnsi"/>
        </w:rPr>
        <w:t xml:space="preserve"> sera choisi de manière arbitraire.</w:t>
      </w:r>
    </w:p>
    <w:p w:rsidR="00D163A8" w:rsidRDefault="00D163A8" w:rsidP="007E64A9">
      <w:pPr>
        <w:pStyle w:val="Standard"/>
        <w:jc w:val="both"/>
        <w:rPr>
          <w:rFonts w:asciiTheme="minorHAnsi" w:hAnsiTheme="minorHAnsi" w:cstheme="minorHAnsi"/>
        </w:rPr>
      </w:pPr>
      <w:r w:rsidRPr="00D163A8">
        <w:rPr>
          <w:rFonts w:asciiTheme="minorHAnsi" w:hAnsiTheme="minorHAnsi" w:cstheme="minorHAnsi"/>
        </w:rPr>
        <w:lastRenderedPageBreak/>
        <w:t>Mais le</w:t>
      </w:r>
      <w:r>
        <w:rPr>
          <w:rFonts w:asciiTheme="minorHAnsi" w:hAnsiTheme="minorHAnsi" w:cstheme="minorHAnsi"/>
        </w:rPr>
        <w:t xml:space="preserve"> choix du nombre de clusters est un point crucial. En effet, si le nombre de cluster est insuffisant par rapport à la distribution des données, l’algorithme renvoie des résultats « erronés ».</w:t>
      </w:r>
    </w:p>
    <w:p w:rsidR="00D163A8" w:rsidRDefault="00D163A8" w:rsidP="007E64A9">
      <w:pPr>
        <w:pStyle w:val="Standard"/>
        <w:jc w:val="both"/>
        <w:rPr>
          <w:rFonts w:asciiTheme="minorHAnsi" w:hAnsiTheme="minorHAnsi" w:cstheme="minorHAnsi"/>
        </w:rPr>
      </w:pPr>
      <w:r>
        <w:rPr>
          <w:rFonts w:asciiTheme="minorHAnsi" w:hAnsiTheme="minorHAnsi" w:cstheme="minorHAnsi"/>
        </w:rPr>
        <w:t>Pour pallier ce problème, nous avons implémenté l’algorithme G-</w:t>
      </w:r>
      <w:proofErr w:type="spellStart"/>
      <w:r>
        <w:rPr>
          <w:rFonts w:asciiTheme="minorHAnsi" w:hAnsiTheme="minorHAnsi" w:cstheme="minorHAnsi"/>
        </w:rPr>
        <w:t>means</w:t>
      </w:r>
      <w:proofErr w:type="spellEnd"/>
      <w:r>
        <w:rPr>
          <w:rFonts w:asciiTheme="minorHAnsi" w:hAnsiTheme="minorHAnsi" w:cstheme="minorHAnsi"/>
        </w:rPr>
        <w:t xml:space="preserve">. </w:t>
      </w:r>
      <w:r w:rsidR="003308D0">
        <w:rPr>
          <w:rFonts w:asciiTheme="minorHAnsi" w:hAnsiTheme="minorHAnsi" w:cstheme="minorHAnsi"/>
        </w:rPr>
        <w:t>Celui-ci</w:t>
      </w:r>
      <w:r>
        <w:rPr>
          <w:rFonts w:asciiTheme="minorHAnsi" w:hAnsiTheme="minorHAnsi" w:cstheme="minorHAnsi"/>
        </w:rPr>
        <w:t xml:space="preserve"> permet de « trouver » le bon nombre de cluster à adopter. Cet algorithme repose sur le pseudo-code suivant :</w:t>
      </w:r>
    </w:p>
    <w:p w:rsidR="00D163A8" w:rsidRDefault="00D163A8" w:rsidP="007E64A9">
      <w:pPr>
        <w:pStyle w:val="Standard"/>
        <w:jc w:val="both"/>
        <w:rPr>
          <w:rFonts w:asciiTheme="minorHAnsi" w:hAnsiTheme="minorHAnsi" w:cstheme="minorHAnsi"/>
        </w:rPr>
      </w:pPr>
      <w:r>
        <w:rPr>
          <w:rFonts w:asciiTheme="minorHAnsi" w:hAnsiTheme="minorHAnsi" w:cstheme="minorHAnsi"/>
        </w:rPr>
        <w:t>[code]</w:t>
      </w:r>
    </w:p>
    <w:p w:rsidR="00D163A8" w:rsidRDefault="00D163A8" w:rsidP="007E64A9">
      <w:pPr>
        <w:pStyle w:val="Standard"/>
        <w:jc w:val="both"/>
        <w:rPr>
          <w:rFonts w:asciiTheme="minorHAnsi" w:hAnsiTheme="minorHAnsi" w:cstheme="minorHAnsi"/>
        </w:rPr>
      </w:pPr>
      <w:r>
        <w:rPr>
          <w:rFonts w:asciiTheme="minorHAnsi" w:hAnsiTheme="minorHAnsi" w:cstheme="minorHAnsi"/>
        </w:rPr>
        <w:t xml:space="preserve">En pratique cependant, la reconnaissance d’une répartition gaussienne s’est avérée assez aléatoire. En conséquence, très souvent l’algorithme ne converge pas : étant donné une distribution gaussienne non reconnue, l’algorithme va couper cette distribution en deux et appliquer à nouveau des tests de répartition gaussienne. </w:t>
      </w:r>
    </w:p>
    <w:p w:rsidR="00D163A8" w:rsidRDefault="00D163A8" w:rsidP="007E64A9">
      <w:pPr>
        <w:pStyle w:val="Standard"/>
        <w:jc w:val="both"/>
        <w:rPr>
          <w:rFonts w:asciiTheme="minorHAnsi" w:hAnsiTheme="minorHAnsi" w:cstheme="minorHAnsi"/>
        </w:rPr>
      </w:pPr>
      <w:r>
        <w:rPr>
          <w:rFonts w:asciiTheme="minorHAnsi" w:hAnsiTheme="minorHAnsi" w:cstheme="minorHAnsi"/>
        </w:rPr>
        <w:t>[Schéma]</w:t>
      </w:r>
    </w:p>
    <w:p w:rsidR="00D163A8" w:rsidRDefault="00D163A8" w:rsidP="007E64A9">
      <w:pPr>
        <w:pStyle w:val="Standard"/>
        <w:jc w:val="both"/>
        <w:rPr>
          <w:rFonts w:asciiTheme="minorHAnsi" w:hAnsiTheme="minorHAnsi" w:cstheme="minorHAnsi"/>
        </w:rPr>
      </w:pPr>
      <w:r>
        <w:rPr>
          <w:rFonts w:asciiTheme="minorHAnsi" w:hAnsiTheme="minorHAnsi" w:cstheme="minorHAnsi"/>
        </w:rPr>
        <w:t>Il est facile de voir que la coupe d’une distribution gaussienne a très peu de chance d’être détectée comme gaussienne ensuite. La suite de découpe qui s’ensuit empêche la terminaison de l’algorithme.</w:t>
      </w:r>
    </w:p>
    <w:p w:rsidR="00BF6EBC" w:rsidRPr="00BF6EBC" w:rsidRDefault="00BF6EBC" w:rsidP="007E64A9">
      <w:pPr>
        <w:pStyle w:val="Standard"/>
        <w:jc w:val="both"/>
        <w:rPr>
          <w:rStyle w:val="SubtleEmphasis"/>
        </w:rPr>
      </w:pPr>
    </w:p>
    <w:p w:rsidR="00BF6EBC" w:rsidRPr="00BF6EBC" w:rsidRDefault="00BF6EBC" w:rsidP="007E64A9">
      <w:pPr>
        <w:pStyle w:val="Subtitle"/>
        <w:jc w:val="both"/>
        <w:rPr>
          <w:rStyle w:val="SubtleEmphasis"/>
        </w:rPr>
      </w:pPr>
      <w:r w:rsidRPr="00BF6EBC">
        <w:rPr>
          <w:rStyle w:val="SubtleEmphasis"/>
        </w:rPr>
        <w:t>Une autre approche</w:t>
      </w:r>
    </w:p>
    <w:p w:rsidR="00D163A8" w:rsidRDefault="002D0333" w:rsidP="007E64A9">
      <w:pPr>
        <w:jc w:val="both"/>
      </w:pPr>
      <w:r>
        <w:t xml:space="preserve">Une autre méthode pour calculer le nombre de clusters serait d’afficher la somme des distances entre chaque point et son centre en fonction du nombre de centres choisis. On obtient les résultats suivants.  </w:t>
      </w:r>
    </w:p>
    <w:p w:rsidR="006C7C01" w:rsidRDefault="006C7C01" w:rsidP="006C7C01">
      <w:pPr>
        <w:pStyle w:val="ListParagraph"/>
        <w:numPr>
          <w:ilvl w:val="0"/>
          <w:numId w:val="3"/>
        </w:numPr>
      </w:pPr>
      <w:r w:rsidRPr="006C7C01">
        <w:rPr>
          <w:noProof/>
          <w:lang w:eastAsia="fr-FR"/>
        </w:rPr>
        <w:drawing>
          <wp:anchor distT="0" distB="0" distL="114300" distR="114300" simplePos="0" relativeHeight="251660288" behindDoc="0" locked="0" layoutInCell="1" allowOverlap="1">
            <wp:simplePos x="0" y="0"/>
            <wp:positionH relativeFrom="column">
              <wp:posOffset>2893743</wp:posOffset>
            </wp:positionH>
            <wp:positionV relativeFrom="paragraph">
              <wp:posOffset>273723</wp:posOffset>
            </wp:positionV>
            <wp:extent cx="3354070" cy="2513965"/>
            <wp:effectExtent l="0" t="0" r="0" b="635"/>
            <wp:wrapTopAndBottom/>
            <wp:docPr id="3" name="Picture 3" descr="https://scontent-cdg2-1.xx.fbcdn.net/v/t34.0-12/17857928_10208359189847429_717559145_n.png?oh=9cbdfe3988d1939209079be7a4bd0d15&amp;oe=58F29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content-cdg2-1.xx.fbcdn.net/v/t34.0-12/17857928_10208359189847429_717559145_n.png?oh=9cbdfe3988d1939209079be7a4bd0d15&amp;oe=58F2967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4070" cy="25139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59264" behindDoc="0" locked="0" layoutInCell="1" allowOverlap="1">
            <wp:simplePos x="0" y="0"/>
            <wp:positionH relativeFrom="column">
              <wp:posOffset>-640402</wp:posOffset>
            </wp:positionH>
            <wp:positionV relativeFrom="paragraph">
              <wp:posOffset>263563</wp:posOffset>
            </wp:positionV>
            <wp:extent cx="3349625" cy="2510790"/>
            <wp:effectExtent l="0" t="0" r="3175" b="3810"/>
            <wp:wrapTopAndBottom/>
            <wp:docPr id="2" name="Picture 2" descr="https://scontent-cdg2-1.xx.fbcdn.net/v/t34.0-12/17888244_10208359189807428_1496043505_n.png?oh=51fc311b9a906900a2deacef1a815781&amp;oe=58F29B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content-cdg2-1.xx.fbcdn.net/v/t34.0-12/17888244_10208359189807428_1496043505_n.png?oh=51fc311b9a906900a2deacef1a815781&amp;oe=58F29BE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9625" cy="2510790"/>
                    </a:xfrm>
                    <a:prstGeom prst="rect">
                      <a:avLst/>
                    </a:prstGeom>
                    <a:noFill/>
                    <a:ln>
                      <a:noFill/>
                    </a:ln>
                  </pic:spPr>
                </pic:pic>
              </a:graphicData>
            </a:graphic>
            <wp14:sizeRelH relativeFrom="margin">
              <wp14:pctWidth>0</wp14:pctWidth>
            </wp14:sizeRelH>
            <wp14:sizeRelV relativeFrom="margin">
              <wp14:pctHeight>0</wp14:pctHeight>
            </wp14:sizeRelV>
          </wp:anchor>
        </w:drawing>
      </w:r>
      <w:r>
        <w:t>4 clusters, 5000 points</w:t>
      </w:r>
    </w:p>
    <w:p w:rsidR="006C7C01" w:rsidRDefault="006C7C01" w:rsidP="007E64A9">
      <w:pPr>
        <w:jc w:val="both"/>
      </w:pPr>
      <w:r>
        <w:t xml:space="preserve">Quand les clusters sont totalement dissociés, on </w:t>
      </w:r>
      <w:r w:rsidR="00E24D58">
        <w:t>observe</w:t>
      </w:r>
      <w:r>
        <w:t xml:space="preserve"> un point d’inflexion quand le nombre de centre est égal au nombre de clusters simulés. On remarque également que la 1</w:t>
      </w:r>
      <w:r w:rsidRPr="006C7C01">
        <w:rPr>
          <w:vertAlign w:val="superscript"/>
        </w:rPr>
        <w:t>ère</w:t>
      </w:r>
      <w:r>
        <w:t xml:space="preserve"> portion de la courbe se rapproche fortement d’une droite.</w:t>
      </w:r>
    </w:p>
    <w:p w:rsidR="006C7C01" w:rsidRDefault="006C7C01" w:rsidP="006C7C01">
      <w:pPr>
        <w:jc w:val="both"/>
      </w:pPr>
    </w:p>
    <w:p w:rsidR="006C7C01" w:rsidRDefault="006C7C01" w:rsidP="006C7C01">
      <w:pPr>
        <w:jc w:val="both"/>
      </w:pPr>
    </w:p>
    <w:p w:rsidR="006C7C01" w:rsidRDefault="006C7C01" w:rsidP="006C7C01">
      <w:pPr>
        <w:jc w:val="both"/>
      </w:pPr>
    </w:p>
    <w:p w:rsidR="006C7C01" w:rsidRDefault="006C7C01" w:rsidP="006C7C01">
      <w:pPr>
        <w:jc w:val="both"/>
      </w:pPr>
    </w:p>
    <w:p w:rsidR="006C7C01" w:rsidRDefault="006C7C01" w:rsidP="006C7C01">
      <w:pPr>
        <w:jc w:val="both"/>
      </w:pPr>
    </w:p>
    <w:p w:rsidR="006C7C01" w:rsidRDefault="006C7C01" w:rsidP="006C7C01">
      <w:pPr>
        <w:jc w:val="both"/>
      </w:pPr>
      <w:r>
        <w:rPr>
          <w:noProof/>
          <w:lang w:eastAsia="fr-FR"/>
        </w:rPr>
        <w:lastRenderedPageBreak/>
        <w:drawing>
          <wp:anchor distT="0" distB="0" distL="114300" distR="114300" simplePos="0" relativeHeight="251662336" behindDoc="0" locked="0" layoutInCell="1" allowOverlap="1">
            <wp:simplePos x="0" y="0"/>
            <wp:positionH relativeFrom="page">
              <wp:align>right</wp:align>
            </wp:positionH>
            <wp:positionV relativeFrom="paragraph">
              <wp:posOffset>527</wp:posOffset>
            </wp:positionV>
            <wp:extent cx="3786273" cy="2837815"/>
            <wp:effectExtent l="0" t="0" r="5080" b="635"/>
            <wp:wrapTopAndBottom/>
            <wp:docPr id="5" name="Picture 5" descr="https://scontent-cdg2-1.xx.fbcdn.net/v/t34.0-12/17888280_10208359210287940_691657660_n.png?oh=ea38bba83ce902bec7cf7397358bd8c7&amp;oe=58F35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content-cdg2-1.xx.fbcdn.net/v/t34.0-12/17888280_10208359210287940_691657660_n.png?oh=ea38bba83ce902bec7cf7397358bd8c7&amp;oe=58F358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6273" cy="28378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61312" behindDoc="0" locked="0" layoutInCell="1" allowOverlap="1">
            <wp:simplePos x="0" y="0"/>
            <wp:positionH relativeFrom="column">
              <wp:posOffset>-641482</wp:posOffset>
            </wp:positionH>
            <wp:positionV relativeFrom="paragraph">
              <wp:posOffset>395</wp:posOffset>
            </wp:positionV>
            <wp:extent cx="3786092" cy="2838091"/>
            <wp:effectExtent l="0" t="0" r="5080" b="635"/>
            <wp:wrapSquare wrapText="bothSides"/>
            <wp:docPr id="4" name="Picture 4" descr="https://scontent-cdg2-1.xx.fbcdn.net/v/t34.0-12/17888434_10208359210247939_1490530686_n.png?oh=03db667cbf3c2260f05714ff167a6995&amp;oe=58F23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content-cdg2-1.xx.fbcdn.net/v/t34.0-12/17888434_10208359210247939_1490530686_n.png?oh=03db667cbf3c2260f05714ff167a6995&amp;oe=58F238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6092" cy="2838091"/>
                    </a:xfrm>
                    <a:prstGeom prst="rect">
                      <a:avLst/>
                    </a:prstGeom>
                    <a:noFill/>
                    <a:ln>
                      <a:noFill/>
                    </a:ln>
                  </pic:spPr>
                </pic:pic>
              </a:graphicData>
            </a:graphic>
          </wp:anchor>
        </w:drawing>
      </w:r>
      <w:r>
        <w:t xml:space="preserve">Les donnée ci-dessous ont été générées avec les mêmes paramètres que précédemment mais cette fois-ci, deux des clusters se superposent. </w:t>
      </w:r>
      <w:r w:rsidR="00C51110">
        <w:t>Du fait du recouvrement, la courbe est moins facile à analyser mais la plus grosse inflexion a toute de même lieu pour 3 centres, ce qui est correct.</w:t>
      </w:r>
    </w:p>
    <w:p w:rsidR="006C7C01" w:rsidRDefault="00D0405B" w:rsidP="006C7C01">
      <w:pPr>
        <w:pStyle w:val="ListParagraph"/>
        <w:numPr>
          <w:ilvl w:val="0"/>
          <w:numId w:val="3"/>
        </w:numPr>
        <w:jc w:val="both"/>
      </w:pPr>
      <w:r>
        <w:rPr>
          <w:noProof/>
          <w:lang w:eastAsia="fr-FR"/>
        </w:rPr>
        <w:drawing>
          <wp:anchor distT="0" distB="0" distL="114300" distR="114300" simplePos="0" relativeHeight="251663360" behindDoc="0" locked="0" layoutInCell="1" allowOverlap="1">
            <wp:simplePos x="0" y="0"/>
            <wp:positionH relativeFrom="column">
              <wp:posOffset>-632089</wp:posOffset>
            </wp:positionH>
            <wp:positionV relativeFrom="paragraph">
              <wp:posOffset>187265</wp:posOffset>
            </wp:positionV>
            <wp:extent cx="3751569" cy="2812212"/>
            <wp:effectExtent l="0" t="0" r="1905" b="7620"/>
            <wp:wrapTopAndBottom/>
            <wp:docPr id="6" name="Picture 6" descr="https://scontent-cdg2-1.xx.fbcdn.net/v/t34.0-12/17888545_10208359273209513_1782388830_n.png?oh=d2a182c2c0be2c623030e6b8507030c4&amp;oe=58F257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content-cdg2-1.xx.fbcdn.net/v/t34.0-12/17888545_10208359273209513_1782388830_n.png?oh=d2a182c2c0be2c623030e6b8507030c4&amp;oe=58F257F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1569" cy="2812212"/>
                    </a:xfrm>
                    <a:prstGeom prst="rect">
                      <a:avLst/>
                    </a:prstGeom>
                    <a:noFill/>
                    <a:ln>
                      <a:noFill/>
                    </a:ln>
                  </pic:spPr>
                </pic:pic>
              </a:graphicData>
            </a:graphic>
          </wp:anchor>
        </w:drawing>
      </w:r>
      <w:r>
        <w:rPr>
          <w:noProof/>
          <w:lang w:eastAsia="fr-FR"/>
        </w:rPr>
        <w:drawing>
          <wp:anchor distT="0" distB="0" distL="114300" distR="114300" simplePos="0" relativeHeight="251664384" behindDoc="0" locked="0" layoutInCell="1" allowOverlap="1">
            <wp:simplePos x="0" y="0"/>
            <wp:positionH relativeFrom="column">
              <wp:posOffset>2989760</wp:posOffset>
            </wp:positionH>
            <wp:positionV relativeFrom="paragraph">
              <wp:posOffset>359661</wp:posOffset>
            </wp:positionV>
            <wp:extent cx="3394710" cy="2544445"/>
            <wp:effectExtent l="0" t="0" r="0" b="8255"/>
            <wp:wrapTopAndBottom/>
            <wp:docPr id="7" name="Picture 7" descr="https://scontent-cdg2-1.xx.fbcdn.net/v/t34.0-12/17858015_10208359273169512_171545303_n.png?oh=b4057bf2897d0236a7c44fa6f5bc02fa&amp;oe=58F28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content-cdg2-1.xx.fbcdn.net/v/t34.0-12/17858015_10208359273169512_171545303_n.png?oh=b4057bf2897d0236a7c44fa6f5bc02fa&amp;oe=58F284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4710" cy="2544445"/>
                    </a:xfrm>
                    <a:prstGeom prst="rect">
                      <a:avLst/>
                    </a:prstGeom>
                    <a:noFill/>
                    <a:ln>
                      <a:noFill/>
                    </a:ln>
                  </pic:spPr>
                </pic:pic>
              </a:graphicData>
            </a:graphic>
          </wp:anchor>
        </w:drawing>
      </w:r>
      <w:r>
        <w:t>10 clusters, 5000 points</w:t>
      </w:r>
    </w:p>
    <w:p w:rsidR="006C7C01" w:rsidRDefault="00D0405B" w:rsidP="006C7C01">
      <w:pPr>
        <w:jc w:val="both"/>
      </w:pPr>
      <w:r>
        <w:t>Pour 10 clusters, la courbe est encore plus complexe. On peut tout de même identifier une zone d’inflexion entre 5 et 8, ce qui permet déjà d’obtenir une idée du nombre de centres.</w:t>
      </w:r>
    </w:p>
    <w:p w:rsidR="00AF515A" w:rsidRPr="00E7587D" w:rsidRDefault="00AF515A" w:rsidP="006C7C01">
      <w:pPr>
        <w:jc w:val="both"/>
      </w:pPr>
      <w:r>
        <w:t xml:space="preserve">Nous n’avons pas réussi à implémenter cette méthode mais elle nous semblait tout de même intéressante à présenter. </w:t>
      </w:r>
    </w:p>
    <w:p w:rsidR="00A54FB1" w:rsidRPr="00E7587D" w:rsidRDefault="00A54FB1" w:rsidP="007E64A9">
      <w:pPr>
        <w:pStyle w:val="Heading1"/>
        <w:jc w:val="both"/>
        <w:rPr>
          <w:rFonts w:eastAsia="Noto Sans CJK SC Regular"/>
        </w:rPr>
      </w:pPr>
      <w:r w:rsidRPr="00E7587D">
        <w:rPr>
          <w:rFonts w:eastAsia="Noto Sans CJK SC Regular"/>
        </w:rPr>
        <w:t xml:space="preserve">Calcul du </w:t>
      </w:r>
      <w:r w:rsidRPr="001D5A94">
        <w:t>barycentre</w:t>
      </w:r>
    </w:p>
    <w:p w:rsidR="00CA1BB1" w:rsidRPr="00E7587D" w:rsidRDefault="00A54FB1" w:rsidP="007E64A9">
      <w:pPr>
        <w:pStyle w:val="Standard"/>
        <w:jc w:val="both"/>
        <w:rPr>
          <w:rFonts w:asciiTheme="minorHAnsi" w:hAnsiTheme="minorHAnsi" w:cstheme="minorHAnsi"/>
        </w:rPr>
      </w:pPr>
      <w:r w:rsidRPr="00E7587D">
        <w:rPr>
          <w:rFonts w:asciiTheme="minorHAnsi" w:hAnsiTheme="minorHAnsi" w:cstheme="minorHAnsi"/>
        </w:rPr>
        <w:t>On prend comme barycentre d’un ensemble de n points la moyenne de leurs coordonnées.</w:t>
      </w:r>
      <w:r w:rsidR="006139E0">
        <w:rPr>
          <w:rFonts w:asciiTheme="minorHAnsi" w:hAnsiTheme="minorHAnsi" w:cstheme="minorHAnsi"/>
        </w:rPr>
        <w:br/>
      </w:r>
      <m:oMathPara>
        <m:oMath>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n</m:t>
                  </m:r>
                </m:den>
              </m:f>
              <m:nary>
                <m:naryPr>
                  <m:chr m:val="∑"/>
                  <m:limLoc m:val="undOvr"/>
                  <m:ctrlPr>
                    <w:rPr>
                      <w:rFonts w:ascii="Cambria Math" w:hAnsi="Cambria Math" w:cstheme="minorHAnsi"/>
                      <w:i/>
                    </w:rPr>
                  </m:ctrlPr>
                </m:naryPr>
                <m:sub>
                  <m:r>
                    <w:rPr>
                      <w:rFonts w:ascii="Cambria Math" w:hAnsi="Cambria Math" w:cstheme="minorHAnsi"/>
                    </w:rPr>
                    <m:t>i=0</m:t>
                  </m:r>
                </m:sub>
                <m:sup>
                  <m:r>
                    <w:rPr>
                      <w:rFonts w:ascii="Cambria Math" w:hAnsi="Cambria Math" w:cstheme="minorHAnsi"/>
                    </w:rPr>
                    <m:t>n-1</m:t>
                  </m:r>
                </m:sup>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0,i</m:t>
                      </m:r>
                    </m:sub>
                  </m:sSub>
                  <m:r>
                    <w:rPr>
                      <w:rFonts w:ascii="Cambria Math" w:hAnsi="Cambria Math" w:cstheme="minorHAnsi"/>
                    </w:rPr>
                    <m:t xml:space="preserve">, …, </m:t>
                  </m:r>
                </m:e>
              </m:nary>
              <m:r>
                <w:rPr>
                  <w:rFonts w:ascii="Cambria Math" w:hAnsi="Cambria Math" w:cstheme="minorHAnsi"/>
                </w:rPr>
                <m:t xml:space="preserve"> </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n</m:t>
                  </m:r>
                </m:den>
              </m:f>
              <m:nary>
                <m:naryPr>
                  <m:chr m:val="∑"/>
                  <m:limLoc m:val="undOvr"/>
                  <m:ctrlPr>
                    <w:rPr>
                      <w:rFonts w:ascii="Cambria Math" w:hAnsi="Cambria Math" w:cstheme="minorHAnsi"/>
                      <w:i/>
                    </w:rPr>
                  </m:ctrlPr>
                </m:naryPr>
                <m:sub>
                  <m:r>
                    <w:rPr>
                      <w:rFonts w:ascii="Cambria Math" w:hAnsi="Cambria Math" w:cstheme="minorHAnsi"/>
                    </w:rPr>
                    <m:t>i=0</m:t>
                  </m:r>
                </m:sub>
                <m:sup>
                  <m:r>
                    <w:rPr>
                      <w:rFonts w:ascii="Cambria Math" w:hAnsi="Cambria Math" w:cstheme="minorHAnsi"/>
                    </w:rPr>
                    <m:t>n-1</m:t>
                  </m:r>
                </m:sup>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n-1, i</m:t>
                      </m:r>
                    </m:sub>
                  </m:sSub>
                  <m:r>
                    <w:rPr>
                      <w:rFonts w:ascii="Cambria Math" w:hAnsi="Cambria Math" w:cstheme="minorHAnsi"/>
                    </w:rPr>
                    <m:t xml:space="preserve"> </m:t>
                  </m:r>
                </m:e>
              </m:nary>
            </m:e>
          </m:d>
        </m:oMath>
      </m:oMathPara>
    </w:p>
    <w:p w:rsidR="00A54FB1" w:rsidRPr="00E7587D" w:rsidRDefault="00A54FB1" w:rsidP="007E64A9">
      <w:pPr>
        <w:pStyle w:val="Heading1"/>
        <w:jc w:val="both"/>
        <w:rPr>
          <w:rFonts w:eastAsia="Noto Sans CJK SC Regular"/>
        </w:rPr>
      </w:pPr>
      <w:r w:rsidRPr="00E7587D">
        <w:rPr>
          <w:rFonts w:eastAsia="Noto Sans CJK SC Regular"/>
        </w:rPr>
        <w:lastRenderedPageBreak/>
        <w:t>Condition d’arrêt</w:t>
      </w:r>
    </w:p>
    <w:p w:rsidR="00A54FB1" w:rsidRPr="00E7587D" w:rsidRDefault="00A54FB1" w:rsidP="007E64A9">
      <w:pPr>
        <w:pStyle w:val="Standard"/>
        <w:jc w:val="both"/>
        <w:rPr>
          <w:rFonts w:asciiTheme="minorHAnsi" w:hAnsiTheme="minorHAnsi" w:cstheme="minorHAnsi"/>
        </w:rPr>
      </w:pPr>
      <w:r w:rsidRPr="00E7587D">
        <w:rPr>
          <w:rFonts w:asciiTheme="minorHAnsi" w:hAnsiTheme="minorHAnsi" w:cstheme="minorHAnsi"/>
        </w:rPr>
        <w:t>L’algorithme des k-</w:t>
      </w:r>
      <w:proofErr w:type="spellStart"/>
      <w:r w:rsidRPr="00E7587D">
        <w:rPr>
          <w:rFonts w:asciiTheme="minorHAnsi" w:hAnsiTheme="minorHAnsi" w:cstheme="minorHAnsi"/>
        </w:rPr>
        <w:t>means</w:t>
      </w:r>
      <w:proofErr w:type="spellEnd"/>
      <w:r w:rsidRPr="00E7587D">
        <w:rPr>
          <w:rFonts w:asciiTheme="minorHAnsi" w:hAnsiTheme="minorHAnsi" w:cstheme="minorHAnsi"/>
        </w:rPr>
        <w:t xml:space="preserve"> converge vers une solution localement optimale. L’idéal serait donc d’arrêter le programme quand les solutions trouvées ne varient plus.</w:t>
      </w:r>
    </w:p>
    <w:p w:rsidR="00A54FB1" w:rsidRPr="00E7587D" w:rsidRDefault="00A54FB1" w:rsidP="007E64A9">
      <w:pPr>
        <w:pStyle w:val="Standard"/>
        <w:jc w:val="both"/>
        <w:rPr>
          <w:rFonts w:asciiTheme="minorHAnsi" w:hAnsiTheme="minorHAnsi" w:cstheme="minorHAnsi"/>
        </w:rPr>
      </w:pPr>
      <w:r w:rsidRPr="00E7587D">
        <w:rPr>
          <w:rFonts w:asciiTheme="minorHAnsi" w:hAnsiTheme="minorHAnsi" w:cstheme="minorHAnsi"/>
        </w:rPr>
        <w:t>Cependant, il est possible que cela n’arrive jamais (présence de cycles).</w:t>
      </w:r>
    </w:p>
    <w:p w:rsidR="00A54FB1" w:rsidRPr="00E7587D" w:rsidRDefault="00A54FB1" w:rsidP="007E64A9">
      <w:pPr>
        <w:pStyle w:val="Standard"/>
        <w:jc w:val="both"/>
        <w:rPr>
          <w:rFonts w:asciiTheme="minorHAnsi" w:hAnsiTheme="minorHAnsi" w:cstheme="minorHAnsi"/>
        </w:rPr>
      </w:pPr>
      <w:r w:rsidRPr="00E7587D">
        <w:rPr>
          <w:rFonts w:asciiTheme="minorHAnsi" w:hAnsiTheme="minorHAnsi" w:cstheme="minorHAnsi"/>
        </w:rPr>
        <w:t>Dans un premier temps, on choisira comme condition d’arrêt un nombre d’itérations choisi de façon arbitraire.</w:t>
      </w:r>
    </w:p>
    <w:p w:rsidR="00A54FB1" w:rsidRPr="00E7587D" w:rsidRDefault="00A54FB1" w:rsidP="007E64A9">
      <w:pPr>
        <w:pStyle w:val="Standard"/>
        <w:jc w:val="both"/>
        <w:rPr>
          <w:rFonts w:asciiTheme="minorHAnsi" w:hAnsiTheme="minorHAnsi" w:cstheme="minorHAnsi"/>
        </w:rPr>
      </w:pPr>
    </w:p>
    <w:p w:rsidR="00A54FB1" w:rsidRPr="00E7587D" w:rsidRDefault="00A54FB1" w:rsidP="007E64A9">
      <w:pPr>
        <w:pStyle w:val="Standard"/>
        <w:jc w:val="both"/>
        <w:rPr>
          <w:rFonts w:asciiTheme="minorHAnsi" w:hAnsiTheme="minorHAnsi" w:cstheme="minorHAnsi"/>
        </w:rPr>
      </w:pPr>
      <w:r w:rsidRPr="00E7587D">
        <w:rPr>
          <w:rFonts w:asciiTheme="minorHAnsi" w:hAnsiTheme="minorHAnsi" w:cstheme="minorHAnsi"/>
        </w:rPr>
        <w:t>Une manière plus efficace que nous implanterions dans une version ultérieure serait de garder en mémoire la meilleure solution trouvée (distance moyenne entre les points et leur centre minimale) ; si cette solution n’a pas changé après un certain nombre d’itérations (choisi de façon arbitraire ?) on arrête le programme.</w:t>
      </w:r>
    </w:p>
    <w:p w:rsidR="00A54FB1" w:rsidRPr="00814E7D" w:rsidRDefault="00A54FB1" w:rsidP="007E64A9">
      <w:pPr>
        <w:pStyle w:val="Heading1"/>
        <w:jc w:val="both"/>
        <w:rPr>
          <w:rFonts w:eastAsia="Noto Sans CJK SC Regular"/>
        </w:rPr>
      </w:pPr>
      <w:r w:rsidRPr="00E7587D">
        <w:rPr>
          <w:rFonts w:eastAsia="Noto Sans CJK SC Regular"/>
        </w:rPr>
        <w:t>Choix initial des centres</w:t>
      </w:r>
    </w:p>
    <w:p w:rsidR="00A54FB1" w:rsidRPr="00E7587D" w:rsidRDefault="00A54FB1" w:rsidP="007E64A9">
      <w:pPr>
        <w:pStyle w:val="Standard"/>
        <w:jc w:val="both"/>
        <w:rPr>
          <w:rFonts w:asciiTheme="minorHAnsi" w:hAnsiTheme="minorHAnsi" w:cstheme="minorHAnsi"/>
        </w:rPr>
      </w:pPr>
      <w:r w:rsidRPr="00E7587D">
        <w:rPr>
          <w:rFonts w:asciiTheme="minorHAnsi" w:hAnsiTheme="minorHAnsi" w:cstheme="minorHAnsi"/>
        </w:rPr>
        <w:t>Dans un premier temps, le choix initial des centres se fera de manière aléatoire. Aucun point n’étant plus important qu’un autre on choisira une probabilité uniforme.</w:t>
      </w:r>
    </w:p>
    <w:p w:rsidR="00A54FB1" w:rsidRPr="00E7587D" w:rsidRDefault="00A54FB1" w:rsidP="007E64A9">
      <w:pPr>
        <w:pStyle w:val="Standard"/>
        <w:jc w:val="both"/>
        <w:rPr>
          <w:rFonts w:asciiTheme="minorHAnsi" w:hAnsiTheme="minorHAnsi" w:cstheme="minorHAnsi"/>
        </w:rPr>
      </w:pPr>
    </w:p>
    <w:p w:rsidR="00F67EF3" w:rsidRDefault="00A54FB1" w:rsidP="007E64A9">
      <w:pPr>
        <w:pStyle w:val="Standard"/>
        <w:jc w:val="both"/>
        <w:rPr>
          <w:rFonts w:asciiTheme="minorHAnsi" w:hAnsiTheme="minorHAnsi" w:cstheme="minorHAnsi"/>
        </w:rPr>
      </w:pPr>
      <w:r w:rsidRPr="00E7587D">
        <w:rPr>
          <w:rFonts w:asciiTheme="minorHAnsi" w:hAnsiTheme="minorHAnsi" w:cstheme="minorHAnsi"/>
        </w:rPr>
        <w:t>Cependant, l’algorithme des k-</w:t>
      </w:r>
      <w:proofErr w:type="spellStart"/>
      <w:r w:rsidRPr="00E7587D">
        <w:rPr>
          <w:rFonts w:asciiTheme="minorHAnsi" w:hAnsiTheme="minorHAnsi" w:cstheme="minorHAnsi"/>
        </w:rPr>
        <w:t>means</w:t>
      </w:r>
      <w:proofErr w:type="spellEnd"/>
      <w:r w:rsidRPr="00E7587D">
        <w:rPr>
          <w:rFonts w:asciiTheme="minorHAnsi" w:hAnsiTheme="minorHAnsi" w:cstheme="minorHAnsi"/>
        </w:rPr>
        <w:t xml:space="preserve"> ne fournissant qu’une solution localement optimale, les choix initi</w:t>
      </w:r>
      <w:r w:rsidR="00C07588">
        <w:rPr>
          <w:rFonts w:asciiTheme="minorHAnsi" w:hAnsiTheme="minorHAnsi" w:cstheme="minorHAnsi"/>
        </w:rPr>
        <w:t xml:space="preserve">aux des centres s’avère crucial. </w:t>
      </w:r>
    </w:p>
    <w:p w:rsidR="00F67EF3" w:rsidRDefault="00F67EF3" w:rsidP="007E64A9">
      <w:pPr>
        <w:pStyle w:val="Standard"/>
        <w:jc w:val="both"/>
        <w:rPr>
          <w:rFonts w:asciiTheme="minorHAnsi" w:hAnsiTheme="minorHAnsi" w:cstheme="minorHAnsi"/>
        </w:rPr>
      </w:pPr>
      <w:r>
        <w:rPr>
          <w:noProof/>
          <w:lang w:eastAsia="fr-FR" w:bidi="ar-SA"/>
        </w:rPr>
        <mc:AlternateContent>
          <mc:Choice Requires="wps">
            <w:drawing>
              <wp:anchor distT="0" distB="0" distL="114300" distR="114300" simplePos="0" relativeHeight="251667456" behindDoc="0" locked="0" layoutInCell="1" allowOverlap="1" wp14:anchorId="7A3BB5B0" wp14:editId="5FB62C9A">
                <wp:simplePos x="0" y="0"/>
                <wp:positionH relativeFrom="column">
                  <wp:posOffset>635012</wp:posOffset>
                </wp:positionH>
                <wp:positionV relativeFrom="paragraph">
                  <wp:posOffset>3703081</wp:posOffset>
                </wp:positionV>
                <wp:extent cx="492887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4928870" cy="635"/>
                        </a:xfrm>
                        <a:prstGeom prst="rect">
                          <a:avLst/>
                        </a:prstGeom>
                        <a:solidFill>
                          <a:prstClr val="white"/>
                        </a:solidFill>
                        <a:ln>
                          <a:noFill/>
                        </a:ln>
                      </wps:spPr>
                      <wps:txbx>
                        <w:txbxContent>
                          <w:p w:rsidR="00F67EF3" w:rsidRPr="00F67EF3" w:rsidRDefault="00F67EF3" w:rsidP="00F67EF3">
                            <w:pPr>
                              <w:jc w:val="center"/>
                              <w:rPr>
                                <w:rFonts w:eastAsia="Noto Sans CJK SC Regular" w:cstheme="minorHAnsi"/>
                                <w:b/>
                                <w:noProof/>
                                <w:kern w:val="3"/>
                                <w:sz w:val="22"/>
                                <w:szCs w:val="24"/>
                              </w:rPr>
                            </w:pPr>
                            <w:r w:rsidRPr="00F67EF3">
                              <w:rPr>
                                <w:b/>
                                <w:sz w:val="20"/>
                              </w:rPr>
                              <w:t>Exemple de mauvais résultat dû à un mauvais choix des centres initiaux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3BB5B0" id="_x0000_t202" coordsize="21600,21600" o:spt="202" path="m,l,21600r21600,l21600,xe">
                <v:stroke joinstyle="miter"/>
                <v:path gradientshapeok="t" o:connecttype="rect"/>
              </v:shapetype>
              <v:shape id="Text Box 9" o:spid="_x0000_s1026" type="#_x0000_t202" style="position:absolute;left:0;text-align:left;margin-left:50pt;margin-top:291.6pt;width:388.1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" stroked="f">
                <v:textbox style="mso-fit-shape-to-text:t" inset="0,0,0,0">
                  <w:txbxContent>
                    <w:p w:rsidR="00F67EF3" w:rsidRPr="00F67EF3" w:rsidRDefault="00F67EF3" w:rsidP="00F67EF3">
                      <w:pPr>
                        <w:jc w:val="center"/>
                        <w:rPr>
                          <w:rFonts w:eastAsia="Noto Sans CJK SC Regular" w:cstheme="minorHAnsi"/>
                          <w:b/>
                          <w:noProof/>
                          <w:kern w:val="3"/>
                          <w:sz w:val="22"/>
                          <w:szCs w:val="24"/>
                        </w:rPr>
                      </w:pPr>
                      <w:r w:rsidRPr="00F67EF3">
                        <w:rPr>
                          <w:b/>
                          <w:sz w:val="20"/>
                        </w:rPr>
                        <w:t>Exemple de mauvais résultat dû à un mauvais choix des centres initiaux</w:t>
                      </w:r>
                    </w:p>
                  </w:txbxContent>
                </v:textbox>
                <w10:wrap type="topAndBottom"/>
              </v:shape>
            </w:pict>
          </mc:Fallback>
        </mc:AlternateContent>
      </w:r>
      <w:r w:rsidRPr="00F67EF3">
        <w:rPr>
          <w:rFonts w:asciiTheme="minorHAnsi" w:hAnsiTheme="minorHAnsi" w:cstheme="minorHAnsi"/>
          <w:noProof/>
          <w:lang w:eastAsia="fr-FR" w:bidi="ar-SA"/>
        </w:rPr>
        <w:drawing>
          <wp:anchor distT="0" distB="0" distL="114300" distR="114300" simplePos="0" relativeHeight="251665408" behindDoc="0" locked="0" layoutInCell="1" allowOverlap="1">
            <wp:simplePos x="0" y="0"/>
            <wp:positionH relativeFrom="column">
              <wp:posOffset>531722</wp:posOffset>
            </wp:positionH>
            <wp:positionV relativeFrom="paragraph">
              <wp:posOffset>187541</wp:posOffset>
            </wp:positionV>
            <wp:extent cx="4929492" cy="3700732"/>
            <wp:effectExtent l="0" t="0" r="5080" b="0"/>
            <wp:wrapTopAndBottom/>
            <wp:docPr id="8" name="Picture 8" descr="C:\Users\Ronan\points b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nan\points ba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9492" cy="3700732"/>
                    </a:xfrm>
                    <a:prstGeom prst="rect">
                      <a:avLst/>
                    </a:prstGeom>
                    <a:noFill/>
                    <a:ln>
                      <a:noFill/>
                    </a:ln>
                  </pic:spPr>
                </pic:pic>
              </a:graphicData>
            </a:graphic>
          </wp:anchor>
        </w:drawing>
      </w:r>
    </w:p>
    <w:p w:rsidR="00F67EF3" w:rsidRDefault="00F67EF3" w:rsidP="007E64A9">
      <w:pPr>
        <w:pStyle w:val="Standard"/>
        <w:jc w:val="both"/>
        <w:rPr>
          <w:rFonts w:asciiTheme="minorHAnsi" w:hAnsiTheme="minorHAnsi" w:cstheme="minorHAnsi"/>
        </w:rPr>
      </w:pPr>
    </w:p>
    <w:p w:rsidR="00F67EF3" w:rsidRDefault="00F67EF3" w:rsidP="007E64A9">
      <w:pPr>
        <w:pStyle w:val="Standard"/>
        <w:jc w:val="both"/>
        <w:rPr>
          <w:rFonts w:asciiTheme="minorHAnsi" w:hAnsiTheme="minorHAnsi" w:cstheme="minorHAnsi"/>
        </w:rPr>
      </w:pPr>
      <w:r>
        <w:rPr>
          <w:rFonts w:asciiTheme="minorHAnsi" w:hAnsiTheme="minorHAnsi" w:cstheme="minorHAnsi"/>
          <w:noProof/>
          <w:lang w:eastAsia="fr-FR" w:bidi="ar-SA"/>
        </w:rPr>
        <w:lastRenderedPageBreak/>
        <w:drawing>
          <wp:anchor distT="0" distB="0" distL="114300" distR="114300" simplePos="0" relativeHeight="251668480" behindDoc="0" locked="0" layoutInCell="1" allowOverlap="1">
            <wp:simplePos x="0" y="0"/>
            <wp:positionH relativeFrom="column">
              <wp:posOffset>480060</wp:posOffset>
            </wp:positionH>
            <wp:positionV relativeFrom="paragraph">
              <wp:posOffset>635635</wp:posOffset>
            </wp:positionV>
            <wp:extent cx="4779010" cy="3583940"/>
            <wp:effectExtent l="0" t="0" r="254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ints good.png"/>
                    <pic:cNvPicPr/>
                  </pic:nvPicPr>
                  <pic:blipFill>
                    <a:blip r:embed="rId13">
                      <a:extLst>
                        <a:ext uri="{28A0092B-C50C-407E-A947-70E740481C1C}">
                          <a14:useLocalDpi xmlns:a14="http://schemas.microsoft.com/office/drawing/2010/main" val="0"/>
                        </a:ext>
                      </a:extLst>
                    </a:blip>
                    <a:stretch>
                      <a:fillRect/>
                    </a:stretch>
                  </pic:blipFill>
                  <pic:spPr>
                    <a:xfrm>
                      <a:off x="0" y="0"/>
                      <a:ext cx="4779010" cy="3583940"/>
                    </a:xfrm>
                    <a:prstGeom prst="rect">
                      <a:avLst/>
                    </a:prstGeom>
                  </pic:spPr>
                </pic:pic>
              </a:graphicData>
            </a:graphic>
            <wp14:sizeRelH relativeFrom="margin">
              <wp14:pctWidth>0</wp14:pctWidth>
            </wp14:sizeRelH>
            <wp14:sizeRelV relativeFrom="margin">
              <wp14:pctHeight>0</wp14:pctHeight>
            </wp14:sizeRelV>
          </wp:anchor>
        </w:drawing>
      </w:r>
      <w:r w:rsidR="001040DE">
        <w:rPr>
          <w:rFonts w:asciiTheme="minorHAnsi" w:hAnsiTheme="minorHAnsi" w:cstheme="minorHAnsi"/>
        </w:rPr>
        <w:t>Une façon très simple de résoudre le problème est de lancer le programme plusieurs fois et de garder le meilleur résultat.</w:t>
      </w:r>
      <w:r w:rsidR="00347EBD">
        <w:rPr>
          <w:rFonts w:asciiTheme="minorHAnsi" w:hAnsiTheme="minorHAnsi" w:cstheme="minorHAnsi"/>
        </w:rPr>
        <w:t xml:space="preserve"> </w:t>
      </w:r>
      <w:r>
        <w:rPr>
          <w:rFonts w:asciiTheme="minorHAnsi" w:hAnsiTheme="minorHAnsi" w:cstheme="minorHAnsi"/>
        </w:rPr>
        <w:t>On augmente ainsi la probabilité d’avoir de « bon » points de départ. Voici le résultat obtenu avec les mêmes points au bout de 50 itérations.</w:t>
      </w:r>
    </w:p>
    <w:p w:rsidR="00F67EF3" w:rsidRDefault="00F67EF3" w:rsidP="007E64A9">
      <w:pPr>
        <w:pStyle w:val="Standard"/>
        <w:jc w:val="both"/>
        <w:rPr>
          <w:rFonts w:asciiTheme="minorHAnsi" w:hAnsiTheme="minorHAnsi" w:cstheme="minorHAnsi"/>
        </w:rPr>
      </w:pPr>
    </w:p>
    <w:p w:rsidR="00A87828" w:rsidRDefault="00347EBD" w:rsidP="007E64A9">
      <w:pPr>
        <w:pStyle w:val="Standard"/>
        <w:jc w:val="both"/>
        <w:rPr>
          <w:rFonts w:asciiTheme="minorHAnsi" w:hAnsiTheme="minorHAnsi" w:cstheme="minorHAnsi"/>
        </w:rPr>
      </w:pPr>
      <w:r>
        <w:rPr>
          <w:rFonts w:asciiTheme="minorHAnsi" w:hAnsiTheme="minorHAnsi" w:cstheme="minorHAnsi"/>
        </w:rPr>
        <w:t>Se pose alors la question du nombre d’itérations.</w:t>
      </w:r>
    </w:p>
    <w:p w:rsidR="00347EBD" w:rsidRDefault="00347EBD" w:rsidP="007E64A9">
      <w:pPr>
        <w:pStyle w:val="Standard"/>
        <w:jc w:val="both"/>
        <w:rPr>
          <w:rFonts w:asciiTheme="minorHAnsi" w:hAnsiTheme="minorHAnsi" w:cstheme="minorHAnsi"/>
        </w:rPr>
      </w:pPr>
      <w:r>
        <w:rPr>
          <w:rFonts w:asciiTheme="minorHAnsi" w:hAnsiTheme="minorHAnsi" w:cstheme="minorHAnsi"/>
        </w:rPr>
        <w:t>Ce nombre d’itérations dépend bien entendu de la quantité de données et de la puissance de la machine.</w:t>
      </w:r>
    </w:p>
    <w:p w:rsidR="005A1D35" w:rsidRPr="005A1D35" w:rsidRDefault="00347EBD" w:rsidP="007E64A9">
      <w:pPr>
        <w:pStyle w:val="Standard"/>
        <w:jc w:val="both"/>
        <w:rPr>
          <w:rFonts w:asciiTheme="minorHAnsi" w:hAnsiTheme="minorHAnsi" w:cstheme="minorHAnsi"/>
        </w:rPr>
      </w:pPr>
      <w:r>
        <w:rPr>
          <w:rFonts w:asciiTheme="minorHAnsi" w:hAnsiTheme="minorHAnsi" w:cstheme="minorHAnsi"/>
        </w:rPr>
        <w:t xml:space="preserve">Dans les faits, on observe que quelques dizaines d’itérations suffisent. Voici l’évolution de la meilleure solution </w:t>
      </w:r>
      <w:r w:rsidR="005A1D35">
        <w:rPr>
          <w:rFonts w:asciiTheme="minorHAnsi" w:hAnsiTheme="minorHAnsi" w:cstheme="minorHAnsi"/>
        </w:rPr>
        <w:t xml:space="preserve">en fonction du nombre d’itérations </w:t>
      </w:r>
      <w:r>
        <w:rPr>
          <w:rFonts w:asciiTheme="minorHAnsi" w:hAnsiTheme="minorHAnsi" w:cstheme="minorHAnsi"/>
        </w:rPr>
        <w:t xml:space="preserve">que l’on </w:t>
      </w:r>
      <w:r w:rsidR="00BF6EBC">
        <w:rPr>
          <w:rFonts w:asciiTheme="minorHAnsi" w:hAnsiTheme="minorHAnsi" w:cstheme="minorHAnsi"/>
        </w:rPr>
        <w:t>obtient avec un échantillon de 5</w:t>
      </w:r>
      <w:r>
        <w:rPr>
          <w:rFonts w:asciiTheme="minorHAnsi" w:hAnsiTheme="minorHAnsi" w:cstheme="minorHAnsi"/>
        </w:rPr>
        <w:t>000 points répartis sur 10 clusters.</w:t>
      </w:r>
      <w:r w:rsidR="005A1D35" w:rsidRPr="005A1D35">
        <w:rPr>
          <w:rFonts w:asciiTheme="minorHAnsi" w:hAnsiTheme="minorHAnsi" w:cstheme="minorHAnsi"/>
          <w:noProof/>
          <w:lang w:eastAsia="fr-FR" w:bidi="ar-SA"/>
        </w:rPr>
        <w:drawing>
          <wp:anchor distT="0" distB="0" distL="114300" distR="114300" simplePos="0" relativeHeight="251658240" behindDoc="0" locked="0" layoutInCell="1" allowOverlap="1">
            <wp:simplePos x="0" y="0"/>
            <wp:positionH relativeFrom="margin">
              <wp:posOffset>777433</wp:posOffset>
            </wp:positionH>
            <wp:positionV relativeFrom="paragraph">
              <wp:posOffset>138</wp:posOffset>
            </wp:positionV>
            <wp:extent cx="4240530" cy="3180080"/>
            <wp:effectExtent l="0" t="0" r="7620" b="1270"/>
            <wp:wrapTopAndBottom/>
            <wp:docPr id="1" name="Picture 1" descr="C:\Users\Ronan\distanc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nan\distance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40530" cy="31800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54FB1" w:rsidRPr="00E7587D" w:rsidRDefault="00A54FB1" w:rsidP="007E64A9">
      <w:pPr>
        <w:pStyle w:val="Heading1"/>
        <w:jc w:val="both"/>
        <w:rPr>
          <w:rFonts w:eastAsia="Noto Sans CJK SC Regular"/>
        </w:rPr>
      </w:pPr>
      <w:r w:rsidRPr="00E7587D">
        <w:rPr>
          <w:rFonts w:eastAsia="Noto Sans CJK SC Regular"/>
        </w:rPr>
        <w:lastRenderedPageBreak/>
        <w:t>Complexité de l’algorithme</w:t>
      </w:r>
    </w:p>
    <w:p w:rsidR="00A54FB1" w:rsidRDefault="00814E7D" w:rsidP="007E64A9">
      <w:pPr>
        <w:pStyle w:val="Textbody"/>
        <w:numPr>
          <w:ilvl w:val="0"/>
          <w:numId w:val="2"/>
        </w:numPr>
        <w:jc w:val="both"/>
        <w:rPr>
          <w:rFonts w:asciiTheme="minorHAnsi" w:hAnsiTheme="minorHAnsi" w:cstheme="minorHAnsi"/>
        </w:rPr>
      </w:pPr>
      <w:r>
        <w:rPr>
          <w:rFonts w:asciiTheme="minorHAnsi" w:hAnsiTheme="minorHAnsi" w:cstheme="minorHAnsi"/>
        </w:rPr>
        <w:t>Le choix</w:t>
      </w:r>
      <w:r w:rsidR="002B006B">
        <w:rPr>
          <w:rFonts w:asciiTheme="minorHAnsi" w:hAnsiTheme="minorHAnsi" w:cstheme="minorHAnsi"/>
        </w:rPr>
        <w:t xml:space="preserve"> des centres initiaux est en </w:t>
      </w:r>
      <m:oMath>
        <m:r>
          <w:rPr>
            <w:rFonts w:ascii="Cambria Math" w:hAnsi="Cambria Math" w:cstheme="minorHAnsi"/>
          </w:rPr>
          <m:t>O(1)</m:t>
        </m:r>
      </m:oMath>
      <w:r w:rsidR="002B5957">
        <w:rPr>
          <w:rFonts w:asciiTheme="minorHAnsi" w:hAnsiTheme="minorHAnsi" w:cstheme="minorHAnsi"/>
        </w:rPr>
        <w:t>.</w:t>
      </w:r>
    </w:p>
    <w:p w:rsidR="002B006B" w:rsidRDefault="002B006B" w:rsidP="007E64A9">
      <w:pPr>
        <w:pStyle w:val="Textbody"/>
        <w:numPr>
          <w:ilvl w:val="0"/>
          <w:numId w:val="2"/>
        </w:numPr>
        <w:jc w:val="both"/>
        <w:rPr>
          <w:rFonts w:asciiTheme="minorHAnsi" w:hAnsiTheme="minorHAnsi" w:cstheme="minorHAnsi"/>
        </w:rPr>
      </w:pPr>
      <w:r>
        <w:rPr>
          <w:rFonts w:asciiTheme="minorHAnsi" w:hAnsiTheme="minorHAnsi" w:cstheme="minorHAnsi"/>
        </w:rPr>
        <w:t xml:space="preserve">Le calcul de la distance est en </w:t>
      </w:r>
      <m:oMath>
        <m:r>
          <w:rPr>
            <w:rFonts w:ascii="Cambria Math" w:hAnsi="Cambria Math" w:cstheme="minorHAnsi"/>
          </w:rPr>
          <m:t>O(nkd)</m:t>
        </m:r>
      </m:oMath>
      <w:r w:rsidR="00DE1B56">
        <w:rPr>
          <w:rFonts w:asciiTheme="minorHAnsi" w:hAnsiTheme="minorHAnsi" w:cstheme="minorHAnsi"/>
        </w:rPr>
        <w:t xml:space="preserve"> : pour chaque point, on calcule sa distance avec chaque barycentre, et le calcul de la distance </w:t>
      </w:r>
      <w:r w:rsidR="000C7C08">
        <w:rPr>
          <w:rFonts w:asciiTheme="minorHAnsi" w:hAnsiTheme="minorHAnsi" w:cstheme="minorHAnsi"/>
        </w:rPr>
        <w:t>entre points</w:t>
      </w:r>
      <w:r w:rsidR="00DE1B56">
        <w:rPr>
          <w:rFonts w:asciiTheme="minorHAnsi" w:hAnsiTheme="minorHAnsi" w:cstheme="minorHAnsi"/>
        </w:rPr>
        <w:t xml:space="preserve"> est en </w:t>
      </w:r>
      <m:oMath>
        <m:r>
          <w:rPr>
            <w:rFonts w:ascii="Cambria Math" w:hAnsi="Cambria Math" w:cstheme="minorHAnsi"/>
          </w:rPr>
          <m:t>O(d)</m:t>
        </m:r>
      </m:oMath>
      <w:r w:rsidR="002B5957">
        <w:rPr>
          <w:rFonts w:asciiTheme="minorHAnsi" w:hAnsiTheme="minorHAnsi" w:cstheme="minorHAnsi"/>
        </w:rPr>
        <w:t>.</w:t>
      </w:r>
    </w:p>
    <w:p w:rsidR="00DE1B56" w:rsidRDefault="00DE1B56" w:rsidP="007E64A9">
      <w:pPr>
        <w:pStyle w:val="Textbody"/>
        <w:numPr>
          <w:ilvl w:val="0"/>
          <w:numId w:val="2"/>
        </w:numPr>
        <w:jc w:val="both"/>
        <w:rPr>
          <w:rFonts w:asciiTheme="minorHAnsi" w:hAnsiTheme="minorHAnsi" w:cstheme="minorHAnsi"/>
        </w:rPr>
      </w:pPr>
      <w:r>
        <w:rPr>
          <w:rFonts w:asciiTheme="minorHAnsi" w:hAnsiTheme="minorHAnsi" w:cstheme="minorHAnsi"/>
        </w:rPr>
        <w:t xml:space="preserve">Le calcul des barycentres est en </w:t>
      </w:r>
      <m:oMath>
        <m:r>
          <w:rPr>
            <w:rFonts w:ascii="Cambria Math" w:hAnsi="Cambria Math" w:cstheme="minorHAnsi"/>
          </w:rPr>
          <m:t>O(nd+k)</m:t>
        </m:r>
      </m:oMath>
      <w:r>
        <w:rPr>
          <w:rFonts w:asciiTheme="minorHAnsi" w:hAnsiTheme="minorHAnsi" w:cstheme="minorHAnsi"/>
        </w:rPr>
        <w:t xml:space="preserve"> : Pour chaque cluster, on fait une addition des coordonnées de ses points qu’on divise par le nombre de points du cluster. Au final, on a un nombre de calculs en </w:t>
      </w:r>
      <m:oMath>
        <m:r>
          <w:rPr>
            <w:rFonts w:ascii="Cambria Math" w:hAnsi="Cambria Math" w:cstheme="minorHAnsi"/>
          </w:rPr>
          <m:t>O(nd+k).</m:t>
        </m:r>
      </m:oMath>
    </w:p>
    <w:p w:rsidR="007473B5" w:rsidRDefault="00F03897" w:rsidP="007E64A9">
      <w:pPr>
        <w:pStyle w:val="Textbody"/>
        <w:jc w:val="both"/>
        <w:rPr>
          <w:rFonts w:asciiTheme="minorHAnsi" w:hAnsiTheme="minorHAnsi" w:cstheme="minorHAnsi"/>
        </w:rPr>
      </w:pPr>
      <w:r>
        <w:rPr>
          <w:rFonts w:asciiTheme="minorHAnsi" w:hAnsiTheme="minorHAnsi" w:cstheme="minorHAnsi"/>
          <w:noProof/>
          <w:lang w:eastAsia="fr-FR" w:bidi="ar-SA"/>
        </w:rPr>
        <w:drawing>
          <wp:anchor distT="0" distB="0" distL="114300" distR="114300" simplePos="0" relativeHeight="251669504" behindDoc="0" locked="0" layoutInCell="1" allowOverlap="1">
            <wp:simplePos x="0" y="0"/>
            <wp:positionH relativeFrom="page">
              <wp:posOffset>4067175</wp:posOffset>
            </wp:positionH>
            <wp:positionV relativeFrom="paragraph">
              <wp:posOffset>638175</wp:posOffset>
            </wp:positionV>
            <wp:extent cx="3251200" cy="2438400"/>
            <wp:effectExtent l="0" t="0" r="635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mps points.png"/>
                    <pic:cNvPicPr/>
                  </pic:nvPicPr>
                  <pic:blipFill>
                    <a:blip r:embed="rId15">
                      <a:extLst>
                        <a:ext uri="{28A0092B-C50C-407E-A947-70E740481C1C}">
                          <a14:useLocalDpi xmlns:a14="http://schemas.microsoft.com/office/drawing/2010/main" val="0"/>
                        </a:ext>
                      </a:extLst>
                    </a:blip>
                    <a:stretch>
                      <a:fillRect/>
                    </a:stretch>
                  </pic:blipFill>
                  <pic:spPr>
                    <a:xfrm>
                      <a:off x="0" y="0"/>
                      <a:ext cx="3251200" cy="2438400"/>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noProof/>
          <w:lang w:eastAsia="fr-FR" w:bidi="ar-SA"/>
        </w:rPr>
        <w:drawing>
          <wp:anchor distT="0" distB="0" distL="114300" distR="114300" simplePos="0" relativeHeight="251671552" behindDoc="0" locked="0" layoutInCell="1" allowOverlap="1">
            <wp:simplePos x="0" y="0"/>
            <wp:positionH relativeFrom="margin">
              <wp:align>center</wp:align>
            </wp:positionH>
            <wp:positionV relativeFrom="paragraph">
              <wp:posOffset>3076575</wp:posOffset>
            </wp:positionV>
            <wp:extent cx="4067175" cy="3050381"/>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mps dimensions.png"/>
                    <pic:cNvPicPr/>
                  </pic:nvPicPr>
                  <pic:blipFill>
                    <a:blip r:embed="rId16">
                      <a:extLst>
                        <a:ext uri="{28A0092B-C50C-407E-A947-70E740481C1C}">
                          <a14:useLocalDpi xmlns:a14="http://schemas.microsoft.com/office/drawing/2010/main" val="0"/>
                        </a:ext>
                      </a:extLst>
                    </a:blip>
                    <a:stretch>
                      <a:fillRect/>
                    </a:stretch>
                  </pic:blipFill>
                  <pic:spPr>
                    <a:xfrm>
                      <a:off x="0" y="0"/>
                      <a:ext cx="4067175" cy="3050381"/>
                    </a:xfrm>
                    <a:prstGeom prst="rect">
                      <a:avLst/>
                    </a:prstGeom>
                  </pic:spPr>
                </pic:pic>
              </a:graphicData>
            </a:graphic>
          </wp:anchor>
        </w:drawing>
      </w:r>
      <w:r>
        <w:rPr>
          <w:rFonts w:asciiTheme="minorHAnsi" w:hAnsiTheme="minorHAnsi" w:cstheme="minorHAnsi"/>
          <w:noProof/>
          <w:lang w:eastAsia="fr-FR" w:bidi="ar-SA"/>
        </w:rPr>
        <w:drawing>
          <wp:anchor distT="0" distB="0" distL="114300" distR="114300" simplePos="0" relativeHeight="251670528" behindDoc="0" locked="0" layoutInCell="1" allowOverlap="1">
            <wp:simplePos x="0" y="0"/>
            <wp:positionH relativeFrom="margin">
              <wp:posOffset>-633095</wp:posOffset>
            </wp:positionH>
            <wp:positionV relativeFrom="paragraph">
              <wp:posOffset>542925</wp:posOffset>
            </wp:positionV>
            <wp:extent cx="3416300" cy="2562225"/>
            <wp:effectExtent l="0" t="0" r="0"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mps clusters.png"/>
                    <pic:cNvPicPr/>
                  </pic:nvPicPr>
                  <pic:blipFill>
                    <a:blip r:embed="rId17">
                      <a:extLst>
                        <a:ext uri="{28A0092B-C50C-407E-A947-70E740481C1C}">
                          <a14:useLocalDpi xmlns:a14="http://schemas.microsoft.com/office/drawing/2010/main" val="0"/>
                        </a:ext>
                      </a:extLst>
                    </a:blip>
                    <a:stretch>
                      <a:fillRect/>
                    </a:stretch>
                  </pic:blipFill>
                  <pic:spPr>
                    <a:xfrm>
                      <a:off x="0" y="0"/>
                      <a:ext cx="3416300" cy="2562225"/>
                    </a:xfrm>
                    <a:prstGeom prst="rect">
                      <a:avLst/>
                    </a:prstGeom>
                  </pic:spPr>
                </pic:pic>
              </a:graphicData>
            </a:graphic>
            <wp14:sizeRelH relativeFrom="margin">
              <wp14:pctWidth>0</wp14:pctWidth>
            </wp14:sizeRelH>
            <wp14:sizeRelV relativeFrom="margin">
              <wp14:pctHeight>0</wp14:pctHeight>
            </wp14:sizeRelV>
          </wp:anchor>
        </w:drawing>
      </w:r>
      <w:r w:rsidR="006D4C1E">
        <w:rPr>
          <w:rFonts w:asciiTheme="minorHAnsi" w:hAnsiTheme="minorHAnsi" w:cstheme="minorHAnsi"/>
        </w:rPr>
        <w:t>Si on choisit comme condition d’arrêt un nombre donné d’itérations</w:t>
      </w:r>
      <w:r w:rsidR="007473B5">
        <w:rPr>
          <w:rFonts w:asciiTheme="minorHAnsi" w:hAnsiTheme="minorHAnsi" w:cstheme="minorHAnsi"/>
        </w:rPr>
        <w:t xml:space="preserve">, on a une complexité de l’algorithme en </w:t>
      </w:r>
      <m:oMath>
        <m:r>
          <w:rPr>
            <w:rFonts w:ascii="Cambria Math" w:hAnsi="Cambria Math" w:cstheme="minorHAnsi"/>
          </w:rPr>
          <m:t>O(nkd)</m:t>
        </m:r>
      </m:oMath>
      <w:r w:rsidR="007473B5">
        <w:rPr>
          <w:rFonts w:asciiTheme="minorHAnsi" w:hAnsiTheme="minorHAnsi" w:cstheme="minorHAnsi"/>
        </w:rPr>
        <w:t>.</w:t>
      </w:r>
      <w:r w:rsidR="006D4C1E">
        <w:rPr>
          <w:rFonts w:asciiTheme="minorHAnsi" w:hAnsiTheme="minorHAnsi" w:cstheme="minorHAnsi"/>
        </w:rPr>
        <w:t xml:space="preserve"> </w:t>
      </w:r>
    </w:p>
    <w:p w:rsidR="00F03897" w:rsidRDefault="00F03897" w:rsidP="007E64A9">
      <w:pPr>
        <w:pStyle w:val="Textbody"/>
        <w:jc w:val="both"/>
        <w:rPr>
          <w:rFonts w:asciiTheme="minorHAnsi" w:hAnsiTheme="minorHAnsi" w:cstheme="minorHAnsi"/>
        </w:rPr>
      </w:pPr>
    </w:p>
    <w:p w:rsidR="00F03897" w:rsidRDefault="00F03897" w:rsidP="007E64A9">
      <w:pPr>
        <w:pStyle w:val="Textbody"/>
        <w:jc w:val="both"/>
        <w:rPr>
          <w:rFonts w:asciiTheme="minorHAnsi" w:hAnsiTheme="minorHAnsi" w:cstheme="minorHAnsi"/>
        </w:rPr>
      </w:pPr>
    </w:p>
    <w:p w:rsidR="00F03897" w:rsidRDefault="00F03897" w:rsidP="007E64A9">
      <w:pPr>
        <w:pStyle w:val="Textbody"/>
        <w:jc w:val="both"/>
        <w:rPr>
          <w:rFonts w:asciiTheme="minorHAnsi" w:hAnsiTheme="minorHAnsi" w:cstheme="minorHAnsi"/>
        </w:rPr>
      </w:pPr>
    </w:p>
    <w:p w:rsidR="003308D0" w:rsidRPr="00E7587D" w:rsidRDefault="006D4C1E" w:rsidP="007E64A9">
      <w:pPr>
        <w:pStyle w:val="Textbody"/>
        <w:jc w:val="both"/>
        <w:rPr>
          <w:rFonts w:asciiTheme="minorHAnsi" w:hAnsiTheme="minorHAnsi" w:cstheme="minorHAnsi"/>
        </w:rPr>
      </w:pPr>
      <w:r>
        <w:rPr>
          <w:rFonts w:asciiTheme="minorHAnsi" w:hAnsiTheme="minorHAnsi" w:cstheme="minorHAnsi"/>
        </w:rPr>
        <w:t>Si on se donne comme condition d’arrêt la convergence de la solution</w:t>
      </w:r>
      <w:r w:rsidR="00F03897">
        <w:rPr>
          <w:rFonts w:asciiTheme="minorHAnsi" w:hAnsiTheme="minorHAnsi" w:cstheme="minorHAnsi"/>
        </w:rPr>
        <w:t>, l’algorithme peut ne pas se terminer (possible existence de boucles). On a alors une complexité potentiellement infinie.</w:t>
      </w:r>
    </w:p>
    <w:p w:rsidR="00A54FB1" w:rsidRPr="00E7587D" w:rsidRDefault="00A54FB1" w:rsidP="007E64A9">
      <w:pPr>
        <w:pStyle w:val="Heading1"/>
        <w:jc w:val="both"/>
        <w:rPr>
          <w:rFonts w:eastAsia="Noto Sans CJK SC Regular"/>
        </w:rPr>
      </w:pPr>
      <w:r w:rsidRPr="00E7587D">
        <w:rPr>
          <w:rFonts w:eastAsia="Noto Sans CJK SC Regular"/>
        </w:rPr>
        <w:t>Utilisations possibles de ce genre d’algorithmes</w:t>
      </w:r>
    </w:p>
    <w:p w:rsidR="00A54FB1" w:rsidRPr="00E7587D" w:rsidRDefault="00A54FB1" w:rsidP="007E64A9">
      <w:pPr>
        <w:pStyle w:val="Standard"/>
        <w:jc w:val="both"/>
        <w:rPr>
          <w:rFonts w:asciiTheme="minorHAnsi" w:hAnsiTheme="minorHAnsi" w:cstheme="minorHAnsi"/>
        </w:rPr>
      </w:pPr>
    </w:p>
    <w:p w:rsidR="00A54FB1" w:rsidRPr="00E7587D" w:rsidRDefault="00A54FB1" w:rsidP="007E64A9">
      <w:pPr>
        <w:pStyle w:val="Standard"/>
        <w:numPr>
          <w:ilvl w:val="0"/>
          <w:numId w:val="1"/>
        </w:numPr>
        <w:jc w:val="both"/>
        <w:rPr>
          <w:rFonts w:asciiTheme="minorHAnsi" w:hAnsiTheme="minorHAnsi" w:cstheme="minorHAnsi"/>
        </w:rPr>
      </w:pPr>
      <w:r w:rsidRPr="00E7587D">
        <w:rPr>
          <w:rFonts w:asciiTheme="minorHAnsi" w:hAnsiTheme="minorHAnsi" w:cstheme="minorHAnsi"/>
        </w:rPr>
        <w:t>Identification de groupes d’individus dans une foule (une dimension par caractéristique étudiée : âge, revenus, …).</w:t>
      </w:r>
    </w:p>
    <w:p w:rsidR="00A54FB1" w:rsidRPr="00E7587D" w:rsidRDefault="00A54FB1" w:rsidP="007E64A9">
      <w:pPr>
        <w:pStyle w:val="Standard"/>
        <w:numPr>
          <w:ilvl w:val="0"/>
          <w:numId w:val="1"/>
        </w:numPr>
        <w:jc w:val="both"/>
        <w:rPr>
          <w:rFonts w:asciiTheme="minorHAnsi" w:hAnsiTheme="minorHAnsi" w:cstheme="minorHAnsi"/>
        </w:rPr>
      </w:pPr>
      <w:r w:rsidRPr="00E7587D">
        <w:rPr>
          <w:rFonts w:asciiTheme="minorHAnsi" w:hAnsiTheme="minorHAnsi" w:cstheme="minorHAnsi"/>
        </w:rPr>
        <w:t>Identification de regroupements d’étoiles afin de déterminer des galaxies</w:t>
      </w:r>
    </w:p>
    <w:p w:rsidR="003308D0" w:rsidRPr="003308D0" w:rsidRDefault="003308D0" w:rsidP="007E64A9">
      <w:pPr>
        <w:jc w:val="both"/>
      </w:pPr>
    </w:p>
    <w:sectPr w:rsidR="003308D0" w:rsidRPr="003308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ourier New"/>
    <w:charset w:val="00"/>
    <w:family w:val="auto"/>
    <w:pitch w:val="variable"/>
    <w:sig w:usb0="00000003"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Noto Sans CJK SC Regular">
    <w:charset w:val="00"/>
    <w:family w:val="auto"/>
    <w:pitch w:val="variable"/>
  </w:font>
  <w:font w:name="FreeSans">
    <w:altName w:val="Arial"/>
    <w:charset w:val="00"/>
    <w:family w:val="swiss"/>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7B2460"/>
    <w:multiLevelType w:val="hybridMultilevel"/>
    <w:tmpl w:val="3A1EFB8A"/>
    <w:lvl w:ilvl="0" w:tplc="973C6E64">
      <w:start w:val="1"/>
      <w:numFmt w:val="bullet"/>
      <w:lvlText w:val=""/>
      <w:lvlJc w:val="left"/>
      <w:pPr>
        <w:ind w:left="720" w:hanging="360"/>
      </w:pPr>
      <w:rPr>
        <w:rFonts w:ascii="Symbol" w:hAnsi="Symbol"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5362456"/>
    <w:multiLevelType w:val="hybridMultilevel"/>
    <w:tmpl w:val="3C9461B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7C7447D4"/>
    <w:multiLevelType w:val="multilevel"/>
    <w:tmpl w:val="A7FCE2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FB1"/>
    <w:rsid w:val="000517BA"/>
    <w:rsid w:val="000C7C08"/>
    <w:rsid w:val="001040DE"/>
    <w:rsid w:val="001277D5"/>
    <w:rsid w:val="00171EC0"/>
    <w:rsid w:val="001D5A94"/>
    <w:rsid w:val="00284DCC"/>
    <w:rsid w:val="002B006B"/>
    <w:rsid w:val="002B5957"/>
    <w:rsid w:val="002D0333"/>
    <w:rsid w:val="002F2466"/>
    <w:rsid w:val="003308D0"/>
    <w:rsid w:val="00347EBD"/>
    <w:rsid w:val="00382A27"/>
    <w:rsid w:val="00487AD7"/>
    <w:rsid w:val="00584CF6"/>
    <w:rsid w:val="005A1D35"/>
    <w:rsid w:val="005B7514"/>
    <w:rsid w:val="00612EAF"/>
    <w:rsid w:val="006139E0"/>
    <w:rsid w:val="00623100"/>
    <w:rsid w:val="00636ED1"/>
    <w:rsid w:val="00657127"/>
    <w:rsid w:val="00672B59"/>
    <w:rsid w:val="00694CDC"/>
    <w:rsid w:val="006C7C01"/>
    <w:rsid w:val="006D4C1E"/>
    <w:rsid w:val="007473B5"/>
    <w:rsid w:val="007B7471"/>
    <w:rsid w:val="007E64A9"/>
    <w:rsid w:val="00814E7D"/>
    <w:rsid w:val="0083069A"/>
    <w:rsid w:val="008F021E"/>
    <w:rsid w:val="00A54FB1"/>
    <w:rsid w:val="00A633AE"/>
    <w:rsid w:val="00A87828"/>
    <w:rsid w:val="00AB504F"/>
    <w:rsid w:val="00AE0EFC"/>
    <w:rsid w:val="00AF515A"/>
    <w:rsid w:val="00B16570"/>
    <w:rsid w:val="00B55B0E"/>
    <w:rsid w:val="00BC5ED0"/>
    <w:rsid w:val="00BF6EBC"/>
    <w:rsid w:val="00C07588"/>
    <w:rsid w:val="00C17C40"/>
    <w:rsid w:val="00C51110"/>
    <w:rsid w:val="00CA1BB1"/>
    <w:rsid w:val="00D0405B"/>
    <w:rsid w:val="00D163A8"/>
    <w:rsid w:val="00D4671F"/>
    <w:rsid w:val="00D8407F"/>
    <w:rsid w:val="00DE1B56"/>
    <w:rsid w:val="00E17D9D"/>
    <w:rsid w:val="00E24D58"/>
    <w:rsid w:val="00E32FEA"/>
    <w:rsid w:val="00E7587D"/>
    <w:rsid w:val="00F03897"/>
    <w:rsid w:val="00F23C8B"/>
    <w:rsid w:val="00F67EF3"/>
    <w:rsid w:val="00F74E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1BBD7"/>
  <w15:chartTrackingRefBased/>
  <w15:docId w15:val="{D129B17F-1B11-4104-9598-DEE648241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7471"/>
  </w:style>
  <w:style w:type="paragraph" w:styleId="Heading1">
    <w:name w:val="heading 1"/>
    <w:basedOn w:val="Normal"/>
    <w:next w:val="Normal"/>
    <w:link w:val="Heading1Char"/>
    <w:uiPriority w:val="9"/>
    <w:qFormat/>
    <w:rsid w:val="007B7471"/>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7B7471"/>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7B7471"/>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7B7471"/>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7B7471"/>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7B7471"/>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7B7471"/>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7B7471"/>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7B7471"/>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B7471"/>
    <w:rPr>
      <w:rFonts w:asciiTheme="majorHAnsi" w:eastAsiaTheme="majorEastAsia" w:hAnsiTheme="majorHAnsi" w:cstheme="majorBidi"/>
      <w:color w:val="ED7D31" w:themeColor="accent2"/>
      <w:sz w:val="36"/>
      <w:szCs w:val="36"/>
    </w:rPr>
  </w:style>
  <w:style w:type="character" w:customStyle="1" w:styleId="Heading4Char">
    <w:name w:val="Heading 4 Char"/>
    <w:basedOn w:val="DefaultParagraphFont"/>
    <w:link w:val="Heading4"/>
    <w:uiPriority w:val="9"/>
    <w:semiHidden/>
    <w:rsid w:val="007B7471"/>
    <w:rPr>
      <w:rFonts w:asciiTheme="majorHAnsi" w:eastAsiaTheme="majorEastAsia" w:hAnsiTheme="majorHAnsi" w:cstheme="majorBidi"/>
      <w:i/>
      <w:iCs/>
      <w:color w:val="833C0B" w:themeColor="accent2" w:themeShade="80"/>
      <w:sz w:val="28"/>
      <w:szCs w:val="28"/>
    </w:rPr>
  </w:style>
  <w:style w:type="paragraph" w:customStyle="1" w:styleId="Textbody">
    <w:name w:val="Text body"/>
    <w:basedOn w:val="Standard"/>
    <w:rsid w:val="00A54FB1"/>
    <w:pPr>
      <w:spacing w:after="140" w:line="288" w:lineRule="auto"/>
    </w:pPr>
  </w:style>
  <w:style w:type="paragraph" w:customStyle="1" w:styleId="Standard">
    <w:name w:val="Standard"/>
    <w:rsid w:val="00A54FB1"/>
    <w:pPr>
      <w:suppressAutoHyphens/>
      <w:autoSpaceDN w:val="0"/>
      <w:spacing w:after="0" w:line="240" w:lineRule="auto"/>
    </w:pPr>
    <w:rPr>
      <w:rFonts w:ascii="Liberation Serif" w:eastAsia="Noto Sans CJK SC Regular" w:hAnsi="Liberation Serif" w:cs="FreeSans"/>
      <w:kern w:val="3"/>
      <w:sz w:val="24"/>
      <w:szCs w:val="24"/>
      <w:lang w:eastAsia="zh-CN" w:bidi="hi-IN"/>
    </w:rPr>
  </w:style>
  <w:style w:type="character" w:customStyle="1" w:styleId="Heading1Char">
    <w:name w:val="Heading 1 Char"/>
    <w:basedOn w:val="DefaultParagraphFont"/>
    <w:link w:val="Heading1"/>
    <w:uiPriority w:val="9"/>
    <w:rsid w:val="007B7471"/>
    <w:rPr>
      <w:rFonts w:asciiTheme="majorHAnsi" w:eastAsiaTheme="majorEastAsia" w:hAnsiTheme="majorHAnsi" w:cstheme="majorBidi"/>
      <w:color w:val="262626" w:themeColor="text1" w:themeTint="D9"/>
      <w:sz w:val="40"/>
      <w:szCs w:val="40"/>
    </w:rPr>
  </w:style>
  <w:style w:type="character" w:styleId="PlaceholderText">
    <w:name w:val="Placeholder Text"/>
    <w:basedOn w:val="DefaultParagraphFont"/>
    <w:uiPriority w:val="99"/>
    <w:semiHidden/>
    <w:rsid w:val="006139E0"/>
    <w:rPr>
      <w:color w:val="808080"/>
    </w:rPr>
  </w:style>
  <w:style w:type="paragraph" w:styleId="Title">
    <w:name w:val="Title"/>
    <w:basedOn w:val="Normal"/>
    <w:next w:val="Normal"/>
    <w:link w:val="TitleChar"/>
    <w:uiPriority w:val="10"/>
    <w:qFormat/>
    <w:rsid w:val="007B7471"/>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7B7471"/>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7B7471"/>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7B7471"/>
    <w:rPr>
      <w:caps/>
      <w:color w:val="404040" w:themeColor="text1" w:themeTint="BF"/>
      <w:spacing w:val="20"/>
      <w:sz w:val="28"/>
      <w:szCs w:val="28"/>
    </w:rPr>
  </w:style>
  <w:style w:type="character" w:customStyle="1" w:styleId="Heading3Char">
    <w:name w:val="Heading 3 Char"/>
    <w:basedOn w:val="DefaultParagraphFont"/>
    <w:link w:val="Heading3"/>
    <w:uiPriority w:val="9"/>
    <w:semiHidden/>
    <w:rsid w:val="007B7471"/>
    <w:rPr>
      <w:rFonts w:asciiTheme="majorHAnsi" w:eastAsiaTheme="majorEastAsia" w:hAnsiTheme="majorHAnsi" w:cstheme="majorBidi"/>
      <w:color w:val="C45911" w:themeColor="accent2" w:themeShade="BF"/>
      <w:sz w:val="32"/>
      <w:szCs w:val="32"/>
    </w:rPr>
  </w:style>
  <w:style w:type="character" w:customStyle="1" w:styleId="Heading5Char">
    <w:name w:val="Heading 5 Char"/>
    <w:basedOn w:val="DefaultParagraphFont"/>
    <w:link w:val="Heading5"/>
    <w:uiPriority w:val="9"/>
    <w:semiHidden/>
    <w:rsid w:val="007B7471"/>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7B7471"/>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7B7471"/>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7B7471"/>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7B7471"/>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unhideWhenUsed/>
    <w:qFormat/>
    <w:rsid w:val="007B7471"/>
    <w:pPr>
      <w:spacing w:line="240" w:lineRule="auto"/>
    </w:pPr>
    <w:rPr>
      <w:b/>
      <w:bCs/>
      <w:color w:val="404040" w:themeColor="text1" w:themeTint="BF"/>
      <w:sz w:val="16"/>
      <w:szCs w:val="16"/>
    </w:rPr>
  </w:style>
  <w:style w:type="character" w:styleId="Strong">
    <w:name w:val="Strong"/>
    <w:basedOn w:val="DefaultParagraphFont"/>
    <w:uiPriority w:val="22"/>
    <w:qFormat/>
    <w:rsid w:val="007B7471"/>
    <w:rPr>
      <w:b/>
      <w:bCs/>
    </w:rPr>
  </w:style>
  <w:style w:type="character" w:styleId="Emphasis">
    <w:name w:val="Emphasis"/>
    <w:basedOn w:val="DefaultParagraphFont"/>
    <w:uiPriority w:val="20"/>
    <w:qFormat/>
    <w:rsid w:val="007B7471"/>
    <w:rPr>
      <w:i/>
      <w:iCs/>
      <w:color w:val="000000" w:themeColor="text1"/>
    </w:rPr>
  </w:style>
  <w:style w:type="paragraph" w:styleId="NoSpacing">
    <w:name w:val="No Spacing"/>
    <w:uiPriority w:val="1"/>
    <w:qFormat/>
    <w:rsid w:val="007B7471"/>
    <w:pPr>
      <w:spacing w:after="0" w:line="240" w:lineRule="auto"/>
    </w:pPr>
  </w:style>
  <w:style w:type="paragraph" w:styleId="Quote">
    <w:name w:val="Quote"/>
    <w:basedOn w:val="Normal"/>
    <w:next w:val="Normal"/>
    <w:link w:val="QuoteChar"/>
    <w:uiPriority w:val="29"/>
    <w:qFormat/>
    <w:rsid w:val="007B7471"/>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7B7471"/>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7B7471"/>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7B7471"/>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7B7471"/>
    <w:rPr>
      <w:i/>
      <w:iCs/>
      <w:color w:val="595959" w:themeColor="text1" w:themeTint="A6"/>
    </w:rPr>
  </w:style>
  <w:style w:type="character" w:styleId="IntenseEmphasis">
    <w:name w:val="Intense Emphasis"/>
    <w:basedOn w:val="DefaultParagraphFont"/>
    <w:uiPriority w:val="21"/>
    <w:qFormat/>
    <w:rsid w:val="007B7471"/>
    <w:rPr>
      <w:b/>
      <w:bCs/>
      <w:i/>
      <w:iCs/>
      <w:caps w:val="0"/>
      <w:smallCaps w:val="0"/>
      <w:strike w:val="0"/>
      <w:dstrike w:val="0"/>
      <w:color w:val="ED7D31" w:themeColor="accent2"/>
    </w:rPr>
  </w:style>
  <w:style w:type="character" w:styleId="SubtleReference">
    <w:name w:val="Subtle Reference"/>
    <w:basedOn w:val="DefaultParagraphFont"/>
    <w:uiPriority w:val="31"/>
    <w:qFormat/>
    <w:rsid w:val="007B747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B7471"/>
    <w:rPr>
      <w:b/>
      <w:bCs/>
      <w:caps w:val="0"/>
      <w:smallCaps/>
      <w:color w:val="auto"/>
      <w:spacing w:val="0"/>
      <w:u w:val="single"/>
    </w:rPr>
  </w:style>
  <w:style w:type="character" w:styleId="BookTitle">
    <w:name w:val="Book Title"/>
    <w:basedOn w:val="DefaultParagraphFont"/>
    <w:uiPriority w:val="33"/>
    <w:qFormat/>
    <w:rsid w:val="007B7471"/>
    <w:rPr>
      <w:b/>
      <w:bCs/>
      <w:caps w:val="0"/>
      <w:smallCaps/>
      <w:spacing w:val="0"/>
    </w:rPr>
  </w:style>
  <w:style w:type="paragraph" w:styleId="TOCHeading">
    <w:name w:val="TOC Heading"/>
    <w:basedOn w:val="Heading1"/>
    <w:next w:val="Normal"/>
    <w:uiPriority w:val="39"/>
    <w:semiHidden/>
    <w:unhideWhenUsed/>
    <w:qFormat/>
    <w:rsid w:val="007B7471"/>
    <w:pPr>
      <w:outlineLvl w:val="9"/>
    </w:pPr>
  </w:style>
  <w:style w:type="paragraph" w:styleId="ListParagraph">
    <w:name w:val="List Paragraph"/>
    <w:basedOn w:val="Normal"/>
    <w:uiPriority w:val="34"/>
    <w:qFormat/>
    <w:rsid w:val="006C7C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211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5D795-B870-40F3-BEEE-FC65CC6AF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8</Pages>
  <Words>1180</Words>
  <Characters>6490</Characters>
  <Application>Microsoft Office Word</Application>
  <DocSecurity>0</DocSecurity>
  <Lines>54</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Ronan</dc:creator>
  <cp:keywords/>
  <dc:description/>
  <cp:lastModifiedBy>Ronan Garet</cp:lastModifiedBy>
  <cp:revision>3</cp:revision>
  <dcterms:created xsi:type="dcterms:W3CDTF">2017-04-14T02:07:00Z</dcterms:created>
  <dcterms:modified xsi:type="dcterms:W3CDTF">2017-04-14T02:09:00Z</dcterms:modified>
</cp:coreProperties>
</file>