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6C9D42" w14:textId="77777777" w:rsidR="0029031A" w:rsidRDefault="0029031A">
      <w:r w:rsidRPr="0029031A">
        <w:t xml:space="preserve">On a tous cette image du cancer. Une cellule qui devient folle, qui se multiplie. C'est simple, non ? Mais si cette image était terriblement incomplète ? Aujourd'hui, on va explorer un document qui voit le cancer pas comme un seul ennemi, mais comme un écosystème complexe, un système qui pirate les règles de notre propre biologie. On va décortiquer un modèle théorique qui s'appelle le modèle universel intégré du cancer. Il décompose la maladie en seize systèmes biologiques. Et notre mission, ce n'est pas de mémoriser une liste, mais de comprendre comment ces systèmes, en fait, conspirent ensemble. Exactement. Le mot clé ici, c'est vraiment interconnexion. La philosophie derrière ce modèle, c'est de voir le cancer comme un, un phénomène émergent. C'est une idée capitale. Ça veut dire que les propriétés les plus dangereuses du cancer, comme sa résistance au traitement, ben, elles n'existent dans aucune des pièces détachées. On ne peut pas comprendre la résistance en regardant juste un gène. C'est l'interaction de l'ensemble, la conversation entre ces seize systèmes qui fait émerger la maladie. C'est un peu comme un embouteillage quoi. Un embouteillage biologique. (rire) J'aime beaucoup l'image. Ça veut dire qu'on a peut-être passé des années à essayer de réparer une seule voiture alors que le problème, c'est le trafic tout entier. Alors, par où on commence pour comprendre ce, ce trafic ? J'imagine qu'on part de la première voiture, la cellule elle-même, c'est ça ? C'est ça. Les quatre premiers systèmes, on peut les voir comme la naissance de la cellule rebelle. Tout part du système un, la dynamique génomique. C'est notre ADN, mais le document insiste bien, ce n'est pas un plan statique, c'est un moteur de variation. Les mutations, les erreurs de copie, c'est la matière première brute qui crée de la diversité dans la tumeur. D'accord, donc le génome, il fournit les options, les variations possibles, mais qu'est-ce qui décide de l'option qui va être utilisée ? Ah, c'est là qu'intervient le système deux, les systèmes épigénétiques. Si le génome, c'est le disque dur, l'épigénétique, c'est le système d'exploitation. C'est lui qui décide quel logiciel lancer et à quel moment. Et surtout, il le fait sans réécrire le code. C'est une couche de flexibilité qui permet à une cellule de changer de comportement, de s'adapter. Donc, on a le code et le système d'exploitation qui le gère. La suite, c'est l'exécution du programme, j'imagine. Précisément, c'est le système trois, la régulation de l'expression génique. C'est le moment où la décision devient une action. Les gènes sont lus, transcrits. La commande est passée à l'usine. Et juste après, on a le système quatre, la dynamique </w:t>
      </w:r>
      <w:proofErr w:type="spellStart"/>
      <w:r w:rsidRPr="0029031A">
        <w:t>protéomique</w:t>
      </w:r>
      <w:proofErr w:type="spellEnd"/>
      <w:r w:rsidRPr="0029031A">
        <w:t xml:space="preserve">. Les protéines, ce sont les ouvriers de l'usine. Ah oui ? Elles construisent, elles font fonctionner. C'est à ce niveau que le plan devient une réalité physique. La plupart des thérapies ciblées, d'ailleurs, elles visent des protéines. D'accord, donc si je résume ce début, on a un plan, le génome, qui n'est pas fixe, un chef de projet, l'épigénétique, une chaîne de commande, l'expression des gènes et des ouvriers, les protéines. C'est déjà plus l'histoire d'une seule cellule folle, mais d'une, d'une sorte de PME très flexible. C'est exactement ça. Et cette cellule usine, pour fonctionner, elle a besoin d'énergie et d'information. Ce qui nous amène à la façon dont la tumeur, et ben, dont elle bâtit sa forteresse. Sa forteresse ? Ça implique qu'elle ne fait pas que grandir. Elle modifie son </w:t>
      </w:r>
      <w:r w:rsidRPr="0029031A">
        <w:lastRenderedPageBreak/>
        <w:t xml:space="preserve">environnement pour se protéger. Comment elle ? D'abord avec le carburant. C'est le système cinq, les réseaux métaboliques. Et là, c'est fascinant. Les cellules cancéreuses ne font pas que consommer plus. Elles reprogramment leur métabolisme. Elles se mettent à consommer du sucre de manière très inefficace, ce qui produit beaucoup d'acide lactique. Et ça, c'est un avantage ? C'est une arme. Cet environnement acide est toxique pour les cellules immunitaires qui essayent de l'attaquer. En fait, la tumeur </w:t>
      </w:r>
      <w:proofErr w:type="spellStart"/>
      <w:r w:rsidRPr="0029031A">
        <w:t>terraforme</w:t>
      </w:r>
      <w:proofErr w:type="spellEnd"/>
      <w:r w:rsidRPr="0029031A">
        <w:t xml:space="preserve"> son propre territoire pour le rendre hostile. C'est incroyable. Elle se nourrit et elle empoisonne le puits en même temps. Et comment elle décide de faire ça ? C'est le système six, les réseaux de signalisation. C'est le centre de commandement de la cellule. Il reçoit des milliers de signaux. Y </w:t>
      </w:r>
      <w:proofErr w:type="spellStart"/>
      <w:r w:rsidRPr="0029031A">
        <w:t>a-t-il</w:t>
      </w:r>
      <w:proofErr w:type="spellEnd"/>
      <w:r w:rsidRPr="0029031A">
        <w:t xml:space="preserve"> assez de nutriments ? Faut-il se diviser ? Et il intègre tout ça pour prendre une décision. La plupart des cancers sont dus à des mutations là-dedans qui bloquent l'interrupteur sur ON. La cellule devient sourde aux ordres d'arrêt. Et ces signaux externes, ils viennent d'où ? Pas du vide, j'imagine. Certainement pas. Ils viennent du système sept, le microenvironnement tumoral. Et ça, c'est peut-être l'un des plus importants. Une tumeur n'est jamais seule, c'est un écosystème avec des cellules immunitaires, des fibroblastes. C'est le champ de bataille où la sélection naturelle s'opère. Attendez, ça veut dire que le contexte, il est aussi important que le code génétique ? Absolument. Et ce contexte n'est pas que chimique. C'est le point du système huit, la biomécanique. L'environnement a des propriétés physiques. La rigidité du tissu, par exemple. Une matrice de tissu plus rigide peut littéralement envoyer un signal à la cellule pour lui dire : « </w:t>
      </w:r>
      <w:proofErr w:type="spellStart"/>
      <w:r w:rsidRPr="0029031A">
        <w:t>Hmm</w:t>
      </w:r>
      <w:proofErr w:type="spellEnd"/>
      <w:r w:rsidRPr="0029031A">
        <w:t>, c'est le moment de devenir agressive, d'envahir. » D'accord, la tumeur a son QG, ses lignes de ravitaillement. Elle a même commencé à modeler le terrain. On dirait qu'elle se prépare à une guerre, en fait. C'est exactement ça. Et pour une guerre, il faut une armée organisée, pas juste une foule. Ce qui nous amène à la tumeur en tant que population. Une armée, ça implique une hiérarchie. Toutes les cellules ne sont pas des simples soldats ? Non, c'est le cœur du système neuf, la dynamique des cellules souches cancéreuses. Au sein de la tumeur, il y a une petite population, les rênes de la colonie. Ces cellules souches cancéreuses sont souvent plus résistantes à la chimio. Elles peuvent entrer en dormance, survivre au traitement et une fois le danger passé, se réveiller et reconstruire toute la tumeur. Ah oui, c'est souvent pour ça qu'il y a des récidives. Voilà, c'est le corps d'élite. Mais notre corps a sa propre armée, le système immunitaire. Bien sûr. Et c'est là qu'on arrive au système dix, les interactions immunitaires. C'est une guerre d'usure. Au début, le système immunitaire est efficace, mais il exerce une pression de sélection énorme. Du coup, seules les cellules capables de se cacher ou de désactiver les cellules immunitaires survivent. C'est ce qu'on appelle l'</w:t>
      </w:r>
      <w:proofErr w:type="spellStart"/>
      <w:r w:rsidRPr="0029031A">
        <w:t>immuno</w:t>
      </w:r>
      <w:proofErr w:type="spellEnd"/>
      <w:r w:rsidRPr="0029031A">
        <w:t xml:space="preserve">-édition. Enfin, c'est un concept complètement contre-intuitif. Notre propre défense force l'ennemi à s'améliorer. C'est une course à l'armement, </w:t>
      </w:r>
      <w:proofErr w:type="spellStart"/>
      <w:r w:rsidRPr="0029031A">
        <w:t>exactement.Et</w:t>
      </w:r>
      <w:proofErr w:type="spellEnd"/>
      <w:r w:rsidRPr="0029031A">
        <w:t xml:space="preserve"> pour soutenir cette armée, il faut des routes. D'abord, le système onze, la dynamique vasculaire, l'angiogenèse. La tumeur force le corps à construire de nouveaux vaisseaux sanguins. Mais, et c'est un point crucial, ces vaisseaux sont souvent mal faits, </w:t>
      </w:r>
      <w:r w:rsidRPr="0029031A">
        <w:lastRenderedPageBreak/>
        <w:t xml:space="preserve">tortueux. Et ça, ça l'avantage. Oui, de deux manières. Ça crée des zones de stress qui la rendent plus agressive et ça empêche les médicaments d'arriver au cœur de la bataille. C'est machiavélique. Elle construit ses propres routes, mais mal et ça lui profite. Et la deuxième route ? Le système douze, la dynamique lymphatique. C'est le système de drainage du corps, mais pour la tumeur, c'est une autoroute vers les ganglions lymphatiques. C'est souvent la première étape de l'invasion. On a donc une armée organisée qui gagne la course à l'armement avec ses propres voies d'invasion. Mais le document parle d'alliés inattendus, c'est ça, Nen ? Oui, et là, on entre dans un domaine de recherche qui explose. Le système treize, les interactions avec le </w:t>
      </w:r>
      <w:proofErr w:type="spellStart"/>
      <w:r w:rsidRPr="0029031A">
        <w:t>microbiome</w:t>
      </w:r>
      <w:proofErr w:type="spellEnd"/>
      <w:r w:rsidRPr="0029031A">
        <w:t xml:space="preserve">. On pense à la tumeur, au corps, mais on oublie les milliards de bactéries qui vivent en nous. Attendez. Vous voulez dire que les bactéries dans mon intestin peuvent avoir un impact sur une tumeur dans mon poumon ? Comment ? Comment est-ce possible ? C'est une révélation incroyable, non ? Ces bactéries éduquent en permanence notre système immunitaire. Selon la composition de notre flore, notre armée immunitaire peut être plus ou moins efficace. Et ça va plus loin. Certaines bactéries peuvent métaboliser les médicaments de chimiothérapie, soit en les rendant inefficaces, soit en les rendant plus toxiques. C'est vertigineux. L'efficacité d'un traitement pourrait dépendre des bactéries qu'on a. L'ennemi n'est pas seulement à l'intérieur, il a des alliés. Et tout ça converge vers l'objectif final, le plus mortel. L'invasion. C'est le système quatorze, la dynamique métastatique. Ce n'est pas un seul événement, c'est une cascade d'étapes presque impossible. La cellule doit s'échapper, survivre dans la circulation sanguine, échapper aux patrouilles immunitaires, trouver un nouvel endroit et le coloniser. Ce processus est responsable de quatre-vingt-dix pour cent des décès par cancer. Et c'est face à cette invasion coordonnée que nous, on intervient avec nos traitements. Ce qui nous amène au système quinze. Exactement, la dynamique thérapeutique. Le modèle voit nos médicaments non pas comme une solution magique, mais comme une nouvelle pression sélective. Quand on donne une chimio, on tue quatre-vingt-dix-neuf point neuf pour cent des cellules, mais on sélectionne inévitablement le zéro point un pour cent qui était déjà résistant à cause d'une variation génétique ou de son état de cellule souche. Le traitement, en fait, force la tumeur à évoluer. Ce modèle est fascinant, mais terriblement complexe. Comment la tumeur peut-elle coordonner tout ça ? Surtout à distance, il doit y avoir un système de communication, une sorte d'Internet tumoral ? C'est exactement l'idée du dernier système, le système seize, la communication intercellulaire. Les cellules se parlent. Parfois à longue distance, elles s'envoient des petites bulles, des vésicules extracellulaires. Ce sont comme des messages en bouteille qui peuvent contenir de l'ADN, de l'ARN. Une tumeur primaire peut envoyer ces messages pour préparer un organe distant, comme le poumon, à l'arrivée des métastases. C'est ce qu'on appelle la niche </w:t>
      </w:r>
      <w:proofErr w:type="spellStart"/>
      <w:r w:rsidRPr="0029031A">
        <w:t>prémétastatique</w:t>
      </w:r>
      <w:proofErr w:type="spellEnd"/>
      <w:r w:rsidRPr="0029031A">
        <w:t xml:space="preserve">. Elle envoie des éclaireurs pour préparer le terrain avant l'invasion. Alors, après avoir exploré cette carte, que faut-il en retenir ? J'ai l'impression que la liste des seize systèmes est moins importante que les flèches qui les relient. </w:t>
      </w:r>
      <w:r w:rsidRPr="0029031A">
        <w:lastRenderedPageBreak/>
        <w:t>C'est le point central. Isoler un système, c'est passer à côté de l'essentiel. Prenons un exemple. Un patient devient résistant à une thérapie, système quinze. Le réflexe, c'est de chercher une nouvelle mutation, système un. Mais ce modèle nous ouvre les yeux. Peut-être que la résistance n'est pas génétique. Peut-être que la cellule a juste changé d'identité grâce à l'épigénétique, système neuf, ou qu'elle est protégée par son microenvironnement, système sept, ou alors tout simplement, le médicament n'arrive pas jusqu'à elle à cause d'un problème de plomberie vasculaire, système onze. Sans cette vision d'ensemble, on cherche la solution au mauvais endroit. C'est donc moins une machine cassée qu'un écosystème qui s'adapte ? Une entité qui détourne nos propres fonctions. Mais ce modèle, est-ce que ce n'est pas juste une façon de rendre un problème déjà complexe encore plus intimidant ? Est-ce que ça aide vraiment ou est-ce que ça paralyse ? C'est une excellente question. Je pense que ça fait le contraire. Ça ne paralyse pas, ça guide. Au lieu de tirer à l'aveugle sur une seule cible, ça nous donne une carte pour comprendre pourquoi nos stratégies échouent. Et ça soulève une dernière pensée. Si le cancer est un système aussi robuste émergeant des règles mêmes de la biologie, est-ce qu'on peut vraiment espérer le guérir en trouvant une seule balle magique ? Ou est-ce que l'avenir, c'est plutôt de manipuler les interactions entre ces systèmes ? Peut-être que la solution, ce n'est pas d'être un meilleur sniper, mais de devenir un meilleur ingénieur de cet écosystème déréglé.</w:t>
      </w:r>
    </w:p>
    <w:sectPr w:rsidR="0029031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Aptos Display">
    <w:panose1 w:val="020B00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031A"/>
    <w:rsid w:val="0029031A"/>
    <w:rsid w:val="00787342"/>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decimalSymbol w:val=","/>
  <w:listSeparator w:val=";"/>
  <w14:docId w14:val="3BD9F7E6"/>
  <w15:chartTrackingRefBased/>
  <w15:docId w15:val="{5A26A178-5103-4A4C-B4B6-1EF7B80C50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FR"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2903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2903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29031A"/>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29031A"/>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29031A"/>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29031A"/>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29031A"/>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29031A"/>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29031A"/>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29031A"/>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29031A"/>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29031A"/>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29031A"/>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29031A"/>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29031A"/>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29031A"/>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29031A"/>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29031A"/>
    <w:rPr>
      <w:rFonts w:eastAsiaTheme="majorEastAsia" w:cstheme="majorBidi"/>
      <w:color w:val="272727" w:themeColor="text1" w:themeTint="D8"/>
    </w:rPr>
  </w:style>
  <w:style w:type="paragraph" w:styleId="Titre">
    <w:name w:val="Title"/>
    <w:basedOn w:val="Normal"/>
    <w:next w:val="Normal"/>
    <w:link w:val="TitreCar"/>
    <w:uiPriority w:val="10"/>
    <w:qFormat/>
    <w:rsid w:val="002903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29031A"/>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29031A"/>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29031A"/>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29031A"/>
    <w:pPr>
      <w:spacing w:before="160"/>
      <w:jc w:val="center"/>
    </w:pPr>
    <w:rPr>
      <w:i/>
      <w:iCs/>
      <w:color w:val="404040" w:themeColor="text1" w:themeTint="BF"/>
    </w:rPr>
  </w:style>
  <w:style w:type="character" w:customStyle="1" w:styleId="CitationCar">
    <w:name w:val="Citation Car"/>
    <w:basedOn w:val="Policepardfaut"/>
    <w:link w:val="Citation"/>
    <w:uiPriority w:val="29"/>
    <w:rsid w:val="0029031A"/>
    <w:rPr>
      <w:i/>
      <w:iCs/>
      <w:color w:val="404040" w:themeColor="text1" w:themeTint="BF"/>
    </w:rPr>
  </w:style>
  <w:style w:type="paragraph" w:styleId="Paragraphedeliste">
    <w:name w:val="List Paragraph"/>
    <w:basedOn w:val="Normal"/>
    <w:uiPriority w:val="34"/>
    <w:qFormat/>
    <w:rsid w:val="0029031A"/>
    <w:pPr>
      <w:ind w:left="720"/>
      <w:contextualSpacing/>
    </w:pPr>
  </w:style>
  <w:style w:type="character" w:styleId="Accentuationintense">
    <w:name w:val="Intense Emphasis"/>
    <w:basedOn w:val="Policepardfaut"/>
    <w:uiPriority w:val="21"/>
    <w:qFormat/>
    <w:rsid w:val="0029031A"/>
    <w:rPr>
      <w:i/>
      <w:iCs/>
      <w:color w:val="0F4761" w:themeColor="accent1" w:themeShade="BF"/>
    </w:rPr>
  </w:style>
  <w:style w:type="paragraph" w:styleId="Citationintense">
    <w:name w:val="Intense Quote"/>
    <w:basedOn w:val="Normal"/>
    <w:next w:val="Normal"/>
    <w:link w:val="CitationintenseCar"/>
    <w:uiPriority w:val="30"/>
    <w:qFormat/>
    <w:rsid w:val="002903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29031A"/>
    <w:rPr>
      <w:i/>
      <w:iCs/>
      <w:color w:val="0F4761" w:themeColor="accent1" w:themeShade="BF"/>
    </w:rPr>
  </w:style>
  <w:style w:type="character" w:styleId="Rfrenceintense">
    <w:name w:val="Intense Reference"/>
    <w:basedOn w:val="Policepardfaut"/>
    <w:uiPriority w:val="32"/>
    <w:qFormat/>
    <w:rsid w:val="0029031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1855</Words>
  <Characters>10203</Characters>
  <Application>Microsoft Office Word</Application>
  <DocSecurity>0</DocSecurity>
  <Lines>85</Lines>
  <Paragraphs>24</Paragraphs>
  <ScaleCrop>false</ScaleCrop>
  <Company/>
  <LinksUpToDate>false</LinksUpToDate>
  <CharactersWithSpaces>12034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Sofiane Bensebane</dc:creator>
  <cp:keywords/>
  <dc:description/>
  <cp:lastModifiedBy>Sofiane Bensebane</cp:lastModifiedBy>
  <cp:revision>2</cp:revision>
  <dcterms:created xsi:type="dcterms:W3CDTF">2025-12-12T10:58:00Z</dcterms:created>
  <dcterms:modified xsi:type="dcterms:W3CDTF">2025-12-12T10:58:00Z</dcterms:modified>
</cp:coreProperties>
</file>