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運務系統功能擴充案（草案）</w:t>
      </w:r>
    </w:p>
    <w:p>
      <w:pPr>
        <w:jc w:val="center"/>
      </w:pPr>
      <w:r>
        <w:t>依原建置案格式對齊，整理並歸納本次擴充需求</w:t>
      </w:r>
    </w:p>
    <w:p>
      <w:pPr>
        <w:pStyle w:val="Heading2"/>
      </w:pPr>
      <w:r>
        <w:t>修訂紀錄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版本</w:t>
            </w:r>
          </w:p>
        </w:tc>
        <w:tc>
          <w:tcPr>
            <w:tcW w:type="dxa" w:w="2160"/>
          </w:tcPr>
          <w:p>
            <w:r>
              <w:t>日期</w:t>
            </w:r>
          </w:p>
        </w:tc>
        <w:tc>
          <w:tcPr>
            <w:tcW w:type="dxa" w:w="2160"/>
          </w:tcPr>
          <w:p>
            <w:r>
              <w:t>說明</w:t>
            </w:r>
          </w:p>
        </w:tc>
        <w:tc>
          <w:tcPr>
            <w:tcW w:type="dxa" w:w="2160"/>
          </w:tcPr>
          <w:p>
            <w:r>
              <w:t>編寫/覆核</w:t>
            </w:r>
          </w:p>
        </w:tc>
      </w:tr>
      <w:tr>
        <w:tc>
          <w:tcPr>
            <w:tcW w:type="dxa" w:w="2160"/>
          </w:tcPr>
          <w:p>
            <w:r>
              <w:t>v0.1</w:t>
            </w:r>
          </w:p>
        </w:tc>
        <w:tc>
          <w:tcPr>
            <w:tcW w:type="dxa" w:w="2160"/>
          </w:tcPr>
          <w:p>
            <w:r>
              <w:t>YYYY-MM-DD</w:t>
            </w:r>
          </w:p>
        </w:tc>
        <w:tc>
          <w:tcPr>
            <w:tcW w:type="dxa" w:w="2160"/>
          </w:tcPr>
          <w:p>
            <w:r>
              <w:t>初稿（彙整需求、建置 1.4 時程與成本）</w:t>
            </w:r>
          </w:p>
        </w:tc>
        <w:tc>
          <w:tcPr>
            <w:tcW w:type="dxa" w:w="2160"/>
          </w:tcPr>
          <w:p>
            <w:r>
              <w:t>系統整合/PM</w:t>
            </w:r>
          </w:p>
        </w:tc>
      </w:tr>
    </w:tbl>
    <w:p>
      <w:pPr>
        <w:pStyle w:val="Heading1"/>
      </w:pPr>
      <w:r>
        <w:t>1. 專案摘要（Executive Summary）</w:t>
      </w:r>
    </w:p>
    <w:p>
      <w:pPr>
        <w:pStyle w:val="ListBullet"/>
      </w:pPr>
      <w:r>
        <w:t>目標：導入進場證件電子化、進出場掃碼與 OMS 同步、危害告知電子化與簽認追蹤。</w:t>
      </w:r>
    </w:p>
    <w:p>
      <w:pPr>
        <w:pStyle w:val="ListBullet"/>
      </w:pPr>
      <w:r>
        <w:t>效益：縮短人工核對時間、降低誤入風險、提升稽核可追溯性（Excel 匯出、簽認紀錄）。</w:t>
      </w:r>
    </w:p>
    <w:p>
      <w:pPr>
        <w:pStyle w:val="ListBullet"/>
      </w:pPr>
      <w:r>
        <w:t>範疇：車務進場管制、行控擴充、危害告知；介接 OMS，維持既有作業不中斷。</w:t>
      </w:r>
    </w:p>
    <w:p>
      <w:pPr>
        <w:pStyle w:val="Heading1"/>
      </w:pPr>
      <w:r>
        <w:t>2. 專案範疇（Scope）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分類</w:t>
            </w:r>
          </w:p>
        </w:tc>
        <w:tc>
          <w:tcPr>
            <w:tcW w:type="dxa" w:w="4320"/>
          </w:tcPr>
          <w:p>
            <w:r>
              <w:t>內容</w:t>
            </w:r>
          </w:p>
        </w:tc>
      </w:tr>
      <w:tr>
        <w:tc>
          <w:tcPr>
            <w:tcW w:type="dxa" w:w="4320"/>
          </w:tcPr>
          <w:p>
            <w:r>
              <w:t>In Scope</w:t>
            </w:r>
          </w:p>
        </w:tc>
        <w:tc>
          <w:tcPr>
            <w:tcW w:type="dxa" w:w="4320"/>
          </w:tcPr>
          <w:p>
            <w:r>
              <w:t>員工/甲乙證改為感應卡與條碼；掃碼帶出工單與人員資訊；OMS 同步進出場；危害告知電子化簽名；簽認紀錄查詢；Excel 匯出。</w:t>
            </w:r>
          </w:p>
        </w:tc>
      </w:tr>
      <w:tr>
        <w:tc>
          <w:tcPr>
            <w:tcW w:type="dxa" w:w="4320"/>
          </w:tcPr>
          <w:p>
            <w:r>
              <w:t>Out of Scope</w:t>
            </w:r>
          </w:p>
        </w:tc>
        <w:tc>
          <w:tcPr>
            <w:tcW w:type="dxa" w:w="4320"/>
          </w:tcPr>
          <w:p>
            <w:r>
              <w:t>硬體採購以外之機房改裝；非 OMS 相關他系統功能；第三方授權費用；大型報表平台改造。</w:t>
            </w:r>
          </w:p>
        </w:tc>
      </w:tr>
    </w:tbl>
    <w:p>
      <w:pPr>
        <w:pStyle w:val="Heading1"/>
      </w:pPr>
      <w:r>
        <w:t>3. 需求</w:t>
      </w:r>
    </w:p>
    <w:p>
      <w:pPr>
        <w:pStyle w:val="Heading2"/>
      </w:pPr>
      <w:r>
        <w:t>3.1 功能性需求（Functional Requirements）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模組</w:t>
            </w:r>
          </w:p>
        </w:tc>
        <w:tc>
          <w:tcPr>
            <w:tcW w:type="dxa" w:w="1440"/>
          </w:tcPr>
          <w:p>
            <w:r>
              <w:t>功能</w:t>
            </w:r>
          </w:p>
        </w:tc>
        <w:tc>
          <w:tcPr>
            <w:tcW w:type="dxa" w:w="1440"/>
          </w:tcPr>
          <w:p>
            <w:r>
              <w:t>類型</w:t>
            </w:r>
          </w:p>
        </w:tc>
        <w:tc>
          <w:tcPr>
            <w:tcW w:type="dxa" w:w="1440"/>
          </w:tcPr>
          <w:p>
            <w:r>
              <w:t>說明</w:t>
            </w:r>
          </w:p>
        </w:tc>
        <w:tc>
          <w:tcPr>
            <w:tcW w:type="dxa" w:w="1440"/>
          </w:tcPr>
          <w:p>
            <w:r>
              <w:t>影響/關聯</w:t>
            </w:r>
          </w:p>
        </w:tc>
        <w:tc>
          <w:tcPr>
            <w:tcW w:type="dxa" w:w="1440"/>
          </w:tcPr>
          <w:p>
            <w:r>
              <w:t>驗收重點</w:t>
            </w:r>
          </w:p>
        </w:tc>
      </w:tr>
      <w:tr>
        <w:tc>
          <w:tcPr>
            <w:tcW w:type="dxa" w:w="1440"/>
          </w:tcPr>
          <w:p>
            <w:r>
              <w:t>進場管制</w:t>
            </w:r>
          </w:p>
        </w:tc>
        <w:tc>
          <w:tcPr>
            <w:tcW w:type="dxa" w:w="1440"/>
          </w:tcPr>
          <w:p>
            <w:r>
              <w:t>識別證/甲乙證電子化</w:t>
            </w:r>
          </w:p>
        </w:tc>
        <w:tc>
          <w:tcPr>
            <w:tcW w:type="dxa" w:w="1440"/>
          </w:tcPr>
          <w:p>
            <w:r>
              <w:t>新增</w:t>
            </w:r>
          </w:p>
        </w:tc>
        <w:tc>
          <w:tcPr>
            <w:tcW w:type="dxa" w:w="1440"/>
          </w:tcPr>
          <w:p>
            <w:r>
              <w:t>識別證改為感應卡，旁新增條碼作為身分識別。</w:t>
            </w:r>
          </w:p>
        </w:tc>
        <w:tc>
          <w:tcPr>
            <w:tcW w:type="dxa" w:w="1440"/>
          </w:tcPr>
          <w:p>
            <w:r>
              <w:t>HR/門禁整合（僅讀取卡號與條碼）</w:t>
            </w:r>
          </w:p>
        </w:tc>
        <w:tc>
          <w:tcPr>
            <w:tcW w:type="dxa" w:w="1440"/>
          </w:tcPr>
          <w:p>
            <w:r>
              <w:t>感應/掃碼能帶出對應人員且通過有效期判斷</w:t>
            </w:r>
          </w:p>
        </w:tc>
      </w:tr>
      <w:tr>
        <w:tc>
          <w:tcPr>
            <w:tcW w:type="dxa" w:w="1440"/>
          </w:tcPr>
          <w:p>
            <w:r>
              <w:t>進場管制</w:t>
            </w:r>
          </w:p>
        </w:tc>
        <w:tc>
          <w:tcPr>
            <w:tcW w:type="dxa" w:w="1440"/>
          </w:tcPr>
          <w:p>
            <w:r>
              <w:t>掃工單條碼帶出資訊</w:t>
            </w:r>
          </w:p>
        </w:tc>
        <w:tc>
          <w:tcPr>
            <w:tcW w:type="dxa" w:w="1440"/>
          </w:tcPr>
          <w:p>
            <w:r>
              <w:t>新增</w:t>
            </w:r>
          </w:p>
        </w:tc>
        <w:tc>
          <w:tcPr>
            <w:tcW w:type="dxa" w:w="1440"/>
          </w:tcPr>
          <w:p>
            <w:r>
              <w:t>掃工單條碼，自動跳出工單資訊。</w:t>
            </w:r>
          </w:p>
        </w:tc>
        <w:tc>
          <w:tcPr>
            <w:tcW w:type="dxa" w:w="1440"/>
          </w:tcPr>
          <w:p>
            <w:r>
              <w:t>OMS 工單資料讀取</w:t>
            </w:r>
          </w:p>
        </w:tc>
        <w:tc>
          <w:tcPr>
            <w:tcW w:type="dxa" w:w="1440"/>
          </w:tcPr>
          <w:p>
            <w:r>
              <w:t>掃碼 1 秒內顯示工單資訊</w:t>
            </w:r>
          </w:p>
        </w:tc>
      </w:tr>
      <w:tr>
        <w:tc>
          <w:tcPr>
            <w:tcW w:type="dxa" w:w="1440"/>
          </w:tcPr>
          <w:p>
            <w:r>
              <w:t>進場管制</w:t>
            </w:r>
          </w:p>
        </w:tc>
        <w:tc>
          <w:tcPr>
            <w:tcW w:type="dxa" w:w="1440"/>
          </w:tcPr>
          <w:p>
            <w:r>
              <w:t>進場證件有效性判讀</w:t>
            </w:r>
          </w:p>
        </w:tc>
        <w:tc>
          <w:tcPr>
            <w:tcW w:type="dxa" w:w="1440"/>
          </w:tcPr>
          <w:p>
            <w:r>
              <w:t>新增</w:t>
            </w:r>
          </w:p>
        </w:tc>
        <w:tc>
          <w:tcPr>
            <w:tcW w:type="dxa" w:w="1440"/>
          </w:tcPr>
          <w:p>
            <w:r>
              <w:t>掃描進場證件，自動判讀有效性，通過後帶入進場資訊至 OMS 並同步更新。</w:t>
            </w:r>
          </w:p>
        </w:tc>
        <w:tc>
          <w:tcPr>
            <w:tcW w:type="dxa" w:w="1440"/>
          </w:tcPr>
          <w:p>
            <w:r>
              <w:t>OMS 寫入進場資訊</w:t>
            </w:r>
          </w:p>
        </w:tc>
        <w:tc>
          <w:tcPr>
            <w:tcW w:type="dxa" w:w="1440"/>
          </w:tcPr>
          <w:p>
            <w:r>
              <w:t>有效/失效規則可設定，寫入 OMS 成功後回饋狀態</w:t>
            </w:r>
          </w:p>
        </w:tc>
      </w:tr>
      <w:tr>
        <w:tc>
          <w:tcPr>
            <w:tcW w:type="dxa" w:w="1440"/>
          </w:tcPr>
          <w:p>
            <w:r>
              <w:t>進場管制</w:t>
            </w:r>
          </w:p>
        </w:tc>
        <w:tc>
          <w:tcPr>
            <w:tcW w:type="dxa" w:w="1440"/>
          </w:tcPr>
          <w:p>
            <w:r>
              <w:t>車務進場申請區域調整</w:t>
            </w:r>
          </w:p>
        </w:tc>
        <w:tc>
          <w:tcPr>
            <w:tcW w:type="dxa" w:w="1440"/>
          </w:tcPr>
          <w:p>
            <w:r>
              <w:t>優化</w:t>
            </w:r>
          </w:p>
        </w:tc>
        <w:tc>
          <w:tcPr>
            <w:tcW w:type="dxa" w:w="1440"/>
          </w:tcPr>
          <w:p>
            <w:r>
              <w:t>移除「機廠軌道區」「重要機房區」兩進場區域。</w:t>
            </w:r>
          </w:p>
        </w:tc>
        <w:tc>
          <w:tcPr>
            <w:tcW w:type="dxa" w:w="1440"/>
          </w:tcPr>
          <w:p>
            <w:r>
              <w:t>車務進場申請模組</w:t>
            </w:r>
          </w:p>
        </w:tc>
        <w:tc>
          <w:tcPr>
            <w:tcW w:type="dxa" w:w="1440"/>
          </w:tcPr>
          <w:p>
            <w:r>
              <w:t>既有申請單顯示與選單同步調整且不影響既有資料</w:t>
            </w:r>
          </w:p>
        </w:tc>
      </w:tr>
      <w:tr>
        <w:tc>
          <w:tcPr>
            <w:tcW w:type="dxa" w:w="1440"/>
          </w:tcPr>
          <w:p>
            <w:r>
              <w:t>進場管制</w:t>
            </w:r>
          </w:p>
        </w:tc>
        <w:tc>
          <w:tcPr>
            <w:tcW w:type="dxa" w:w="1440"/>
          </w:tcPr>
          <w:p>
            <w:r>
              <w:t>授權碼進場分佈圖（機廠）</w:t>
            </w:r>
          </w:p>
        </w:tc>
        <w:tc>
          <w:tcPr>
            <w:tcW w:type="dxa" w:w="1440"/>
          </w:tcPr>
          <w:p>
            <w:r>
              <w:t>新增</w:t>
            </w:r>
          </w:p>
        </w:tc>
        <w:tc>
          <w:tcPr>
            <w:tcW w:type="dxa" w:w="1440"/>
          </w:tcPr>
          <w:p>
            <w:r>
              <w:t>與行控核發授權碼作業連動，於圖面呈現授權碼、防護措施（SCD/ETS/EBW）、斷電、工程車路徑。</w:t>
            </w:r>
          </w:p>
        </w:tc>
        <w:tc>
          <w:tcPr>
            <w:tcW w:type="dxa" w:w="1440"/>
          </w:tcPr>
          <w:p>
            <w:r>
              <w:t>行控授權碼模組</w:t>
            </w:r>
          </w:p>
        </w:tc>
        <w:tc>
          <w:tcPr>
            <w:tcW w:type="dxa" w:w="1440"/>
          </w:tcPr>
          <w:p>
            <w:r>
              <w:t>圖面定位正確、與授權碼資料一致</w:t>
            </w:r>
          </w:p>
        </w:tc>
      </w:tr>
      <w:tr>
        <w:tc>
          <w:tcPr>
            <w:tcW w:type="dxa" w:w="1440"/>
          </w:tcPr>
          <w:p>
            <w:r>
              <w:t>進場管制</w:t>
            </w:r>
          </w:p>
        </w:tc>
        <w:tc>
          <w:tcPr>
            <w:tcW w:type="dxa" w:w="1440"/>
          </w:tcPr>
          <w:p>
            <w:r>
              <w:t>授權碼進場分佈圖（正線）</w:t>
            </w:r>
          </w:p>
        </w:tc>
        <w:tc>
          <w:tcPr>
            <w:tcW w:type="dxa" w:w="1440"/>
          </w:tcPr>
          <w:p>
            <w:r>
              <w:t>新增</w:t>
            </w:r>
          </w:p>
        </w:tc>
        <w:tc>
          <w:tcPr>
            <w:tcW w:type="dxa" w:w="1440"/>
          </w:tcPr>
          <w:p>
            <w:r>
              <w:t>新增 A22、A23 站點至分布圖，呈現授權碼與標示。</w:t>
            </w:r>
          </w:p>
        </w:tc>
        <w:tc>
          <w:tcPr>
            <w:tcW w:type="dxa" w:w="1440"/>
          </w:tcPr>
          <w:p>
            <w:r>
              <w:t>行控授權碼模組</w:t>
            </w:r>
          </w:p>
        </w:tc>
        <w:tc>
          <w:tcPr>
            <w:tcW w:type="dxa" w:w="1440"/>
          </w:tcPr>
          <w:p>
            <w:r>
              <w:t>A22/A23 顯示正確且可與他站一致操作</w:t>
            </w:r>
          </w:p>
        </w:tc>
      </w:tr>
      <w:tr>
        <w:tc>
          <w:tcPr>
            <w:tcW w:type="dxa" w:w="1440"/>
          </w:tcPr>
          <w:p>
            <w:r>
              <w:t>行控</w:t>
            </w:r>
          </w:p>
        </w:tc>
        <w:tc>
          <w:tcPr>
            <w:tcW w:type="dxa" w:w="1440"/>
          </w:tcPr>
          <w:p>
            <w:r>
              <w:t>行控進場申請/審核（機廠/綠線）</w:t>
            </w:r>
          </w:p>
        </w:tc>
        <w:tc>
          <w:tcPr>
            <w:tcW w:type="dxa" w:w="1440"/>
          </w:tcPr>
          <w:p>
            <w:r>
              <w:t>新增</w:t>
            </w:r>
          </w:p>
        </w:tc>
        <w:tc>
          <w:tcPr>
            <w:tcW w:type="dxa" w:w="1440"/>
          </w:tcPr>
          <w:p>
            <w:r>
              <w:t>參照 toc050103/050107 設計；機廠與綠線之區域依需求調整；多日進場未進場日期可修改。</w:t>
            </w:r>
          </w:p>
        </w:tc>
        <w:tc>
          <w:tcPr>
            <w:tcW w:type="dxa" w:w="1440"/>
          </w:tcPr>
          <w:p>
            <w:r>
              <w:t>行控中心</w:t>
            </w:r>
          </w:p>
        </w:tc>
        <w:tc>
          <w:tcPr>
            <w:tcW w:type="dxa" w:w="1440"/>
          </w:tcPr>
          <w:p>
            <w:r>
              <w:t>審核流程可追蹤、修改限制符合規則</w:t>
            </w:r>
          </w:p>
        </w:tc>
      </w:tr>
      <w:tr>
        <w:tc>
          <w:tcPr>
            <w:tcW w:type="dxa" w:w="1440"/>
          </w:tcPr>
          <w:p>
            <w:r>
              <w:t>行控</w:t>
            </w:r>
          </w:p>
        </w:tc>
        <w:tc>
          <w:tcPr>
            <w:tcW w:type="dxa" w:w="1440"/>
          </w:tcPr>
          <w:p>
            <w:r>
              <w:t>核發授權碼（機廠/綠線）</w:t>
            </w:r>
          </w:p>
        </w:tc>
        <w:tc>
          <w:tcPr>
            <w:tcW w:type="dxa" w:w="1440"/>
          </w:tcPr>
          <w:p>
            <w:r>
              <w:t>新增</w:t>
            </w:r>
          </w:p>
        </w:tc>
        <w:tc>
          <w:tcPr>
            <w:tcW w:type="dxa" w:w="1440"/>
          </w:tcPr>
          <w:p>
            <w:r>
              <w:t>參照 toc050203 設計，含分佈圖連動。</w:t>
            </w:r>
          </w:p>
        </w:tc>
        <w:tc>
          <w:tcPr>
            <w:tcW w:type="dxa" w:w="1440"/>
          </w:tcPr>
          <w:p>
            <w:r>
              <w:t>行控中心</w:t>
            </w:r>
          </w:p>
        </w:tc>
        <w:tc>
          <w:tcPr>
            <w:tcW w:type="dxa" w:w="1440"/>
          </w:tcPr>
          <w:p>
            <w:r>
              <w:t>授權碼生成、查詢、連動無誤</w:t>
            </w:r>
          </w:p>
        </w:tc>
      </w:tr>
      <w:tr>
        <w:tc>
          <w:tcPr>
            <w:tcW w:type="dxa" w:w="1440"/>
          </w:tcPr>
          <w:p>
            <w:r>
              <w:t>行控</w:t>
            </w:r>
          </w:p>
        </w:tc>
        <w:tc>
          <w:tcPr>
            <w:tcW w:type="dxa" w:w="1440"/>
          </w:tcPr>
          <w:p>
            <w:r>
              <w:t>進場率統計</w:t>
            </w:r>
          </w:p>
        </w:tc>
        <w:tc>
          <w:tcPr>
            <w:tcW w:type="dxa" w:w="1440"/>
          </w:tcPr>
          <w:p>
            <w:r>
              <w:t>新增</w:t>
            </w:r>
          </w:p>
        </w:tc>
        <w:tc>
          <w:tcPr>
            <w:tcW w:type="dxa" w:w="1440"/>
          </w:tcPr>
          <w:p>
            <w:r>
              <w:t>新增「機廠」「綠線」統計群組。</w:t>
            </w:r>
          </w:p>
        </w:tc>
        <w:tc>
          <w:tcPr>
            <w:tcW w:type="dxa" w:w="1440"/>
          </w:tcPr>
          <w:p>
            <w:r>
              <w:t>報表</w:t>
            </w:r>
          </w:p>
        </w:tc>
        <w:tc>
          <w:tcPr>
            <w:tcW w:type="dxa" w:w="1440"/>
          </w:tcPr>
          <w:p>
            <w:r>
              <w:t>統計口徑清楚、數值與原始資料一致</w:t>
            </w:r>
          </w:p>
        </w:tc>
      </w:tr>
      <w:tr>
        <w:tc>
          <w:tcPr>
            <w:tcW w:type="dxa" w:w="1440"/>
          </w:tcPr>
          <w:p>
            <w:r>
              <w:t>行控</w:t>
            </w:r>
          </w:p>
        </w:tc>
        <w:tc>
          <w:tcPr>
            <w:tcW w:type="dxa" w:w="1440"/>
          </w:tcPr>
          <w:p>
            <w:r>
              <w:t>機廠調車申請/查詢/審核</w:t>
            </w:r>
          </w:p>
        </w:tc>
        <w:tc>
          <w:tcPr>
            <w:tcW w:type="dxa" w:w="1440"/>
          </w:tcPr>
          <w:p>
            <w:r>
              <w:t>新增</w:t>
            </w:r>
          </w:p>
        </w:tc>
        <w:tc>
          <w:tcPr>
            <w:tcW w:type="dxa" w:w="1440"/>
          </w:tcPr>
          <w:p>
            <w:r>
              <w:t>參照 toc040301~040303 設計（待確認細節）。</w:t>
            </w:r>
          </w:p>
        </w:tc>
        <w:tc>
          <w:tcPr>
            <w:tcW w:type="dxa" w:w="1440"/>
          </w:tcPr>
          <w:p>
            <w:r>
              <w:t>車輛調度</w:t>
            </w:r>
          </w:p>
        </w:tc>
        <w:tc>
          <w:tcPr>
            <w:tcW w:type="dxa" w:w="1440"/>
          </w:tcPr>
          <w:p>
            <w:r>
              <w:t>表單欄位與流程符合規範</w:t>
            </w:r>
          </w:p>
        </w:tc>
      </w:tr>
      <w:tr>
        <w:tc>
          <w:tcPr>
            <w:tcW w:type="dxa" w:w="1440"/>
          </w:tcPr>
          <w:p>
            <w:r>
              <w:t>行控</w:t>
            </w:r>
          </w:p>
        </w:tc>
        <w:tc>
          <w:tcPr>
            <w:tcW w:type="dxa" w:w="1440"/>
          </w:tcPr>
          <w:p>
            <w:r>
              <w:t>席位擴充與交接表</w:t>
            </w:r>
          </w:p>
        </w:tc>
        <w:tc>
          <w:tcPr>
            <w:tcW w:type="dxa" w:w="1440"/>
          </w:tcPr>
          <w:p>
            <w:r>
              <w:t>新增/優化</w:t>
            </w:r>
          </w:p>
        </w:tc>
        <w:tc>
          <w:tcPr>
            <w:tcW w:type="dxa" w:w="1440"/>
          </w:tcPr>
          <w:p>
            <w:r>
              <w:t>新增 2 個 DC 席位；營運前檢查（occ0201）與席位交接表（occ0202），支援搜尋與共用內容。</w:t>
            </w:r>
          </w:p>
        </w:tc>
        <w:tc>
          <w:tcPr>
            <w:tcW w:type="dxa" w:w="1440"/>
          </w:tcPr>
          <w:p>
            <w:r>
              <w:t>行控作業</w:t>
            </w:r>
          </w:p>
        </w:tc>
        <w:tc>
          <w:tcPr>
            <w:tcW w:type="dxa" w:w="1440"/>
          </w:tcPr>
          <w:p>
            <w:r>
              <w:t>席位可選/查、交接內容共用且權限正確</w:t>
            </w:r>
          </w:p>
        </w:tc>
      </w:tr>
      <w:tr>
        <w:tc>
          <w:tcPr>
            <w:tcW w:type="dxa" w:w="1440"/>
          </w:tcPr>
          <w:p>
            <w:r>
              <w:t>行控</w:t>
            </w:r>
          </w:p>
        </w:tc>
        <w:tc>
          <w:tcPr>
            <w:tcW w:type="dxa" w:w="1440"/>
          </w:tcPr>
          <w:p>
            <w:r>
              <w:t>斷復電管理/設定</w:t>
            </w:r>
          </w:p>
        </w:tc>
        <w:tc>
          <w:tcPr>
            <w:tcW w:type="dxa" w:w="1440"/>
          </w:tcPr>
          <w:p>
            <w:r>
              <w:t>優化</w:t>
            </w:r>
          </w:p>
        </w:tc>
        <w:tc>
          <w:tcPr>
            <w:tcW w:type="dxa" w:w="1440"/>
          </w:tcPr>
          <w:p>
            <w:r>
              <w:t>TSS 參數新增機廠區域供電設備。</w:t>
            </w:r>
          </w:p>
        </w:tc>
        <w:tc>
          <w:tcPr>
            <w:tcW w:type="dxa" w:w="1440"/>
          </w:tcPr>
          <w:p>
            <w:r>
              <w:t>設備參數</w:t>
            </w:r>
          </w:p>
        </w:tc>
        <w:tc>
          <w:tcPr>
            <w:tcW w:type="dxa" w:w="1440"/>
          </w:tcPr>
          <w:p>
            <w:r>
              <w:t>新增參數可維護並套用</w:t>
            </w:r>
          </w:p>
        </w:tc>
      </w:tr>
      <w:tr>
        <w:tc>
          <w:tcPr>
            <w:tcW w:type="dxa" w:w="1440"/>
          </w:tcPr>
          <w:p>
            <w:r>
              <w:t>行控</w:t>
            </w:r>
          </w:p>
        </w:tc>
        <w:tc>
          <w:tcPr>
            <w:tcW w:type="dxa" w:w="1440"/>
          </w:tcPr>
          <w:p>
            <w:r>
              <w:t>報修事件與 MMS 介接</w:t>
            </w:r>
          </w:p>
        </w:tc>
        <w:tc>
          <w:tcPr>
            <w:tcW w:type="dxa" w:w="1440"/>
          </w:tcPr>
          <w:p>
            <w:r>
              <w:t>優化</w:t>
            </w:r>
          </w:p>
        </w:tc>
        <w:tc>
          <w:tcPr>
            <w:tcW w:type="dxa" w:w="1440"/>
          </w:tcPr>
          <w:p>
            <w:r>
              <w:t>配合新版 MMS 更新（API 介接待確認）。</w:t>
            </w:r>
          </w:p>
        </w:tc>
        <w:tc>
          <w:tcPr>
            <w:tcW w:type="dxa" w:w="1440"/>
          </w:tcPr>
          <w:p>
            <w:r>
              <w:t>MMS</w:t>
            </w:r>
          </w:p>
        </w:tc>
        <w:tc>
          <w:tcPr>
            <w:tcW w:type="dxa" w:w="1440"/>
          </w:tcPr>
          <w:p>
            <w:r>
              <w:t>介接測試資料可流通，失敗有重試/告警</w:t>
            </w:r>
          </w:p>
        </w:tc>
      </w:tr>
      <w:tr>
        <w:tc>
          <w:tcPr>
            <w:tcW w:type="dxa" w:w="1440"/>
          </w:tcPr>
          <w:p>
            <w:r>
              <w:t>行控</w:t>
            </w:r>
          </w:p>
        </w:tc>
        <w:tc>
          <w:tcPr>
            <w:tcW w:type="dxa" w:w="1440"/>
          </w:tcPr>
          <w:p>
            <w:r>
              <w:t>監控資訊管理版面優化</w:t>
            </w:r>
          </w:p>
        </w:tc>
        <w:tc>
          <w:tcPr>
            <w:tcW w:type="dxa" w:w="1440"/>
          </w:tcPr>
          <w:p>
            <w:r>
              <w:t>優化</w:t>
            </w:r>
          </w:p>
        </w:tc>
        <w:tc>
          <w:tcPr>
            <w:tcW w:type="dxa" w:w="1440"/>
          </w:tcPr>
          <w:p>
            <w:r>
              <w:t>網址加小標題超連結，簡化文字。</w:t>
            </w:r>
          </w:p>
        </w:tc>
        <w:tc>
          <w:tcPr>
            <w:tcW w:type="dxa" w:w="1440"/>
          </w:tcPr>
          <w:p>
            <w:r>
              <w:t>UI/UX</w:t>
            </w:r>
          </w:p>
        </w:tc>
        <w:tc>
          <w:tcPr>
            <w:tcW w:type="dxa" w:w="1440"/>
          </w:tcPr>
          <w:p>
            <w:r>
              <w:t>版面一致性、操作便捷</w:t>
            </w:r>
          </w:p>
        </w:tc>
      </w:tr>
      <w:tr>
        <w:tc>
          <w:tcPr>
            <w:tcW w:type="dxa" w:w="1440"/>
          </w:tcPr>
          <w:p>
            <w:r>
              <w:t>行控</w:t>
            </w:r>
          </w:p>
        </w:tc>
        <w:tc>
          <w:tcPr>
            <w:tcW w:type="dxa" w:w="1440"/>
          </w:tcPr>
          <w:p>
            <w:r>
              <w:t>航班資訊代碼對照表</w:t>
            </w:r>
          </w:p>
        </w:tc>
        <w:tc>
          <w:tcPr>
            <w:tcW w:type="dxa" w:w="1440"/>
          </w:tcPr>
          <w:p>
            <w:r>
              <w:t>新增</w:t>
            </w:r>
          </w:p>
        </w:tc>
        <w:tc>
          <w:tcPr>
            <w:tcW w:type="dxa" w:w="1440"/>
          </w:tcPr>
          <w:p>
            <w:r>
              <w:t>新增代碼對照表供自行維護。</w:t>
            </w:r>
          </w:p>
        </w:tc>
        <w:tc>
          <w:tcPr>
            <w:tcW w:type="dxa" w:w="1440"/>
          </w:tcPr>
          <w:p>
            <w:r>
              <w:t>資料維護</w:t>
            </w:r>
          </w:p>
        </w:tc>
        <w:tc>
          <w:tcPr>
            <w:tcW w:type="dxa" w:w="1440"/>
          </w:tcPr>
          <w:p>
            <w:r>
              <w:t>維護介面與驗證齊備</w:t>
            </w:r>
          </w:p>
        </w:tc>
      </w:tr>
      <w:tr>
        <w:tc>
          <w:tcPr>
            <w:tcW w:type="dxa" w:w="1440"/>
          </w:tcPr>
          <w:p>
            <w:r>
              <w:t>行控</w:t>
            </w:r>
          </w:p>
        </w:tc>
        <w:tc>
          <w:tcPr>
            <w:tcW w:type="dxa" w:w="1440"/>
          </w:tcPr>
          <w:p>
            <w:r>
              <w:t>發車提醒文字語音播報</w:t>
            </w:r>
          </w:p>
        </w:tc>
        <w:tc>
          <w:tcPr>
            <w:tcW w:type="dxa" w:w="1440"/>
          </w:tcPr>
          <w:p>
            <w:r>
              <w:t>新增</w:t>
            </w:r>
          </w:p>
        </w:tc>
        <w:tc>
          <w:tcPr>
            <w:tcW w:type="dxa" w:w="1440"/>
          </w:tcPr>
          <w:p>
            <w:r>
              <w:t>新增文字轉語音播報功能。</w:t>
            </w:r>
          </w:p>
        </w:tc>
        <w:tc>
          <w:tcPr>
            <w:tcW w:type="dxa" w:w="1440"/>
          </w:tcPr>
          <w:p>
            <w:r>
              <w:t>通知模組</w:t>
            </w:r>
          </w:p>
        </w:tc>
        <w:tc>
          <w:tcPr>
            <w:tcW w:type="dxa" w:w="1440"/>
          </w:tcPr>
          <w:p>
            <w:r>
              <w:t>語音內容正確、延遲可接受</w:t>
            </w:r>
          </w:p>
        </w:tc>
      </w:tr>
      <w:tr>
        <w:tc>
          <w:tcPr>
            <w:tcW w:type="dxa" w:w="1440"/>
          </w:tcPr>
          <w:p>
            <w:r>
              <w:t>行控</w:t>
            </w:r>
          </w:p>
        </w:tc>
        <w:tc>
          <w:tcPr>
            <w:tcW w:type="dxa" w:w="1440"/>
          </w:tcPr>
          <w:p>
            <w:r>
              <w:t>故障代碼管理新增欄位</w:t>
            </w:r>
          </w:p>
        </w:tc>
        <w:tc>
          <w:tcPr>
            <w:tcW w:type="dxa" w:w="1440"/>
          </w:tcPr>
          <w:p>
            <w:r>
              <w:t>優化</w:t>
            </w:r>
          </w:p>
        </w:tc>
        <w:tc>
          <w:tcPr>
            <w:tcW w:type="dxa" w:w="1440"/>
          </w:tcPr>
          <w:p>
            <w:r>
              <w:t>新增「機廠發車與否」欄位。</w:t>
            </w:r>
          </w:p>
        </w:tc>
        <w:tc>
          <w:tcPr>
            <w:tcW w:type="dxa" w:w="1440"/>
          </w:tcPr>
          <w:p>
            <w:r>
              <w:t>代碼維護</w:t>
            </w:r>
          </w:p>
        </w:tc>
        <w:tc>
          <w:tcPr>
            <w:tcW w:type="dxa" w:w="1440"/>
          </w:tcPr>
          <w:p>
            <w:r>
              <w:t>欄位可查可改，影響範圍已測</w:t>
            </w:r>
          </w:p>
        </w:tc>
      </w:tr>
      <w:tr>
        <w:tc>
          <w:tcPr>
            <w:tcW w:type="dxa" w:w="1440"/>
          </w:tcPr>
          <w:p>
            <w:r>
              <w:t>行控</w:t>
            </w:r>
          </w:p>
        </w:tc>
        <w:tc>
          <w:tcPr>
            <w:tcW w:type="dxa" w:w="1440"/>
          </w:tcPr>
          <w:p>
            <w:r>
              <w:t>收/發/調車紀錄、調度查詢、列車狀況、駐車位置</w:t>
            </w:r>
          </w:p>
        </w:tc>
        <w:tc>
          <w:tcPr>
            <w:tcW w:type="dxa" w:w="1440"/>
          </w:tcPr>
          <w:p>
            <w:r>
              <w:t>新增</w:t>
            </w:r>
          </w:p>
        </w:tc>
        <w:tc>
          <w:tcPr>
            <w:tcW w:type="dxa" w:w="1440"/>
          </w:tcPr>
          <w:p>
            <w:r>
              <w:t>參照 toc040401/040402/040403/040404/040405/040703 設計（細節待討論）。</w:t>
            </w:r>
          </w:p>
        </w:tc>
        <w:tc>
          <w:tcPr>
            <w:tcW w:type="dxa" w:w="1440"/>
          </w:tcPr>
          <w:p>
            <w:r>
              <w:t>車輛調度</w:t>
            </w:r>
          </w:p>
        </w:tc>
        <w:tc>
          <w:tcPr>
            <w:tcW w:type="dxa" w:w="1440"/>
          </w:tcPr>
          <w:p>
            <w:r>
              <w:t>表單與查詢條件符合設計</w:t>
            </w:r>
          </w:p>
        </w:tc>
      </w:tr>
      <w:tr>
        <w:tc>
          <w:tcPr>
            <w:tcW w:type="dxa" w:w="1440"/>
          </w:tcPr>
          <w:p>
            <w:r>
              <w:t>危害告知</w:t>
            </w:r>
          </w:p>
        </w:tc>
        <w:tc>
          <w:tcPr>
            <w:tcW w:type="dxa" w:w="1440"/>
          </w:tcPr>
          <w:p>
            <w:r>
              <w:t>危害告知電子化與簽名</w:t>
            </w:r>
          </w:p>
        </w:tc>
        <w:tc>
          <w:tcPr>
            <w:tcW w:type="dxa" w:w="1440"/>
          </w:tcPr>
          <w:p>
            <w:r>
              <w:t>新增</w:t>
            </w:r>
          </w:p>
        </w:tc>
        <w:tc>
          <w:tcPr>
            <w:tcW w:type="dxa" w:w="1440"/>
          </w:tcPr>
          <w:p>
            <w:r>
              <w:t>掃工單與進場證件後，跳出危害告知條碼；現場掃碼帶出表單並於手機或掃證簽名；後台可查簽認紀錄。</w:t>
            </w:r>
          </w:p>
        </w:tc>
        <w:tc>
          <w:tcPr>
            <w:tcW w:type="dxa" w:w="1440"/>
          </w:tcPr>
          <w:p>
            <w:r>
              <w:t>簽名/稽核</w:t>
            </w:r>
          </w:p>
        </w:tc>
        <w:tc>
          <w:tcPr>
            <w:tcW w:type="dxa" w:w="1440"/>
          </w:tcPr>
          <w:p>
            <w:r>
              <w:t>簽名圖檔與時間人員可追溯、紀錄可查</w:t>
            </w:r>
          </w:p>
        </w:tc>
      </w:tr>
      <w:tr>
        <w:tc>
          <w:tcPr>
            <w:tcW w:type="dxa" w:w="1440"/>
          </w:tcPr>
          <w:p>
            <w:r>
              <w:t>共同</w:t>
            </w:r>
          </w:p>
        </w:tc>
        <w:tc>
          <w:tcPr>
            <w:tcW w:type="dxa" w:w="1440"/>
          </w:tcPr>
          <w:p>
            <w:r>
              <w:t>進出場資料匯出 Excel</w:t>
            </w:r>
          </w:p>
        </w:tc>
        <w:tc>
          <w:tcPr>
            <w:tcW w:type="dxa" w:w="1440"/>
          </w:tcPr>
          <w:p>
            <w:r>
              <w:t>新增</w:t>
            </w:r>
          </w:p>
        </w:tc>
        <w:tc>
          <w:tcPr>
            <w:tcW w:type="dxa" w:w="1440"/>
          </w:tcPr>
          <w:p>
            <w:r>
              <w:t>進出場資訊可匯出 Excel。</w:t>
            </w:r>
          </w:p>
        </w:tc>
        <w:tc>
          <w:tcPr>
            <w:tcW w:type="dxa" w:w="1440"/>
          </w:tcPr>
          <w:p>
            <w:r>
              <w:t>報表</w:t>
            </w:r>
          </w:p>
        </w:tc>
        <w:tc>
          <w:tcPr>
            <w:tcW w:type="dxa" w:w="1440"/>
          </w:tcPr>
          <w:p>
            <w:r>
              <w:t>匯出欄位齊全、編碼格式正確</w:t>
            </w:r>
          </w:p>
        </w:tc>
      </w:tr>
    </w:tbl>
    <w:p>
      <w:pPr>
        <w:pStyle w:val="Heading2"/>
      </w:pPr>
      <w:r>
        <w:t>3.2 非功能性需求（Non-Functional Requirements）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類別</w:t>
            </w:r>
          </w:p>
        </w:tc>
        <w:tc>
          <w:tcPr>
            <w:tcW w:type="dxa" w:w="4320"/>
          </w:tcPr>
          <w:p>
            <w:r>
              <w:t>要求</w:t>
            </w:r>
          </w:p>
        </w:tc>
      </w:tr>
      <w:tr>
        <w:tc>
          <w:tcPr>
            <w:tcW w:type="dxa" w:w="4320"/>
          </w:tcPr>
          <w:p>
            <w:r>
              <w:t>效能</w:t>
            </w:r>
          </w:p>
        </w:tc>
        <w:tc>
          <w:tcPr>
            <w:tcW w:type="dxa" w:w="4320"/>
          </w:tcPr>
          <w:p>
            <w:r>
              <w:t>掃碼至畫面回應 ≤ 1 秒；授權碼分佈圖載入 ≤ 3 秒（同站點資料）。</w:t>
            </w:r>
          </w:p>
        </w:tc>
      </w:tr>
      <w:tr>
        <w:tc>
          <w:tcPr>
            <w:tcW w:type="dxa" w:w="4320"/>
          </w:tcPr>
          <w:p>
            <w:r>
              <w:t>可用性</w:t>
            </w:r>
          </w:p>
        </w:tc>
        <w:tc>
          <w:tcPr>
            <w:tcW w:type="dxa" w:w="4320"/>
          </w:tcPr>
          <w:p>
            <w:r>
              <w:t>服務可用度 99.5%（營運時間）；異常有告警與降級機制。</w:t>
            </w:r>
          </w:p>
        </w:tc>
      </w:tr>
      <w:tr>
        <w:tc>
          <w:tcPr>
            <w:tcW w:type="dxa" w:w="4320"/>
          </w:tcPr>
          <w:p>
            <w:r>
              <w:t>資安</w:t>
            </w:r>
          </w:p>
        </w:tc>
        <w:tc>
          <w:tcPr>
            <w:tcW w:type="dxa" w:w="4320"/>
          </w:tcPr>
          <w:p>
            <w:r>
              <w:t>原始碼掃描與弱點掃描通過；存取權限依角色控管；簽名與個資加密儲存。</w:t>
            </w:r>
          </w:p>
        </w:tc>
      </w:tr>
      <w:tr>
        <w:tc>
          <w:tcPr>
            <w:tcW w:type="dxa" w:w="4320"/>
          </w:tcPr>
          <w:p>
            <w:r>
              <w:t>稽核</w:t>
            </w:r>
          </w:p>
        </w:tc>
        <w:tc>
          <w:tcPr>
            <w:tcW w:type="dxa" w:w="4320"/>
          </w:tcPr>
          <w:p>
            <w:r>
              <w:t>所有進/離場、簽名、授權碼操作留存稽核紀錄（含人員/時間/IP）。</w:t>
            </w:r>
          </w:p>
        </w:tc>
      </w:tr>
      <w:tr>
        <w:tc>
          <w:tcPr>
            <w:tcW w:type="dxa" w:w="4320"/>
          </w:tcPr>
          <w:p>
            <w:r>
              <w:t>相容性</w:t>
            </w:r>
          </w:p>
        </w:tc>
        <w:tc>
          <w:tcPr>
            <w:tcW w:type="dxa" w:w="4320"/>
          </w:tcPr>
          <w:p>
            <w:r>
              <w:t>與現行 OMS 版號相容；不破壞既有作業流程。</w:t>
            </w:r>
          </w:p>
        </w:tc>
      </w:tr>
    </w:tbl>
    <w:p>
      <w:pPr>
        <w:pStyle w:val="Heading1"/>
      </w:pPr>
      <w:r>
        <w:t>4. 系統整合與介面</w:t>
      </w:r>
    </w:p>
    <w:p>
      <w:pPr>
        <w:pStyle w:val="Heading2"/>
      </w:pPr>
      <w:r>
        <w:t>4.1 OMS 介面（讀/寫）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方向</w:t>
            </w:r>
          </w:p>
        </w:tc>
        <w:tc>
          <w:tcPr>
            <w:tcW w:type="dxa" w:w="2880"/>
          </w:tcPr>
          <w:p>
            <w:r>
              <w:t>資料項目（示意）</w:t>
            </w:r>
          </w:p>
        </w:tc>
        <w:tc>
          <w:tcPr>
            <w:tcW w:type="dxa" w:w="2880"/>
          </w:tcPr>
          <w:p>
            <w:r>
              <w:t>觸發時機</w:t>
            </w:r>
          </w:p>
        </w:tc>
      </w:tr>
      <w:tr>
        <w:tc>
          <w:tcPr>
            <w:tcW w:type="dxa" w:w="2880"/>
          </w:tcPr>
          <w:p>
            <w:r>
              <w:t>讀取</w:t>
            </w:r>
          </w:p>
        </w:tc>
        <w:tc>
          <w:tcPr>
            <w:tcW w:type="dxa" w:w="2880"/>
          </w:tcPr>
          <w:p>
            <w:r>
              <w:t>工單(單號、區域、日期)、人員(工號、姓名、有效期)</w:t>
            </w:r>
          </w:p>
        </w:tc>
        <w:tc>
          <w:tcPr>
            <w:tcW w:type="dxa" w:w="2880"/>
          </w:tcPr>
          <w:p>
            <w:r>
              <w:t>掃工單條碼/掃識別證</w:t>
            </w:r>
          </w:p>
        </w:tc>
      </w:tr>
      <w:tr>
        <w:tc>
          <w:tcPr>
            <w:tcW w:type="dxa" w:w="2880"/>
          </w:tcPr>
          <w:p>
            <w:r>
              <w:t>寫入</w:t>
            </w:r>
          </w:p>
        </w:tc>
        <w:tc>
          <w:tcPr>
            <w:tcW w:type="dxa" w:w="2880"/>
          </w:tcPr>
          <w:p>
            <w:r>
              <w:t>進場紀錄(人員、工單、時間、區域、有效性結果)</w:t>
            </w:r>
          </w:p>
        </w:tc>
        <w:tc>
          <w:tcPr>
            <w:tcW w:type="dxa" w:w="2880"/>
          </w:tcPr>
          <w:p>
            <w:r>
              <w:t>進場確認</w:t>
            </w:r>
          </w:p>
        </w:tc>
      </w:tr>
      <w:tr>
        <w:tc>
          <w:tcPr>
            <w:tcW w:type="dxa" w:w="2880"/>
          </w:tcPr>
          <w:p>
            <w:r>
              <w:t>寫入</w:t>
            </w:r>
          </w:p>
        </w:tc>
        <w:tc>
          <w:tcPr>
            <w:tcW w:type="dxa" w:w="2880"/>
          </w:tcPr>
          <w:p>
            <w:r>
              <w:t>離場紀錄(人員、工單、時間、結果)</w:t>
            </w:r>
          </w:p>
        </w:tc>
        <w:tc>
          <w:tcPr>
            <w:tcW w:type="dxa" w:w="2880"/>
          </w:tcPr>
          <w:p>
            <w:r>
              <w:t>離場確認</w:t>
            </w:r>
          </w:p>
        </w:tc>
      </w:tr>
    </w:tbl>
    <w:p>
      <w:pPr>
        <w:pStyle w:val="Heading2"/>
      </w:pPr>
      <w:r>
        <w:t>4.2 資料欄位（進出場核心）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欄位</w:t>
            </w:r>
          </w:p>
        </w:tc>
        <w:tc>
          <w:tcPr>
            <w:tcW w:type="dxa" w:w="4320"/>
          </w:tcPr>
          <w:p>
            <w:r>
              <w:t>說明</w:t>
            </w:r>
          </w:p>
        </w:tc>
      </w:tr>
      <w:tr>
        <w:tc>
          <w:tcPr>
            <w:tcW w:type="dxa" w:w="4320"/>
          </w:tcPr>
          <w:p>
            <w:r>
              <w:t>PersonId</w:t>
            </w:r>
          </w:p>
        </w:tc>
        <w:tc>
          <w:tcPr>
            <w:tcW w:type="dxa" w:w="4320"/>
          </w:tcPr>
          <w:p>
            <w:r>
              <w:t>人員識別（與 OMS 對應）</w:t>
            </w:r>
          </w:p>
        </w:tc>
      </w:tr>
      <w:tr>
        <w:tc>
          <w:tcPr>
            <w:tcW w:type="dxa" w:w="4320"/>
          </w:tcPr>
          <w:p>
            <w:r>
              <w:t>BadgeId / Barcode</w:t>
            </w:r>
          </w:p>
        </w:tc>
        <w:tc>
          <w:tcPr>
            <w:tcW w:type="dxa" w:w="4320"/>
          </w:tcPr>
          <w:p>
            <w:r>
              <w:t>識別證卡號 / 條碼</w:t>
            </w:r>
          </w:p>
        </w:tc>
      </w:tr>
      <w:tr>
        <w:tc>
          <w:tcPr>
            <w:tcW w:type="dxa" w:w="4320"/>
          </w:tcPr>
          <w:p>
            <w:r>
              <w:t>WorkOrderId / Barcode</w:t>
            </w:r>
          </w:p>
        </w:tc>
        <w:tc>
          <w:tcPr>
            <w:tcW w:type="dxa" w:w="4320"/>
          </w:tcPr>
          <w:p>
            <w:r>
              <w:t>工單單號 / 條碼</w:t>
            </w:r>
          </w:p>
        </w:tc>
      </w:tr>
      <w:tr>
        <w:tc>
          <w:tcPr>
            <w:tcW w:type="dxa" w:w="4320"/>
          </w:tcPr>
          <w:p>
            <w:r>
              <w:t>Area / Station</w:t>
            </w:r>
          </w:p>
        </w:tc>
        <w:tc>
          <w:tcPr>
            <w:tcW w:type="dxa" w:w="4320"/>
          </w:tcPr>
          <w:p>
            <w:r>
              <w:t>進場區域/站點（含機廠/綠線）</w:t>
            </w:r>
          </w:p>
        </w:tc>
      </w:tr>
      <w:tr>
        <w:tc>
          <w:tcPr>
            <w:tcW w:type="dxa" w:w="4320"/>
          </w:tcPr>
          <w:p>
            <w:r>
              <w:t>ValidFrom / ValidTo</w:t>
            </w:r>
          </w:p>
        </w:tc>
        <w:tc>
          <w:tcPr>
            <w:tcW w:type="dxa" w:w="4320"/>
          </w:tcPr>
          <w:p>
            <w:r>
              <w:t>證件有效期限</w:t>
            </w:r>
          </w:p>
        </w:tc>
      </w:tr>
      <w:tr>
        <w:tc>
          <w:tcPr>
            <w:tcW w:type="dxa" w:w="4320"/>
          </w:tcPr>
          <w:p>
            <w:r>
              <w:t>CheckInAt / CheckOutAt</w:t>
            </w:r>
          </w:p>
        </w:tc>
        <w:tc>
          <w:tcPr>
            <w:tcW w:type="dxa" w:w="4320"/>
          </w:tcPr>
          <w:p>
            <w:r>
              <w:t>進場/離場時間戳</w:t>
            </w:r>
          </w:p>
        </w:tc>
      </w:tr>
      <w:tr>
        <w:tc>
          <w:tcPr>
            <w:tcW w:type="dxa" w:w="4320"/>
          </w:tcPr>
          <w:p>
            <w:r>
              <w:t>HazardAck</w:t>
            </w:r>
          </w:p>
        </w:tc>
        <w:tc>
          <w:tcPr>
            <w:tcW w:type="dxa" w:w="4320"/>
          </w:tcPr>
          <w:p>
            <w:r>
              <w:t>危害告知簽認狀態與簽名檔路徑</w:t>
            </w:r>
          </w:p>
        </w:tc>
      </w:tr>
      <w:tr>
        <w:tc>
          <w:tcPr>
            <w:tcW w:type="dxa" w:w="4320"/>
          </w:tcPr>
          <w:p>
            <w:r>
              <w:t>AuditTrailId</w:t>
            </w:r>
          </w:p>
        </w:tc>
        <w:tc>
          <w:tcPr>
            <w:tcW w:type="dxa" w:w="4320"/>
          </w:tcPr>
          <w:p>
            <w:r>
              <w:t>稽核紀錄索引</w:t>
            </w:r>
          </w:p>
        </w:tc>
      </w:tr>
    </w:tbl>
    <w:p>
      <w:pPr>
        <w:pStyle w:val="Heading1"/>
      </w:pPr>
      <w:r>
        <w:t>5. 作業流程（Workflow）</w:t>
      </w:r>
    </w:p>
    <w:p>
      <w:pPr>
        <w:pStyle w:val="Heading2"/>
      </w:pPr>
      <w:r>
        <w:t>5.1 進場</w:t>
      </w:r>
    </w:p>
    <w:p>
      <w:pPr>
        <w:pStyle w:val="ListNumber"/>
      </w:pPr>
      <w:r>
        <w:t>掃工單條碼 → 顯示工單資訊</w:t>
      </w:r>
    </w:p>
    <w:p>
      <w:pPr>
        <w:pStyle w:val="ListNumber"/>
      </w:pPr>
      <w:r>
        <w:t>掃識別證/甲乙證 → 有效性判讀</w:t>
      </w:r>
    </w:p>
    <w:p>
      <w:pPr>
        <w:pStyle w:val="ListNumber"/>
      </w:pPr>
      <w:r>
        <w:t>通過後：寫入 OMS 進場紀錄並回顯成功狀態</w:t>
      </w:r>
    </w:p>
    <w:p>
      <w:pPr>
        <w:pStyle w:val="ListNumber"/>
      </w:pPr>
      <w:r>
        <w:t>（若需）顯示授權碼與分佈圖定位</w:t>
      </w:r>
    </w:p>
    <w:p>
      <w:pPr>
        <w:pStyle w:val="Heading2"/>
      </w:pPr>
      <w:r>
        <w:t>5.2 離場</w:t>
      </w:r>
    </w:p>
    <w:p>
      <w:pPr>
        <w:pStyle w:val="ListNumber"/>
      </w:pPr>
      <w:r>
        <w:t>掃識別證 → 顯示人員當日進場狀態</w:t>
      </w:r>
    </w:p>
    <w:p>
      <w:pPr>
        <w:pStyle w:val="ListNumber"/>
      </w:pPr>
      <w:r>
        <w:t>確認離場 → 寫入 OMS 離場紀錄 → 匯出報表（可選）</w:t>
      </w:r>
    </w:p>
    <w:p>
      <w:pPr>
        <w:pStyle w:val="Heading2"/>
      </w:pPr>
      <w:r>
        <w:t>5.3 現場危害告知</w:t>
      </w:r>
    </w:p>
    <w:p>
      <w:pPr>
        <w:pStyle w:val="ListNumber"/>
      </w:pPr>
      <w:r>
        <w:t>掃工單條碼＋掃進場證件 → 系統跳出危害告知條碼與內容</w:t>
      </w:r>
    </w:p>
    <w:p>
      <w:pPr>
        <w:pStyle w:val="ListNumber"/>
      </w:pPr>
      <w:r>
        <w:t>現場掃條碼帶出表單 → 手機/掃證裝置簽名</w:t>
      </w:r>
    </w:p>
    <w:p>
      <w:pPr>
        <w:pStyle w:val="ListNumber"/>
      </w:pPr>
      <w:r>
        <w:t>簽認完成 → 後台可查簽名與時戳、人員、工單</w:t>
      </w:r>
    </w:p>
    <w:p>
      <w:pPr>
        <w:pStyle w:val="Heading1"/>
      </w:pPr>
      <w:r>
        <w:t>6. 測試與驗收</w:t>
      </w:r>
    </w:p>
    <w:p>
      <w:pPr>
        <w:pStyle w:val="ListBullet"/>
      </w:pPr>
      <w:r>
        <w:t>功能驗收：逐項對照 3.1 表，完成操作與資料驗證。</w:t>
      </w:r>
    </w:p>
    <w:p>
      <w:pPr>
        <w:pStyle w:val="ListBullet"/>
      </w:pPr>
      <w:r>
        <w:t>整合驗收：OMS 讀/寫成功率 99.9%，失敗有重試與錯誤記錄。</w:t>
      </w:r>
    </w:p>
    <w:p>
      <w:pPr>
        <w:pStyle w:val="ListBullet"/>
      </w:pPr>
      <w:r>
        <w:t>效能驗收：依 3.2 效能目標抽樣 30 次以上，達標為合格。</w:t>
      </w:r>
    </w:p>
    <w:p>
      <w:pPr>
        <w:pStyle w:val="ListBullet"/>
      </w:pPr>
      <w:r>
        <w:t>資安驗收：原始碼/弱掃零高風險，重大弱點修補完畢。</w:t>
      </w:r>
    </w:p>
    <w:p>
      <w:pPr>
        <w:pStyle w:val="ListBullet"/>
      </w:pPr>
      <w:r>
        <w:t>報表驗收：Excel 匯出欄位與內容與畫面一致。</w:t>
      </w:r>
    </w:p>
    <w:p>
      <w:pPr>
        <w:pStyle w:val="Heading1"/>
      </w:pPr>
      <w:r>
        <w:t>7. 部署與回復計畫</w:t>
      </w:r>
    </w:p>
    <w:p>
      <w:pPr>
        <w:pStyle w:val="ListNumber"/>
      </w:pPr>
      <w:r>
        <w:t>建立新模組 Feature Flag，先灰度開啟；</w:t>
      </w:r>
    </w:p>
    <w:p>
      <w:pPr>
        <w:pStyle w:val="ListNumber"/>
      </w:pPr>
      <w:r>
        <w:t>資料庫備份與回復腳本完善；</w:t>
      </w:r>
    </w:p>
    <w:p>
      <w:pPr>
        <w:pStyle w:val="ListNumber"/>
      </w:pPr>
      <w:r>
        <w:t>部署後 24 小時監控重點：掃碼延遲、OMS 錯誤率、簽名存取；</w:t>
      </w:r>
    </w:p>
    <w:p>
      <w:pPr>
        <w:pStyle w:val="ListNumber"/>
      </w:pPr>
      <w:r>
        <w:t>回復機制：關閉 Flag、回滾套件、恢復資料。</w:t>
      </w:r>
    </w:p>
    <w:p>
      <w:pPr>
        <w:pStyle w:val="Heading1"/>
      </w:pPr>
      <w:r>
        <w:t>8. 風險與因應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風險</w:t>
            </w:r>
          </w:p>
        </w:tc>
        <w:tc>
          <w:tcPr>
            <w:tcW w:type="dxa" w:w="2880"/>
          </w:tcPr>
          <w:p>
            <w:r>
              <w:t>影響</w:t>
            </w:r>
          </w:p>
        </w:tc>
        <w:tc>
          <w:tcPr>
            <w:tcW w:type="dxa" w:w="2880"/>
          </w:tcPr>
          <w:p>
            <w:r>
              <w:t>因應措施</w:t>
            </w:r>
          </w:p>
        </w:tc>
      </w:tr>
      <w:tr>
        <w:tc>
          <w:tcPr>
            <w:tcW w:type="dxa" w:w="2880"/>
          </w:tcPr>
          <w:p>
            <w:r>
              <w:t>OMS 介面不穩</w:t>
            </w:r>
          </w:p>
        </w:tc>
        <w:tc>
          <w:tcPr>
            <w:tcW w:type="dxa" w:w="2880"/>
          </w:tcPr>
          <w:p>
            <w:r>
              <w:t>資料不同步/延遲</w:t>
            </w:r>
          </w:p>
        </w:tc>
        <w:tc>
          <w:tcPr>
            <w:tcW w:type="dxa" w:w="2880"/>
          </w:tcPr>
          <w:p>
            <w:r>
              <w:t>快取與重試、錯誤告警、脫機緩存機制</w:t>
            </w:r>
          </w:p>
        </w:tc>
      </w:tr>
      <w:tr>
        <w:tc>
          <w:tcPr>
            <w:tcW w:type="dxa" w:w="2880"/>
          </w:tcPr>
          <w:p>
            <w:r>
              <w:t>掃碼硬體相容性</w:t>
            </w:r>
          </w:p>
        </w:tc>
        <w:tc>
          <w:tcPr>
            <w:tcW w:type="dxa" w:w="2880"/>
          </w:tcPr>
          <w:p>
            <w:r>
              <w:t>現場無法掃描</w:t>
            </w:r>
          </w:p>
        </w:tc>
        <w:tc>
          <w:tcPr>
            <w:tcW w:type="dxa" w:w="2880"/>
          </w:tcPr>
          <w:p>
            <w:r>
              <w:t>選定相容列表、場測與備援流程</w:t>
            </w:r>
          </w:p>
        </w:tc>
      </w:tr>
      <w:tr>
        <w:tc>
          <w:tcPr>
            <w:tcW w:type="dxa" w:w="2880"/>
          </w:tcPr>
          <w:p>
            <w:r>
              <w:t>個資/簽名存取</w:t>
            </w:r>
          </w:p>
        </w:tc>
        <w:tc>
          <w:tcPr>
            <w:tcW w:type="dxa" w:w="2880"/>
          </w:tcPr>
          <w:p>
            <w:r>
              <w:t>資安疑慮</w:t>
            </w:r>
          </w:p>
        </w:tc>
        <w:tc>
          <w:tcPr>
            <w:tcW w:type="dxa" w:w="2880"/>
          </w:tcPr>
          <w:p>
            <w:r>
              <w:t>加密保存、最小權限、存取稽核</w:t>
            </w:r>
          </w:p>
        </w:tc>
      </w:tr>
    </w:tbl>
    <w:p>
      <w:pPr>
        <w:pStyle w:val="Heading1"/>
      </w:pPr>
      <w:r>
        <w:t>9. 專案時程（對齊 1.4）</w:t>
      </w:r>
    </w:p>
    <w:p>
      <w:pPr>
        <w:pStyle w:val="Heading2"/>
      </w:pPr>
      <w:r>
        <w:t>9.1 預計時程</w:t>
      </w:r>
    </w:p>
    <w:p>
      <w:r>
        <w:t>本專案預計時程為決標日次日起 150/560 日曆天內完成（機關審查期間不計入履約期間）。</w:t>
      </w:r>
    </w:p>
    <w:p>
      <w:pPr>
        <w:pStyle w:val="Heading2"/>
      </w:pPr>
      <w:r>
        <w:t>9.2 各階段時程概述</w:t>
      </w:r>
    </w:p>
    <w:p>
      <w:r>
        <w:rPr>
          <w:b/>
        </w:rPr>
        <w:t>第一階段：履約期間為決標日次日起 85/320 天（不含審查期間）。</w:t>
      </w:r>
    </w:p>
    <w:p>
      <w:pPr>
        <w:pStyle w:val="ListNumber"/>
      </w:pPr>
      <w:r>
        <w:t>需求分析教育訓練、需求訪談及系統分析、系統設計（工作計畫書審查通過次日起 90 日內完成）</w:t>
      </w:r>
    </w:p>
    <w:p>
      <w:pPr>
        <w:pStyle w:val="ListNumber"/>
      </w:pPr>
      <w:r>
        <w:t>軟體開發、系統測試與操作教育訓練、系統測試（第一階段程式設計書審查通過、機關通知起 150 日內完成）</w:t>
      </w:r>
    </w:p>
    <w:p>
      <w:pPr>
        <w:pStyle w:val="ListNumber"/>
      </w:pPr>
      <w:r>
        <w:t>第一階段功能上線導入（系統測試報告審查通過、機關通知起 60 日內完成）</w:t>
      </w:r>
    </w:p>
    <w:p>
      <w:pPr>
        <w:pStyle w:val="ListBullet"/>
      </w:pPr>
      <w:r>
        <w:t>完成第一階段應交付：表 3.6-1 與 3.6-2 項目。</w:t>
      </w:r>
    </w:p>
    <w:p>
      <w:pPr>
        <w:pStyle w:val="ListBullet"/>
      </w:pPr>
      <w:r>
        <w:t>查驗合格後支付契約價金 50%。</w:t>
      </w:r>
    </w:p>
    <w:p>
      <w:r>
        <w:rPr>
          <w:b/>
        </w:rPr>
        <w:t>第二階段：履約期間為機關通知日次日起 240 天（不含審查期間）。</w:t>
      </w:r>
    </w:p>
    <w:p>
      <w:pPr>
        <w:pStyle w:val="ListNumber"/>
      </w:pPr>
      <w:r>
        <w:t>需求訪談及系統分析、系統設計（第一階段查驗通過、機關通知起 60 日內完成）</w:t>
      </w:r>
    </w:p>
    <w:p>
      <w:pPr>
        <w:pStyle w:val="ListNumber"/>
      </w:pPr>
      <w:r>
        <w:t>軟體開發、系統測試與操作教育訓練、系統測試（第二階段程式設計書審查通過、機關通知起 120 日內完成）</w:t>
      </w:r>
    </w:p>
    <w:p>
      <w:pPr>
        <w:pStyle w:val="ListNumber"/>
      </w:pPr>
      <w:r>
        <w:t>第二階段功能上線導入（系統測試報告審查通過、機關通知起 60 日內完成）</w:t>
      </w:r>
    </w:p>
    <w:p>
      <w:pPr>
        <w:pStyle w:val="ListBullet"/>
      </w:pPr>
      <w:r>
        <w:t>完成第二階段應交付：表 3.6-1 與 3.6-2 項目。</w:t>
      </w:r>
    </w:p>
    <w:p>
      <w:pPr>
        <w:pStyle w:val="ListBullet"/>
      </w:pPr>
      <w:r>
        <w:t>竣工驗收合格後支付契約價金 50%。</w:t>
      </w:r>
    </w:p>
    <w:p>
      <w:pPr>
        <w:pStyle w:val="ListBullet"/>
      </w:pPr>
      <w:r>
        <w:t>全案驗收日起提供一年保固維運。</w:t>
      </w:r>
    </w:p>
    <w:p>
      <w:pPr>
        <w:pStyle w:val="Heading1"/>
      </w:pPr>
      <w:r>
        <w:t>10. 成本與工時</w:t>
      </w:r>
    </w:p>
    <w:p>
      <w:pPr>
        <w:pStyle w:val="Heading2"/>
      </w:pPr>
      <w:r>
        <w:t>10.1 報價項目與金額（NTD）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工作項目</w:t>
            </w:r>
          </w:p>
        </w:tc>
        <w:tc>
          <w:tcPr>
            <w:tcW w:type="dxa" w:w="4320"/>
          </w:tcPr>
          <w:p>
            <w:r>
              <w:t>金額</w:t>
            </w:r>
          </w:p>
        </w:tc>
      </w:tr>
      <w:tr>
        <w:tc>
          <w:tcPr>
            <w:tcW w:type="dxa" w:w="4320"/>
          </w:tcPr>
          <w:p>
            <w:r>
              <w:t>新增進場管制相關功能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新增行控相關功能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資安檢測及修補作業（原始碼掃描、弱點掃描）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文件製作、交通、公費及管理等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</w:tbl>
    <w:p>
      <w:r>
        <w:t>小計（未稅）：1,498,000</w:t>
      </w:r>
    </w:p>
    <w:p>
      <w:r>
        <w:t>總金額（含稅5%）：1,572,900</w:t>
      </w:r>
    </w:p>
    <w:p>
      <w:pPr>
        <w:pStyle w:val="Heading2"/>
      </w:pPr>
      <w:r>
        <w:t>10.2 工時分析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工作項目</w:t>
            </w:r>
          </w:p>
        </w:tc>
        <w:tc>
          <w:tcPr>
            <w:tcW w:type="dxa" w:w="1440"/>
          </w:tcPr>
          <w:p>
            <w:r>
              <w:t>參與人力</w:t>
            </w:r>
          </w:p>
        </w:tc>
        <w:tc>
          <w:tcPr>
            <w:tcW w:type="dxa" w:w="1440"/>
          </w:tcPr>
          <w:p>
            <w:r>
              <w:t>單價</w:t>
            </w:r>
          </w:p>
        </w:tc>
        <w:tc>
          <w:tcPr>
            <w:tcW w:type="dxa" w:w="1440"/>
          </w:tcPr>
          <w:p>
            <w:r>
              <w:t>單位</w:t>
            </w:r>
          </w:p>
        </w:tc>
        <w:tc>
          <w:tcPr>
            <w:tcW w:type="dxa" w:w="1440"/>
          </w:tcPr>
          <w:p>
            <w:r>
              <w:t>數量</w:t>
            </w:r>
          </w:p>
        </w:tc>
        <w:tc>
          <w:tcPr>
            <w:tcW w:type="dxa" w:w="1440"/>
          </w:tcPr>
          <w:p>
            <w:r>
              <w:t>小計</w:t>
            </w:r>
          </w:p>
        </w:tc>
      </w:tr>
      <w:tr>
        <w:tc>
          <w:tcPr>
            <w:tcW w:type="dxa" w:w="1440"/>
          </w:tcPr>
          <w:p>
            <w:r>
              <w:t>專案管理、需求訪談、客戶服務</w:t>
            </w:r>
          </w:p>
        </w:tc>
        <w:tc>
          <w:tcPr>
            <w:tcW w:type="dxa" w:w="1440"/>
          </w:tcPr>
          <w:p>
            <w:r>
              <w:t>專案經理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式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448,000</w:t>
            </w:r>
          </w:p>
        </w:tc>
      </w:tr>
      <w:tr>
        <w:tc>
          <w:tcPr>
            <w:tcW w:type="dxa" w:w="1440"/>
          </w:tcPr>
          <w:p>
            <w:r>
              <w:t>前端介面設計及調整作業</w:t>
            </w:r>
          </w:p>
        </w:tc>
        <w:tc>
          <w:tcPr>
            <w:tcW w:type="dxa" w:w="1440"/>
          </w:tcPr>
          <w:p>
            <w:r>
              <w:t>前端設計師</w:t>
            </w:r>
          </w:p>
        </w:tc>
        <w:tc>
          <w:tcPr>
            <w:tcW w:type="dxa" w:w="1440"/>
          </w:tcPr>
          <w:p>
            <w:r>
              <w:t>4,500</w:t>
            </w:r>
          </w:p>
        </w:tc>
        <w:tc>
          <w:tcPr>
            <w:tcW w:type="dxa" w:w="1440"/>
          </w:tcPr>
          <w:p>
            <w:r>
              <w:t>人日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90,000</w:t>
            </w:r>
          </w:p>
        </w:tc>
      </w:tr>
      <w:tr>
        <w:tc>
          <w:tcPr>
            <w:tcW w:type="dxa" w:w="1440"/>
          </w:tcPr>
          <w:p>
            <w:r>
              <w:t>功能開發、程式設計</w:t>
            </w:r>
          </w:p>
        </w:tc>
        <w:tc>
          <w:tcPr>
            <w:tcW w:type="dxa" w:w="1440"/>
          </w:tcPr>
          <w:p>
            <w:r>
              <w:t>系統工程師、程式設計師、資安督導</w:t>
            </w:r>
          </w:p>
        </w:tc>
        <w:tc>
          <w:tcPr>
            <w:tcW w:type="dxa" w:w="1440"/>
          </w:tcPr>
          <w:p>
            <w:r>
              <w:t>5,800</w:t>
            </w:r>
          </w:p>
        </w:tc>
        <w:tc>
          <w:tcPr>
            <w:tcW w:type="dxa" w:w="1440"/>
          </w:tcPr>
          <w:p>
            <w:r>
              <w:t>人日</w:t>
            </w:r>
          </w:p>
        </w:tc>
        <w:tc>
          <w:tcPr>
            <w:tcW w:type="dxa" w:w="1440"/>
          </w:tcPr>
          <w:p>
            <w:r>
              <w:t>130</w:t>
            </w:r>
          </w:p>
        </w:tc>
        <w:tc>
          <w:tcPr>
            <w:tcW w:type="dxa" w:w="1440"/>
          </w:tcPr>
          <w:p>
            <w:r>
              <w:t>754,000</w:t>
            </w:r>
          </w:p>
        </w:tc>
      </w:tr>
      <w:tr>
        <w:tc>
          <w:tcPr>
            <w:tcW w:type="dxa" w:w="1440"/>
          </w:tcPr>
          <w:p>
            <w:r>
              <w:t>資安檢測與修補、文件製作、交通、公費及管理費</w:t>
            </w:r>
          </w:p>
        </w:tc>
        <w:tc>
          <w:tcPr>
            <w:tcW w:type="dxa" w:w="1440"/>
          </w:tcPr>
          <w:p>
            <w:r>
              <w:t>全員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式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206,000</w:t>
            </w:r>
          </w:p>
        </w:tc>
      </w:tr>
    </w:tbl>
    <w:p>
      <w:pPr>
        <w:pStyle w:val="ListBullet"/>
      </w:pPr>
      <w:r>
        <w:t>薪酬、公費及管理比例依「中華民國資訊軟體協會 資訊服務委外經費估算原則」。</w:t>
      </w:r>
    </w:p>
    <w:p>
      <w:pPr>
        <w:pStyle w:val="Heading1"/>
      </w:pPr>
      <w:r>
        <w:t>11. 與原建置案差異（Change Log）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模組</w:t>
            </w:r>
          </w:p>
        </w:tc>
        <w:tc>
          <w:tcPr>
            <w:tcW w:type="dxa" w:w="2160"/>
          </w:tcPr>
          <w:p>
            <w:r>
              <w:t>項目</w:t>
            </w:r>
          </w:p>
        </w:tc>
        <w:tc>
          <w:tcPr>
            <w:tcW w:type="dxa" w:w="2160"/>
          </w:tcPr>
          <w:p>
            <w:r>
              <w:t>變更類型</w:t>
            </w:r>
          </w:p>
        </w:tc>
        <w:tc>
          <w:tcPr>
            <w:tcW w:type="dxa" w:w="2160"/>
          </w:tcPr>
          <w:p>
            <w:r>
              <w:t>備註</w:t>
            </w:r>
          </w:p>
        </w:tc>
      </w:tr>
      <w:tr>
        <w:tc>
          <w:tcPr>
            <w:tcW w:type="dxa" w:w="2160"/>
          </w:tcPr>
          <w:p>
            <w:r>
              <w:t>進場管制</w:t>
            </w:r>
          </w:p>
        </w:tc>
        <w:tc>
          <w:tcPr>
            <w:tcW w:type="dxa" w:w="2160"/>
          </w:tcPr>
          <w:p>
            <w:r>
              <w:t>識別證電子化＋條碼</w:t>
            </w:r>
          </w:p>
        </w:tc>
        <w:tc>
          <w:tcPr>
            <w:tcW w:type="dxa" w:w="2160"/>
          </w:tcPr>
          <w:p>
            <w:r>
              <w:t>新增</w:t>
            </w:r>
          </w:p>
        </w:tc>
        <w:tc>
          <w:tcPr>
            <w:tcW w:type="dxa" w:w="2160"/>
          </w:tcPr>
          <w:p>
            <w:r>
              <w:t>新增流程與欄位</w:t>
            </w:r>
          </w:p>
        </w:tc>
      </w:tr>
      <w:tr>
        <w:tc>
          <w:tcPr>
            <w:tcW w:type="dxa" w:w="2160"/>
          </w:tcPr>
          <w:p>
            <w:r>
              <w:t>進場管制</w:t>
            </w:r>
          </w:p>
        </w:tc>
        <w:tc>
          <w:tcPr>
            <w:tcW w:type="dxa" w:w="2160"/>
          </w:tcPr>
          <w:p>
            <w:r>
              <w:t>工單掃碼自動帶出</w:t>
            </w:r>
          </w:p>
        </w:tc>
        <w:tc>
          <w:tcPr>
            <w:tcW w:type="dxa" w:w="2160"/>
          </w:tcPr>
          <w:p>
            <w:r>
              <w:t>新增</w:t>
            </w:r>
          </w:p>
        </w:tc>
        <w:tc>
          <w:tcPr>
            <w:tcW w:type="dxa" w:w="2160"/>
          </w:tcPr>
          <w:p>
            <w:r>
              <w:t>新增條碼掃描</w:t>
            </w:r>
          </w:p>
        </w:tc>
      </w:tr>
      <w:tr>
        <w:tc>
          <w:tcPr>
            <w:tcW w:type="dxa" w:w="2160"/>
          </w:tcPr>
          <w:p>
            <w:r>
              <w:t>進場管制</w:t>
            </w:r>
          </w:p>
        </w:tc>
        <w:tc>
          <w:tcPr>
            <w:tcW w:type="dxa" w:w="2160"/>
          </w:tcPr>
          <w:p>
            <w:r>
              <w:t>進場有效性判讀→OMS 同步</w:t>
            </w:r>
          </w:p>
        </w:tc>
        <w:tc>
          <w:tcPr>
            <w:tcW w:type="dxa" w:w="2160"/>
          </w:tcPr>
          <w:p>
            <w:r>
              <w:t>新增</w:t>
            </w:r>
          </w:p>
        </w:tc>
        <w:tc>
          <w:tcPr>
            <w:tcW w:type="dxa" w:w="2160"/>
          </w:tcPr>
          <w:p>
            <w:r>
              <w:t>新增寫入介面</w:t>
            </w:r>
          </w:p>
        </w:tc>
      </w:tr>
      <w:tr>
        <w:tc>
          <w:tcPr>
            <w:tcW w:type="dxa" w:w="2160"/>
          </w:tcPr>
          <w:p>
            <w:r>
              <w:t>進場管制</w:t>
            </w:r>
          </w:p>
        </w:tc>
        <w:tc>
          <w:tcPr>
            <w:tcW w:type="dxa" w:w="2160"/>
          </w:tcPr>
          <w:p>
            <w:r>
              <w:t>進場區域移除（機廠軌道區/重要機房區）</w:t>
            </w:r>
          </w:p>
        </w:tc>
        <w:tc>
          <w:tcPr>
            <w:tcW w:type="dxa" w:w="2160"/>
          </w:tcPr>
          <w:p>
            <w:r>
              <w:t>優化/調整</w:t>
            </w:r>
          </w:p>
        </w:tc>
        <w:tc>
          <w:tcPr>
            <w:tcW w:type="dxa" w:w="2160"/>
          </w:tcPr>
          <w:p>
            <w:r>
              <w:t>移除兩區域選項</w:t>
            </w:r>
          </w:p>
        </w:tc>
      </w:tr>
      <w:tr>
        <w:tc>
          <w:tcPr>
            <w:tcW w:type="dxa" w:w="2160"/>
          </w:tcPr>
          <w:p>
            <w:r>
              <w:t>行控</w:t>
            </w:r>
          </w:p>
        </w:tc>
        <w:tc>
          <w:tcPr>
            <w:tcW w:type="dxa" w:w="2160"/>
          </w:tcPr>
          <w:p>
            <w:r>
              <w:t>進場申請/審核（機廠/綠線）</w:t>
            </w:r>
          </w:p>
        </w:tc>
        <w:tc>
          <w:tcPr>
            <w:tcW w:type="dxa" w:w="2160"/>
          </w:tcPr>
          <w:p>
            <w:r>
              <w:t>新增</w:t>
            </w:r>
          </w:p>
        </w:tc>
        <w:tc>
          <w:tcPr>
            <w:tcW w:type="dxa" w:w="2160"/>
          </w:tcPr>
          <w:p>
            <w:r>
              <w:t>與既有流程一致化</w:t>
            </w:r>
          </w:p>
        </w:tc>
      </w:tr>
      <w:tr>
        <w:tc>
          <w:tcPr>
            <w:tcW w:type="dxa" w:w="2160"/>
          </w:tcPr>
          <w:p>
            <w:r>
              <w:t>行控</w:t>
            </w:r>
          </w:p>
        </w:tc>
        <w:tc>
          <w:tcPr>
            <w:tcW w:type="dxa" w:w="2160"/>
          </w:tcPr>
          <w:p>
            <w:r>
              <w:t>核發授權碼（機廠/綠線）＋分佈圖</w:t>
            </w:r>
          </w:p>
        </w:tc>
        <w:tc>
          <w:tcPr>
            <w:tcW w:type="dxa" w:w="2160"/>
          </w:tcPr>
          <w:p>
            <w:r>
              <w:t>新增</w:t>
            </w:r>
          </w:p>
        </w:tc>
        <w:tc>
          <w:tcPr>
            <w:tcW w:type="dxa" w:w="2160"/>
          </w:tcPr>
          <w:p>
            <w:r>
              <w:t>呈現授權碼/防護措施/路徑</w:t>
            </w:r>
          </w:p>
        </w:tc>
      </w:tr>
      <w:tr>
        <w:tc>
          <w:tcPr>
            <w:tcW w:type="dxa" w:w="2160"/>
          </w:tcPr>
          <w:p>
            <w:r>
              <w:t>行控</w:t>
            </w:r>
          </w:p>
        </w:tc>
        <w:tc>
          <w:tcPr>
            <w:tcW w:type="dxa" w:w="2160"/>
          </w:tcPr>
          <w:p>
            <w:r>
              <w:t>進場率統計（機廠/綠線）</w:t>
            </w:r>
          </w:p>
        </w:tc>
        <w:tc>
          <w:tcPr>
            <w:tcW w:type="dxa" w:w="2160"/>
          </w:tcPr>
          <w:p>
            <w:r>
              <w:t>新增</w:t>
            </w:r>
          </w:p>
        </w:tc>
        <w:tc>
          <w:tcPr>
            <w:tcW w:type="dxa" w:w="2160"/>
          </w:tcPr>
          <w:p>
            <w:r>
              <w:t>新增統計群組</w:t>
            </w:r>
          </w:p>
        </w:tc>
      </w:tr>
      <w:tr>
        <w:tc>
          <w:tcPr>
            <w:tcW w:type="dxa" w:w="2160"/>
          </w:tcPr>
          <w:p>
            <w:r>
              <w:t>行控</w:t>
            </w:r>
          </w:p>
        </w:tc>
        <w:tc>
          <w:tcPr>
            <w:tcW w:type="dxa" w:w="2160"/>
          </w:tcPr>
          <w:p>
            <w:r>
              <w:t>席位擴充與交接表</w:t>
            </w:r>
          </w:p>
        </w:tc>
        <w:tc>
          <w:tcPr>
            <w:tcW w:type="dxa" w:w="2160"/>
          </w:tcPr>
          <w:p>
            <w:r>
              <w:t>新增/優化</w:t>
            </w:r>
          </w:p>
        </w:tc>
        <w:tc>
          <w:tcPr>
            <w:tcW w:type="dxa" w:w="2160"/>
          </w:tcPr>
          <w:p>
            <w:r>
              <w:t>新增 2 席位與共用資料庫</w:t>
            </w:r>
          </w:p>
        </w:tc>
      </w:tr>
      <w:tr>
        <w:tc>
          <w:tcPr>
            <w:tcW w:type="dxa" w:w="2160"/>
          </w:tcPr>
          <w:p>
            <w:r>
              <w:t>行控</w:t>
            </w:r>
          </w:p>
        </w:tc>
        <w:tc>
          <w:tcPr>
            <w:tcW w:type="dxa" w:w="2160"/>
          </w:tcPr>
          <w:p>
            <w:r>
              <w:t>斷復電管理新增 TSS 參數</w:t>
            </w:r>
          </w:p>
        </w:tc>
        <w:tc>
          <w:tcPr>
            <w:tcW w:type="dxa" w:w="2160"/>
          </w:tcPr>
          <w:p>
            <w:r>
              <w:t>優化</w:t>
            </w:r>
          </w:p>
        </w:tc>
        <w:tc>
          <w:tcPr>
            <w:tcW w:type="dxa" w:w="2160"/>
          </w:tcPr>
          <w:p>
            <w:r>
              <w:t>新增機廠供電設備</w:t>
            </w:r>
          </w:p>
        </w:tc>
      </w:tr>
      <w:tr>
        <w:tc>
          <w:tcPr>
            <w:tcW w:type="dxa" w:w="2160"/>
          </w:tcPr>
          <w:p>
            <w:r>
              <w:t>行控</w:t>
            </w:r>
          </w:p>
        </w:tc>
        <w:tc>
          <w:tcPr>
            <w:tcW w:type="dxa" w:w="2160"/>
          </w:tcPr>
          <w:p>
            <w:r>
              <w:t>MMS 介接</w:t>
            </w:r>
          </w:p>
        </w:tc>
        <w:tc>
          <w:tcPr>
            <w:tcW w:type="dxa" w:w="2160"/>
          </w:tcPr>
          <w:p>
            <w:r>
              <w:t>優化</w:t>
            </w:r>
          </w:p>
        </w:tc>
        <w:tc>
          <w:tcPr>
            <w:tcW w:type="dxa" w:w="2160"/>
          </w:tcPr>
          <w:p>
            <w:r>
              <w:t>待 API 討論</w:t>
            </w:r>
          </w:p>
        </w:tc>
      </w:tr>
      <w:tr>
        <w:tc>
          <w:tcPr>
            <w:tcW w:type="dxa" w:w="2160"/>
          </w:tcPr>
          <w:p>
            <w:r>
              <w:t>危害告知</w:t>
            </w:r>
          </w:p>
        </w:tc>
        <w:tc>
          <w:tcPr>
            <w:tcW w:type="dxa" w:w="2160"/>
          </w:tcPr>
          <w:p>
            <w:r>
              <w:t>電子化簽名與追蹤</w:t>
            </w:r>
          </w:p>
        </w:tc>
        <w:tc>
          <w:tcPr>
            <w:tcW w:type="dxa" w:w="2160"/>
          </w:tcPr>
          <w:p>
            <w:r>
              <w:t>新增</w:t>
            </w:r>
          </w:p>
        </w:tc>
        <w:tc>
          <w:tcPr>
            <w:tcW w:type="dxa" w:w="2160"/>
          </w:tcPr>
          <w:p>
            <w:r>
              <w:t>可查簽認紀錄</w:t>
            </w:r>
          </w:p>
        </w:tc>
      </w:tr>
      <w:tr>
        <w:tc>
          <w:tcPr>
            <w:tcW w:type="dxa" w:w="2160"/>
          </w:tcPr>
          <w:p>
            <w:r>
              <w:t>共同</w:t>
            </w:r>
          </w:p>
        </w:tc>
        <w:tc>
          <w:tcPr>
            <w:tcW w:type="dxa" w:w="2160"/>
          </w:tcPr>
          <w:p>
            <w:r>
              <w:t>Excel 匯出</w:t>
            </w:r>
          </w:p>
        </w:tc>
        <w:tc>
          <w:tcPr>
            <w:tcW w:type="dxa" w:w="2160"/>
          </w:tcPr>
          <w:p>
            <w:r>
              <w:t>新增</w:t>
            </w:r>
          </w:p>
        </w:tc>
        <w:tc>
          <w:tcPr>
            <w:tcW w:type="dxa" w:w="2160"/>
          </w:tcPr>
          <w:p>
            <w:r>
              <w:t>進出場資訊匯出</w:t>
            </w:r>
          </w:p>
        </w:tc>
      </w:tr>
    </w:tbl>
    <w:p>
      <w:pPr>
        <w:pStyle w:val="Heading1"/>
      </w:pPr>
      <w:r>
        <w:t>附錄 A：需求來源整理（摘錄）</w:t>
      </w:r>
    </w:p>
    <w:p>
      <w:pPr>
        <w:pStyle w:val="ListBullet"/>
      </w:pPr>
      <w:r>
        <w:t>進場證件電子化與條碼識別、掃碼帶出工單與人員、OMS 同步。</w:t>
      </w:r>
    </w:p>
    <w:p>
      <w:pPr>
        <w:pStyle w:val="ListBullet"/>
      </w:pPr>
      <w:r>
        <w:t>離場掃識別證更新至 OMS、進出場資訊匯出 Excel。</w:t>
      </w:r>
    </w:p>
    <w:p>
      <w:pPr>
        <w:pStyle w:val="ListBullet"/>
      </w:pPr>
      <w:r>
        <w:t>危害告知電子化：掃碼帶出表單與簽名、簽認紀錄可查。</w:t>
      </w:r>
    </w:p>
    <w:p>
      <w:pPr>
        <w:pStyle w:val="ListBullet"/>
      </w:pPr>
      <w:r>
        <w:t>行控與機廠各模組之功能補強與新表單設計（toc 參考）。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