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06D" w:rsidRDefault="00584F4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Estructura de nuestro Sitio Web</w:t>
      </w:r>
    </w:p>
    <w:p w:rsidR="00584F4E" w:rsidRDefault="00584F4E" w:rsidP="00584F4E">
      <w:r>
        <w:rPr>
          <w:noProof/>
          <w:lang w:eastAsia="es-ES"/>
        </w:rPr>
        <w:drawing>
          <wp:inline distT="0" distB="0" distL="0" distR="0" wp14:anchorId="1D3CB388" wp14:editId="7734CA25">
            <wp:extent cx="3209925" cy="1275080"/>
            <wp:effectExtent l="0" t="0" r="952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4E" w:rsidRDefault="00584F4E" w:rsidP="00584F4E">
      <w:r>
        <w:rPr>
          <w:noProof/>
          <w:lang w:eastAsia="es-ES"/>
        </w:rPr>
        <w:drawing>
          <wp:inline distT="0" distB="0" distL="0" distR="0" wp14:anchorId="66AE914E" wp14:editId="2CA5FD40">
            <wp:extent cx="3234189" cy="16668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71" cy="16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4E" w:rsidRPr="002507FA" w:rsidRDefault="002507FA" w:rsidP="00584F4E">
      <w:pPr>
        <w:rPr>
          <w:rFonts w:ascii="cooper_hewittmedium" w:hAnsi="cooper_hewittmedium"/>
          <w:b/>
          <w:bCs/>
          <w:color w:val="000000"/>
          <w:spacing w:val="-2"/>
          <w:sz w:val="28"/>
          <w:szCs w:val="36"/>
          <w:shd w:val="clear" w:color="auto" w:fill="FFFFFF"/>
        </w:rPr>
      </w:pPr>
      <w:r w:rsidRPr="002507FA">
        <w:rPr>
          <w:rFonts w:ascii="cooper_hewittmedium" w:hAnsi="cooper_hewittmedium"/>
          <w:b/>
          <w:bCs/>
          <w:color w:val="000000"/>
          <w:spacing w:val="-2"/>
          <w:sz w:val="28"/>
          <w:szCs w:val="36"/>
          <w:shd w:val="clear" w:color="auto" w:fill="FFFFFF"/>
        </w:rPr>
        <w:t>Atributos HTML</w:t>
      </w:r>
    </w:p>
    <w:p w:rsidR="002507FA" w:rsidRPr="002507FA" w:rsidRDefault="002507FA" w:rsidP="002507FA">
      <w:pPr>
        <w:spacing w:before="113" w:after="113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Los atributos son valores agregados a las etiquetas (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tags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) 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html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 que extienden su habilidad o funcionalidad con información específica.</w:t>
      </w:r>
    </w:p>
    <w:p w:rsidR="002507FA" w:rsidRPr="002507FA" w:rsidRDefault="002507FA" w:rsidP="002507FA">
      <w:pPr>
        <w:spacing w:before="113" w:after="113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 continuación, un ejemplo de los atributos más comunes y usados en algunas etiquetas: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img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src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específica la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ruta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 la imagen que será mostrada a través de esta etiqueta. La ruta puede ser </w:t>
      </w:r>
      <w:proofErr w:type="gramStart"/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absoluta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(</w:t>
      </w:r>
      <w:proofErr w:type="gram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cunado especifica una dirección exacta, incluyendo el prefijo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http(s)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) o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relativa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(cuando la referencia a la ubicación de la imagen parte de la ubicación del archivo actual).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alt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un texto alternativo que será mostrado en lugar de la imagen cuando ésta no pueda ser mostrada.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width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ancho de la imagen en pixeles.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height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alto de la imagen en pixeles.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link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, en la cabecera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head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del documento: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rel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relación del recurso con el contenido.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type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el tipo de recurso / formato.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href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ubicación (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url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) del recurso enlazado.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meta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, 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ambién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 en la cabecera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head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del documento:</w:t>
      </w:r>
    </w:p>
    <w:p w:rsidR="002507FA" w:rsidRPr="002507FA" w:rsidRDefault="002507FA" w:rsidP="002507FA">
      <w:pPr>
        <w:numPr>
          <w:ilvl w:val="0"/>
          <w:numId w:val="3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charset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tabla de caracteres (utf-8 para caracteres latinos) usada en el documento.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</w:t>
      </w:r>
    </w:p>
    <w:p w:rsidR="002507FA" w:rsidRDefault="002507FA" w:rsidP="002507FA">
      <w:pPr>
        <w:numPr>
          <w:ilvl w:val="0"/>
          <w:numId w:val="4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href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la ubicación o ruta a la que enlaza esta etiqueta de ancla. En el caso de querer enlazar a elementos que se encuentran dentro del mismo documento, este atributo debe indicar el valor del atributo ““id”” de ese elemento destino del enlace.</w:t>
      </w: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GENERADOR DE LOGOS</w:t>
      </w:r>
    </w:p>
    <w:p w:rsidR="0007438C" w:rsidRDefault="000E1D72" w:rsidP="0007438C">
      <w:pPr>
        <w:spacing w:after="0" w:line="240" w:lineRule="auto"/>
        <w:ind w:left="113" w:right="113"/>
        <w:rPr>
          <w:rStyle w:val="Hipervnculo"/>
        </w:rPr>
      </w:pPr>
      <w:hyperlink r:id="rId7" w:history="1">
        <w:r w:rsidR="0007438C">
          <w:rPr>
            <w:rStyle w:val="Hipervnculo"/>
          </w:rPr>
          <w:t>https://realfavicongenerator.net/</w:t>
        </w:r>
      </w:hyperlink>
    </w:p>
    <w:p w:rsidR="00DE20AF" w:rsidRDefault="00DE20AF" w:rsidP="0007438C">
      <w:pPr>
        <w:spacing w:after="0" w:line="240" w:lineRule="auto"/>
        <w:ind w:left="113" w:right="113"/>
        <w:rPr>
          <w:rStyle w:val="Hipervnculo"/>
        </w:rPr>
      </w:pPr>
    </w:p>
    <w:p w:rsidR="00DE20AF" w:rsidRPr="002507FA" w:rsidRDefault="00DE20AF" w:rsidP="0007438C">
      <w:p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Reglas, selectores, declaraciones, propiedades y valores de CSS</w:t>
      </w:r>
    </w:p>
    <w:p w:rsidR="00DE20AF" w:rsidRPr="00DE20AF" w:rsidRDefault="00DE20AF" w:rsidP="00DE20AF">
      <w:pPr>
        <w:shd w:val="clear" w:color="auto" w:fill="13252E"/>
        <w:spacing w:before="48" w:after="240" w:line="240" w:lineRule="auto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DE20AF">
        <w:rPr>
          <w:rFonts w:ascii="Arial" w:eastAsia="Times New Roman" w:hAnsi="Arial" w:cs="Arial"/>
          <w:noProof/>
          <w:color w:val="FFFFFF"/>
          <w:sz w:val="21"/>
          <w:szCs w:val="21"/>
          <w:lang w:eastAsia="es-ES"/>
        </w:rPr>
        <w:lastRenderedPageBreak/>
        <w:drawing>
          <wp:inline distT="0" distB="0" distL="0" distR="0">
            <wp:extent cx="3035036" cy="1713500"/>
            <wp:effectExtent l="0" t="0" r="0" b="1270"/>
            <wp:docPr id="3" name="Imagen 3" descr="csspa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part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620" cy="173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AF" w:rsidRPr="00DE20AF" w:rsidRDefault="00DE20AF" w:rsidP="00DE20AF">
      <w:pPr>
        <w:shd w:val="clear" w:color="auto" w:fill="13252E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es-ES"/>
        </w:rPr>
      </w:pP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También recordar que existen varios tipos de selectores: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1. Selector de etiqueta: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etiquetas HTML, como el ejemplo de la imagen.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2. Selector descendiente: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etiquetas HTML de forma hereditaria.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3. Selector de id: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atributos </w:t>
      </w:r>
      <w:r w:rsidRPr="00DE20AF">
        <w:rPr>
          <w:rFonts w:ascii="Consolas" w:eastAsia="Times New Roman" w:hAnsi="Consolas" w:cs="Consolas"/>
          <w:color w:val="FFFFFF"/>
          <w:sz w:val="20"/>
          <w:szCs w:val="20"/>
          <w:lang w:eastAsia="es-ES"/>
        </w:rPr>
        <w:t>id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de etiquetas HTML.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br/>
      </w:r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 xml:space="preserve">4. Selector de </w:t>
      </w:r>
      <w:proofErr w:type="spellStart"/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>class</w:t>
      </w:r>
      <w:proofErr w:type="spellEnd"/>
      <w:r w:rsidRPr="00DE20AF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ES"/>
        </w:rPr>
        <w:t xml:space="preserve"> (clase):</w:t>
      </w:r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refiere a atributos </w:t>
      </w:r>
      <w:proofErr w:type="spellStart"/>
      <w:r w:rsidRPr="00DE20AF">
        <w:rPr>
          <w:rFonts w:ascii="Consolas" w:eastAsia="Times New Roman" w:hAnsi="Consolas" w:cs="Consolas"/>
          <w:color w:val="FFFFFF"/>
          <w:sz w:val="20"/>
          <w:szCs w:val="20"/>
          <w:lang w:eastAsia="es-ES"/>
        </w:rPr>
        <w:t>class</w:t>
      </w:r>
      <w:proofErr w:type="spellEnd"/>
      <w:r w:rsidRPr="00DE20AF">
        <w:rPr>
          <w:rFonts w:ascii="Arial" w:eastAsia="Times New Roman" w:hAnsi="Arial" w:cs="Arial"/>
          <w:color w:val="FFFFFF"/>
          <w:sz w:val="21"/>
          <w:szCs w:val="21"/>
          <w:lang w:eastAsia="es-ES"/>
        </w:rPr>
        <w:t> de etiquetas HTML.</w:t>
      </w:r>
    </w:p>
    <w:p w:rsidR="002507FA" w:rsidRDefault="002507FA" w:rsidP="00584F4E">
      <w:pPr>
        <w:rPr>
          <w:sz w:val="14"/>
        </w:rPr>
      </w:pPr>
    </w:p>
    <w:p w:rsidR="00DE20AF" w:rsidRDefault="00B27895" w:rsidP="00584F4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Unidades de medida y colores</w:t>
      </w:r>
    </w:p>
    <w:p w:rsidR="00B27895" w:rsidRPr="00B27895" w:rsidRDefault="00B27895" w:rsidP="00B27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Hay varias unidades de medida con las que se puede trabajar en CSS: %,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em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rem,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px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pt,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fr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vw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vh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br/>
        <w:t>Las medidas más comunes y utilizadas son los pixeles. Un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pixel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 es la menor unidad homogénea en color que forma parte de una imagen digital. Es la unidad más práctica y fácil de utilizar y manipular, y es la que utilizaremos mayormente en este curso.</w:t>
      </w:r>
    </w:p>
    <w:p w:rsidR="00B27895" w:rsidRPr="00B27895" w:rsidRDefault="00B27895" w:rsidP="00B27895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Los colores en CSS pueden ser representados de al menos tres formas diferentes:</w:t>
      </w:r>
    </w:p>
    <w:p w:rsidR="00B27895" w:rsidRPr="00B27895" w:rsidRDefault="00B27895" w:rsidP="00B27895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Representados con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palabras claves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 para cada color, como: red,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green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blue,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pink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yellow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black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, etc.</w:t>
      </w:r>
    </w:p>
    <w:p w:rsidR="00B27895" w:rsidRPr="00B27895" w:rsidRDefault="00B27895" w:rsidP="00B27895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Usando la composición de tres colores (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rojo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,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verde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 y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azul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): para esto podemos usar notación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exadecimal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 o las funciones </w:t>
      </w:r>
      <w:proofErr w:type="spellStart"/>
      <w:proofErr w:type="gram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rgb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(</w:t>
      </w:r>
      <w:proofErr w:type="gram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) y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rgba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().</w:t>
      </w:r>
    </w:p>
    <w:p w:rsidR="00B27895" w:rsidRPr="00B27895" w:rsidRDefault="00B27895" w:rsidP="00B27895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Usando la composición mediante valores de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Matiz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,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Saturación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 y </w:t>
      </w:r>
      <w:r w:rsidRPr="00B27895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Luminosidad</w:t>
      </w: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 con: </w:t>
      </w:r>
      <w:proofErr w:type="spellStart"/>
      <w:proofErr w:type="gram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hls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(</w:t>
      </w:r>
      <w:proofErr w:type="gram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) y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hlsa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().</w:t>
      </w:r>
    </w:p>
    <w:p w:rsidR="00B27895" w:rsidRPr="00B27895" w:rsidRDefault="00B27895" w:rsidP="00B27895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Con respecto a los valores hexadecimales, cada color está representado por 6 </w:t>
      </w:r>
      <w:proofErr w:type="spellStart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digitos</w:t>
      </w:r>
      <w:proofErr w:type="spellEnd"/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, que representan 3 pares de hexadecimales: FF - FF - FF (rojo, verde y azul), en el que cada par puede tomar valores hexadecimales entre 00 y FF. Cada uno equivale a valores decimales entre 0 y 255, donde 0 es la ausencia de ese color y 255 la mayor cantidad disponible. De esta manera cada color se forma por la combinación de diferentes proporciones de rojo, verde y azul.</w:t>
      </w:r>
    </w:p>
    <w:p w:rsidR="00B27895" w:rsidRPr="00B27895" w:rsidRDefault="00B27895" w:rsidP="00B27895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#000000 es equivalente a Negro</w:t>
      </w:r>
    </w:p>
    <w:p w:rsidR="00B27895" w:rsidRPr="00B27895" w:rsidRDefault="00B27895" w:rsidP="00B27895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#FF0000 es equivalente a Rojo</w:t>
      </w:r>
    </w:p>
    <w:p w:rsidR="00B27895" w:rsidRPr="00B27895" w:rsidRDefault="00B27895" w:rsidP="00B27895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#00FF00 es equivalente a Verde</w:t>
      </w:r>
    </w:p>
    <w:p w:rsidR="00B27895" w:rsidRPr="00B27895" w:rsidRDefault="00B27895" w:rsidP="00B27895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#0000FF es equivalente a Azul</w:t>
      </w:r>
    </w:p>
    <w:p w:rsidR="00B27895" w:rsidRDefault="00B27895" w:rsidP="00B27895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B27895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#FFFFFF es equivalente a Blanco</w:t>
      </w:r>
    </w:p>
    <w:p w:rsidR="00B27895" w:rsidRDefault="00B27895" w:rsidP="00B27895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</w:p>
    <w:p w:rsidR="00B27895" w:rsidRDefault="00B27895" w:rsidP="00B27895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</w:p>
    <w:p w:rsidR="00B27895" w:rsidRPr="00B27895" w:rsidRDefault="00B27895" w:rsidP="00B27895">
      <w:pPr>
        <w:numPr>
          <w:ilvl w:val="0"/>
          <w:numId w:val="7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Palabra clave: red, blue, </w:t>
      </w: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pink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, etc.</w:t>
      </w:r>
    </w:p>
    <w:p w:rsidR="00B27895" w:rsidRPr="00B27895" w:rsidRDefault="00B27895" w:rsidP="00B278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Hexadecimales: 0123456789ABCDEF</w:t>
      </w:r>
    </w:p>
    <w:p w:rsidR="00B27895" w:rsidRPr="00B27895" w:rsidRDefault="00B27895" w:rsidP="00B2789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hls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() </w:t>
      </w: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hlsa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()</w:t>
      </w:r>
    </w:p>
    <w:p w:rsidR="00B27895" w:rsidRPr="00B27895" w:rsidRDefault="00B27895" w:rsidP="00B27895">
      <w:pPr>
        <w:numPr>
          <w:ilvl w:val="0"/>
          <w:numId w:val="8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#000000 = Negro</w:t>
      </w:r>
    </w:p>
    <w:p w:rsidR="00B27895" w:rsidRPr="00B27895" w:rsidRDefault="00B27895" w:rsidP="00B2789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u w:val="single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u w:val="single"/>
          <w:lang w:eastAsia="es-ES"/>
        </w:rPr>
        <w:t>#FFFFFF = Blanco</w:t>
      </w:r>
    </w:p>
    <w:p w:rsidR="00B27895" w:rsidRPr="00B27895" w:rsidRDefault="00B27895" w:rsidP="00B27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lastRenderedPageBreak/>
        <w:t>Se representan por grupos de 2 -&gt;</w:t>
      </w: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 Red, Green, Blue</w:t>
      </w:r>
    </w:p>
    <w:p w:rsidR="00B27895" w:rsidRPr="00B27895" w:rsidRDefault="00B27895" w:rsidP="00B27895">
      <w:pPr>
        <w:numPr>
          <w:ilvl w:val="0"/>
          <w:numId w:val="9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#FF0000 = Rojo</w:t>
      </w:r>
    </w:p>
    <w:p w:rsidR="00B27895" w:rsidRPr="00B27895" w:rsidRDefault="00B27895" w:rsidP="00B278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#00FF00 = Verde</w:t>
      </w:r>
    </w:p>
    <w:p w:rsidR="00B27895" w:rsidRPr="00B27895" w:rsidRDefault="00B27895" w:rsidP="00B2789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#0000FF = Azul</w:t>
      </w:r>
    </w:p>
    <w:p w:rsidR="00B27895" w:rsidRPr="00B27895" w:rsidRDefault="00B27895" w:rsidP="00B27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 xml:space="preserve">Para obtener un color más exacto se utiliza </w:t>
      </w:r>
      <w:proofErr w:type="spellStart"/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rgb</w:t>
      </w:r>
      <w:proofErr w:type="spellEnd"/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 xml:space="preserve"> o </w:t>
      </w:r>
      <w:proofErr w:type="spellStart"/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rgba</w:t>
      </w:r>
      <w:proofErr w:type="spellEnd"/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:</w:t>
      </w:r>
    </w:p>
    <w:p w:rsidR="00B27895" w:rsidRPr="00B27895" w:rsidRDefault="00B27895" w:rsidP="00B27895">
      <w:pPr>
        <w:numPr>
          <w:ilvl w:val="0"/>
          <w:numId w:val="10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rgb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(0, 200, 145)</w:t>
      </w:r>
    </w:p>
    <w:p w:rsidR="00B27895" w:rsidRPr="00B27895" w:rsidRDefault="00B27895" w:rsidP="00B2789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rgba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(0, 50, 70, 0.5) para obtener transparencia</w:t>
      </w:r>
    </w:p>
    <w:p w:rsidR="00B27895" w:rsidRPr="00B27895" w:rsidRDefault="00B27895" w:rsidP="00B27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B27895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¿Qué es un pixel?</w:t>
      </w:r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br/>
        <w:t xml:space="preserve">La menor unidad </w:t>
      </w:r>
      <w:proofErr w:type="spellStart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homogenea</w:t>
      </w:r>
      <w:proofErr w:type="spellEnd"/>
      <w:r w:rsidRPr="00B27895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en color que forma parte de una imagen di</w:t>
      </w:r>
    </w:p>
    <w:p w:rsidR="00FB70A1" w:rsidRDefault="00FB70A1" w:rsidP="00B27895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</w:p>
    <w:p w:rsidR="00FB70A1" w:rsidRDefault="00FB70A1" w:rsidP="00B27895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</w:p>
    <w:p w:rsidR="00FB70A1" w:rsidRDefault="00FB70A1" w:rsidP="00B27895">
      <w:pPr>
        <w:shd w:val="clear" w:color="auto" w:fill="FFFFFF"/>
        <w:spacing w:after="0" w:line="240" w:lineRule="auto"/>
        <w:ind w:left="113" w:right="113"/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Tipos de textos personalizados</w:t>
      </w:r>
    </w:p>
    <w:p w:rsidR="00FB70A1" w:rsidRPr="00FB70A1" w:rsidRDefault="00FB70A1" w:rsidP="00FB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Los tipos de texto, también conocidos como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tipos de letras</w:t>
      </w: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o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fuentes</w:t>
      </w: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, son el conjunto de diseños tipográficos que representan a cada una de las letras y los caracteres gráficos en el documento. Su nombre correcto es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tipografía</w:t>
      </w: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. Los diferentes tipos de fuente están basados en archivos que existen en cada sistema operativo.</w:t>
      </w:r>
    </w:p>
    <w:p w:rsidR="00FB70A1" w:rsidRPr="00FB70A1" w:rsidRDefault="00FB70A1" w:rsidP="00FB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Algunos ejemplos de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tipos de texto</w:t>
      </w: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o fuentes, son:</w:t>
      </w:r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Arial</w:t>
      </w:r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Times New </w:t>
      </w: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Roman</w:t>
      </w:r>
      <w:proofErr w:type="spellEnd"/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Verdana</w:t>
      </w:r>
      <w:proofErr w:type="spellEnd"/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DeJaVu</w:t>
      </w:r>
      <w:proofErr w:type="spellEnd"/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Lato</w:t>
      </w:r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OpenSans</w:t>
      </w:r>
      <w:proofErr w:type="spellEnd"/>
    </w:p>
    <w:p w:rsidR="00FB70A1" w:rsidRPr="00FB70A1" w:rsidRDefault="00FB70A1" w:rsidP="00FB70A1">
      <w:pPr>
        <w:numPr>
          <w:ilvl w:val="0"/>
          <w:numId w:val="1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Roboto</w:t>
      </w:r>
      <w:proofErr w:type="spellEnd"/>
    </w:p>
    <w:p w:rsidR="00FB70A1" w:rsidRPr="00FB70A1" w:rsidRDefault="00FB70A1" w:rsidP="00FB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CSS permite utilizar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fuentes</w:t>
      </w: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diferentes a las disponibles en el sistema operativo del cliente, mediante la importación o el enlace a archivos de fuentes externas. Las más usadas son las que están disponibles a través del sitio web de </w:t>
      </w:r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 xml:space="preserve">Google </w:t>
      </w:r>
      <w:proofErr w:type="spellStart"/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Fonts</w:t>
      </w:r>
      <w:proofErr w:type="spellEnd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.</w:t>
      </w:r>
    </w:p>
    <w:p w:rsidR="00FB70A1" w:rsidRPr="00FB70A1" w:rsidRDefault="00FB70A1" w:rsidP="00FB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Al definir el tipo de texto asociado a una clase </w:t>
      </w: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css</w:t>
      </w:r>
      <w:proofErr w:type="spellEnd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 con la </w:t>
      </w: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propioedad</w:t>
      </w:r>
      <w:proofErr w:type="spellEnd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</w:t>
      </w:r>
      <w:proofErr w:type="spellStart"/>
      <w:r w:rsidRPr="00FB70A1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font-family</w:t>
      </w:r>
      <w:proofErr w:type="spellEnd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 indicamos al navegador, que debe intentar usar esa fuente en particular para darle la apariencia tipográfica a los textos de ese elemento </w:t>
      </w:r>
      <w:proofErr w:type="spellStart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html</w:t>
      </w:r>
      <w:proofErr w:type="spellEnd"/>
      <w:r w:rsidRPr="00FB70A1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.</w:t>
      </w:r>
    </w:p>
    <w:p w:rsidR="00FB70A1" w:rsidRPr="00B27895" w:rsidRDefault="00FB70A1" w:rsidP="00B27895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</w:p>
    <w:p w:rsidR="00B27895" w:rsidRDefault="00FB70A1" w:rsidP="00584F4E">
      <w:pPr>
        <w:rPr>
          <w:sz w:val="14"/>
        </w:rPr>
      </w:pPr>
      <w:r>
        <w:rPr>
          <w:noProof/>
          <w:sz w:val="14"/>
          <w:lang w:eastAsia="es-ES"/>
        </w:rPr>
        <w:lastRenderedPageBreak/>
        <w:drawing>
          <wp:inline distT="0" distB="0" distL="0" distR="0">
            <wp:extent cx="3098165" cy="5764377"/>
            <wp:effectExtent l="0" t="0" r="698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GRAFÍA-GOOGLE-FON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83" cy="576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72" w:rsidRDefault="000E1D72" w:rsidP="00584F4E">
      <w:pPr>
        <w:rPr>
          <w:sz w:val="14"/>
        </w:rPr>
      </w:pPr>
    </w:p>
    <w:p w:rsidR="000E1D72" w:rsidRDefault="000E1D72" w:rsidP="00584F4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Propiedades para los textos</w:t>
      </w:r>
    </w:p>
    <w:p w:rsidR="000E1D72" w:rsidRPr="000E1D72" w:rsidRDefault="000E1D72" w:rsidP="000E1D72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Además de todas las propiedades comunes que comparten los elementos estándar de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html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como: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display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position,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margin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padding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top,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left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right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bottom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,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border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, etc., los elementos que admiten contenidos textuales aceptan una serie particular de propiedades entre las que se encuentran las siguientes:</w:t>
      </w:r>
    </w:p>
    <w:p w:rsidR="000E1D72" w:rsidRPr="000E1D72" w:rsidRDefault="000E1D72" w:rsidP="000E1D72">
      <w:pPr>
        <w:numPr>
          <w:ilvl w:val="0"/>
          <w:numId w:val="1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proofErr w:type="spellStart"/>
      <w:r w:rsidRPr="000E1D72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font-family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: define el tipo de fuente aplicado al texto.</w:t>
      </w:r>
    </w:p>
    <w:p w:rsidR="000E1D72" w:rsidRPr="000E1D72" w:rsidRDefault="000E1D72" w:rsidP="000E1D72">
      <w:pPr>
        <w:numPr>
          <w:ilvl w:val="0"/>
          <w:numId w:val="1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0E1D72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color</w:t>
      </w:r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: define el colore del texto.</w:t>
      </w:r>
    </w:p>
    <w:p w:rsidR="000E1D72" w:rsidRPr="000E1D72" w:rsidRDefault="000E1D72" w:rsidP="000E1D72">
      <w:pPr>
        <w:numPr>
          <w:ilvl w:val="0"/>
          <w:numId w:val="1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 w:rsidRPr="000E1D72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line-</w:t>
      </w:r>
      <w:proofErr w:type="spellStart"/>
      <w:r w:rsidRPr="000E1D72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height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: define la altura desde la base del texto hasta la base de la siguiente línea de texto.</w:t>
      </w:r>
    </w:p>
    <w:p w:rsidR="000E1D72" w:rsidRPr="000E1D72" w:rsidRDefault="000E1D72" w:rsidP="000E1D72">
      <w:pPr>
        <w:numPr>
          <w:ilvl w:val="0"/>
          <w:numId w:val="1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proofErr w:type="spellStart"/>
      <w:r w:rsidRPr="000E1D72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font-size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: define el tamaño del texto, admite cualquiera de las unidades de medida disponibles.</w:t>
      </w:r>
    </w:p>
    <w:p w:rsidR="000E1D72" w:rsidRPr="000E1D72" w:rsidRDefault="000E1D72" w:rsidP="000E1D72">
      <w:pPr>
        <w:numPr>
          <w:ilvl w:val="0"/>
          <w:numId w:val="1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proofErr w:type="spellStart"/>
      <w:r w:rsidRPr="000E1D72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letter-spacing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: define el espaciado entre las letras del texto.</w:t>
      </w:r>
    </w:p>
    <w:p w:rsidR="000E1D72" w:rsidRPr="000E1D72" w:rsidRDefault="000E1D72" w:rsidP="000E1D72">
      <w:pPr>
        <w:numPr>
          <w:ilvl w:val="0"/>
          <w:numId w:val="1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proofErr w:type="spellStart"/>
      <w:r w:rsidRPr="000E1D72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font-weight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: define el ““peso”” de la letra, negrita, normal, light y normalmente se indica en múltiplos de 100 o usando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keywords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.</w:t>
      </w:r>
    </w:p>
    <w:p w:rsidR="000E1D72" w:rsidRPr="000E1D72" w:rsidRDefault="000E1D72" w:rsidP="000E1D72">
      <w:pPr>
        <w:numPr>
          <w:ilvl w:val="0"/>
          <w:numId w:val="1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proofErr w:type="spellStart"/>
      <w:r w:rsidRPr="000E1D72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text-decoration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: define el decorado del texto como subrayado, tachado, con subrayado superior, etc.</w:t>
      </w:r>
    </w:p>
    <w:p w:rsidR="000E1D72" w:rsidRDefault="000E1D72" w:rsidP="000E1D72">
      <w:pPr>
        <w:numPr>
          <w:ilvl w:val="0"/>
          <w:numId w:val="1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proofErr w:type="spellStart"/>
      <w:r w:rsidRPr="000E1D72">
        <w:rPr>
          <w:rFonts w:ascii="Arial" w:eastAsia="Times New Roman" w:hAnsi="Arial" w:cs="Arial"/>
          <w:b/>
          <w:bCs/>
          <w:color w:val="273B47"/>
          <w:sz w:val="18"/>
          <w:szCs w:val="24"/>
          <w:lang w:eastAsia="es-ES"/>
        </w:rPr>
        <w:t>text-transform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: permite transformar el estado de mayúsculas / minúsculas en el texto, usando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uppercase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 para mayúsculas sostenidas, </w:t>
      </w:r>
      <w:proofErr w:type="spellStart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>lowercase</w:t>
      </w:r>
      <w:proofErr w:type="spellEnd"/>
      <w:r w:rsidRPr="000E1D72">
        <w:rPr>
          <w:rFonts w:ascii="Arial" w:eastAsia="Times New Roman" w:hAnsi="Arial" w:cs="Arial"/>
          <w:color w:val="273B47"/>
          <w:sz w:val="18"/>
          <w:szCs w:val="24"/>
          <w:lang w:eastAsia="es-ES"/>
        </w:rPr>
        <w:t xml:space="preserve"> para minúsculas sostenidas, etc.</w:t>
      </w:r>
    </w:p>
    <w:p w:rsidR="000E1D72" w:rsidRPr="000E1D72" w:rsidRDefault="000E1D72" w:rsidP="000E1D72">
      <w:pPr>
        <w:numPr>
          <w:ilvl w:val="0"/>
          <w:numId w:val="1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8"/>
          <w:szCs w:val="24"/>
          <w:lang w:eastAsia="es-ES"/>
        </w:rPr>
      </w:pPr>
      <w:r>
        <w:rPr>
          <w:rStyle w:val="CdigoHTML"/>
          <w:rFonts w:ascii="Consolas" w:eastAsiaTheme="minorHAnsi" w:hAnsi="Consolas" w:cs="Consolas"/>
          <w:color w:val="1C3643"/>
        </w:rPr>
        <w:lastRenderedPageBreak/>
        <w:t>line-</w:t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height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 para modificar el alto 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linea</w:t>
      </w:r>
      <w:proofErr w:type="spellEnd"/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font-size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modificar el tamaño de la fuente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font-weight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modificar el tipo de fuente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font-style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modificar el estilo de la fuente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letter-spacing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modificar el espacio entre letras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text-transform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transformar la fuente 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mayusculas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minuculas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Style w:val="CdigoHTML"/>
          <w:rFonts w:ascii="Consolas" w:eastAsiaTheme="minorHAnsi" w:hAnsi="Consolas" w:cs="Consolas"/>
          <w:color w:val="1C3643"/>
        </w:rPr>
        <w:t>text-decoration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 para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moodificar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la decoración de la fuente</w:t>
      </w:r>
    </w:p>
    <w:p w:rsidR="000E1D72" w:rsidRPr="002507FA" w:rsidRDefault="000E1D72" w:rsidP="00584F4E">
      <w:pPr>
        <w:rPr>
          <w:sz w:val="14"/>
        </w:rPr>
      </w:pPr>
      <w:proofErr w:type="spellStart"/>
      <w:proofErr w:type="gramStart"/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>font-weight</w:t>
      </w:r>
      <w:proofErr w:type="spellEnd"/>
      <w:proofErr w:type="gramEnd"/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me gusta </w:t>
      </w:r>
      <w:proofErr w:type="spellStart"/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>mas</w:t>
      </w:r>
      <w:proofErr w:type="spellEnd"/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decirlo que modifica el peso de la fuente</w:t>
      </w:r>
      <w:bookmarkStart w:id="0" w:name="_GoBack"/>
      <w:bookmarkEnd w:id="0"/>
    </w:p>
    <w:sectPr w:rsidR="000E1D72" w:rsidRPr="002507FA" w:rsidSect="00584F4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3788F"/>
    <w:multiLevelType w:val="multilevel"/>
    <w:tmpl w:val="BCA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40DD7"/>
    <w:multiLevelType w:val="multilevel"/>
    <w:tmpl w:val="570E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D3FA9"/>
    <w:multiLevelType w:val="multilevel"/>
    <w:tmpl w:val="0C22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14187D"/>
    <w:multiLevelType w:val="multilevel"/>
    <w:tmpl w:val="654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25194"/>
    <w:multiLevelType w:val="multilevel"/>
    <w:tmpl w:val="B57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66820"/>
    <w:multiLevelType w:val="multilevel"/>
    <w:tmpl w:val="DFF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A804D8"/>
    <w:multiLevelType w:val="multilevel"/>
    <w:tmpl w:val="E8F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1E3546"/>
    <w:multiLevelType w:val="multilevel"/>
    <w:tmpl w:val="DA02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C24DB5"/>
    <w:multiLevelType w:val="multilevel"/>
    <w:tmpl w:val="BD3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1B51D4"/>
    <w:multiLevelType w:val="multilevel"/>
    <w:tmpl w:val="CEC6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D4123C"/>
    <w:multiLevelType w:val="multilevel"/>
    <w:tmpl w:val="791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D25DD2"/>
    <w:multiLevelType w:val="multilevel"/>
    <w:tmpl w:val="31B8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11"/>
  </w:num>
  <w:num w:numId="6">
    <w:abstractNumId w:val="8"/>
  </w:num>
  <w:num w:numId="7">
    <w:abstractNumId w:val="2"/>
  </w:num>
  <w:num w:numId="8">
    <w:abstractNumId w:val="5"/>
  </w:num>
  <w:num w:numId="9">
    <w:abstractNumId w:val="1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8C"/>
    <w:rsid w:val="0007438C"/>
    <w:rsid w:val="000E1D72"/>
    <w:rsid w:val="000E598C"/>
    <w:rsid w:val="002507FA"/>
    <w:rsid w:val="0044506D"/>
    <w:rsid w:val="005842DD"/>
    <w:rsid w:val="00584F4E"/>
    <w:rsid w:val="00B27895"/>
    <w:rsid w:val="00DE20AF"/>
    <w:rsid w:val="00F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9FEB1-99C8-4BC5-A092-16A237E7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ag">
    <w:name w:val="hljs-tag"/>
    <w:basedOn w:val="Fuentedeprrafopredeter"/>
    <w:rsid w:val="00584F4E"/>
  </w:style>
  <w:style w:type="character" w:customStyle="1" w:styleId="hljs-name">
    <w:name w:val="hljs-name"/>
    <w:basedOn w:val="Fuentedeprrafopredeter"/>
    <w:rsid w:val="00584F4E"/>
  </w:style>
  <w:style w:type="paragraph" w:styleId="NormalWeb">
    <w:name w:val="Normal (Web)"/>
    <w:basedOn w:val="Normal"/>
    <w:uiPriority w:val="99"/>
    <w:semiHidden/>
    <w:unhideWhenUsed/>
    <w:rsid w:val="0025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07FA"/>
    <w:rPr>
      <w:b/>
      <w:bCs/>
    </w:rPr>
  </w:style>
  <w:style w:type="character" w:styleId="nfasis">
    <w:name w:val="Emphasis"/>
    <w:basedOn w:val="Fuentedeprrafopredeter"/>
    <w:uiPriority w:val="20"/>
    <w:qFormat/>
    <w:rsid w:val="002507F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7438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E2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8850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9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7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791E6"/>
                                <w:left w:val="single" w:sz="6" w:space="0" w:color="0791E6"/>
                                <w:bottom w:val="single" w:sz="6" w:space="0" w:color="0791E6"/>
                                <w:right w:val="single" w:sz="6" w:space="0" w:color="0791E6"/>
                              </w:divBdr>
                            </w:div>
                          </w:divsChild>
                        </w:div>
                        <w:div w:id="6036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BE2"/>
                            <w:left w:val="single" w:sz="6" w:space="0" w:color="DBDBE2"/>
                            <w:bottom w:val="single" w:sz="6" w:space="0" w:color="DBDBE2"/>
                            <w:right w:val="single" w:sz="6" w:space="0" w:color="DBDBE2"/>
                          </w:divBdr>
                          <w:divsChild>
                            <w:div w:id="7225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05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BDB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realfavicongenerato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6</cp:revision>
  <dcterms:created xsi:type="dcterms:W3CDTF">2019-04-05T01:02:00Z</dcterms:created>
  <dcterms:modified xsi:type="dcterms:W3CDTF">2019-04-13T03:37:00Z</dcterms:modified>
</cp:coreProperties>
</file>