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Milestone 1.1: Least Squares</w:t>
      </w:r>
    </w:p>
    <w:p>
      <w:pPr>
        <w:pStyle w:val="Subtitle"/>
      </w:pPr>
      <w:r>
        <w:t xml:space="preserve">INFO 521 · Machine Learning Foundations · project milestone brief · One Problem, Three Lenses · Lens 1 of 3</w:t>
      </w:r>
    </w:p>
    <w:p>
      <w:pPr>
        <w:pStyle w:val="FirstParagraph"/>
      </w:pPr>
      <w:r>
        <w:rPr>
          <w:b/>
          <w:bCs/>
        </w:rPr>
        <w:t xml:space="preserve">How to read this.</w:t>
      </w:r>
      <w:r>
        <w:t xml:space="preserve"> </w:t>
      </w:r>
      <w:r>
        <w:t xml:space="preserve">This is the assignment brief for one project milestone. The Satisfactory criteria below are authoritative: every one must be met, and it is all-or-nothing rather than partial credit. A Not-Yet returns with targeted feedback and one revise cycle. Do the work in the notebook distributed through Classroom 50; this PDF is the brief, not the workspace.</w:t>
      </w:r>
    </w:p>
    <w:p>
      <w:pPr>
        <w:pStyle w:val="BodyText"/>
      </w:pPr>
      <w:r>
        <w:rPr>
          <w:b/>
          <w:bCs/>
        </w:rPr>
        <w:t xml:space="preserve">Course-schedule placement.</w:t>
      </w:r>
      <w:r>
        <w:t xml:space="preserve"> </w:t>
      </w:r>
      <w:r>
        <w:t xml:space="preserve">Part 1 of the project: due Week 5, the midpoint. This milestone covers M1 to M2 and is due Week 3. Gated by Checkpoint quiz 1.1 (normal equations, Wk 2).</w:t>
      </w:r>
    </w:p>
    <w:bookmarkStart w:id="20" w:name="the-scenario"/>
    <w:p>
      <w:pPr>
        <w:pStyle w:val="Heading2"/>
      </w:pPr>
      <w:r>
        <w:t xml:space="preserve">The scenario</w:t>
      </w:r>
    </w:p>
    <w:p>
      <w:pPr>
        <w:pStyle w:val="FirstParagraph"/>
      </w:pPr>
      <w:r>
        <w:t xml:space="preserve">You are a clinical data scientist. You have one cohort and one question:</w:t>
      </w:r>
      <w:r>
        <w:t xml:space="preserve"> </w:t>
      </w:r>
      <w:r>
        <w:rPr>
          <w:b/>
          <w:bCs/>
        </w:rPr>
        <w:t xml:space="preserve">how does a patient’s systolic blood pressure (SBP) change with age?</w:t>
      </w:r>
      <w:r>
        <w:t xml:space="preserve"> </w:t>
      </w:r>
      <w:r>
        <w:t xml:space="preserve">Across this</w:t>
      </w:r>
      <w:r>
        <w:t xml:space="preserve"> </w:t>
      </w:r>
      <w:r>
        <w:t xml:space="preserve">project you will answer it three ways, least squares (here), then maximum</w:t>
      </w:r>
      <w:r>
        <w:t xml:space="preserve"> </w:t>
      </w:r>
      <w:r>
        <w:t xml:space="preserve">likelihood, then a full Bayesian treatment, using the</w:t>
      </w:r>
      <w:r>
        <w:t xml:space="preserve"> </w:t>
      </w:r>
      <w:r>
        <w:rPr>
          <w:i/>
          <w:iCs/>
        </w:rPr>
        <w:t xml:space="preserve">same single predictor</w:t>
      </w:r>
      <w:r>
        <w:t xml:space="preserve"> </w:t>
      </w:r>
      <w:r>
        <w:t xml:space="preserve">throughout. The model order is your only complexity knob, exactly as in the</w:t>
      </w:r>
      <w:r>
        <w:t xml:space="preserve"> </w:t>
      </w:r>
      <w:r>
        <w:t xml:space="preserve">Module 1–2 lectures.</w:t>
      </w:r>
    </w:p>
    <w:p>
      <w:pPr>
        <w:pStyle w:val="BlockText"/>
      </w:pPr>
      <w:r>
        <w:rPr>
          <w:b/>
          <w:bCs/>
        </w:rPr>
        <w:t xml:space="preserve">Ground rules.</w:t>
      </w:r>
      <w:r>
        <w:t xml:space="preserve"> </w:t>
      </w:r>
      <w:r>
        <w:t xml:space="preserve">Implement every estimator from scratch in NumPy/SciPy.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use scikit-learn or any off-the-shelf solver. The</w:t>
      </w:r>
      <w:r>
        <w:t xml:space="preserve"> </w:t>
      </w:r>
      <w:r>
        <w:rPr>
          <w:rStyle w:val="VerbatimChar"/>
        </w:rPr>
        <w:t xml:space="preserve">info521</w:t>
      </w:r>
      <w:r>
        <w:t xml:space="preserve"> </w:t>
      </w:r>
      <w:r>
        <w:t xml:space="preserve">library</w:t>
      </w:r>
      <w:r>
        <w:t xml:space="preserve"> </w:t>
      </w:r>
      <w:r>
        <w:t xml:space="preserve">gives you data, plotting, and self-checks only, never a fitting routine.</w:t>
      </w:r>
    </w:p>
    <w:p>
      <w:pPr>
        <w:pStyle w:val="BlockText"/>
      </w:pPr>
      <w:r>
        <w:rPr>
          <w:i/>
          <w:iCs/>
        </w:rPr>
        <w:t xml:space="preserve">From scratch</w:t>
      </w:r>
      <w:r>
        <w:t xml:space="preserve"> </w:t>
      </w:r>
      <w:r>
        <w:t xml:space="preserve">rules out libraries, never your own prior work: code you</w:t>
      </w:r>
      <w:r>
        <w:t xml:space="preserve"> </w:t>
      </w:r>
      <w:r>
        <w:t xml:space="preserve">built and certified in a homework unit (here, Unit 1’s design matrix, fits,</w:t>
      </w:r>
      <w:r>
        <w:t xml:space="preserve"> </w:t>
      </w:r>
      <w:r>
        <w:t xml:space="preserve">and cross-validation) may be copied in or imported, and reusing it is</w:t>
      </w:r>
      <w:r>
        <w:t xml:space="preserve"> </w:t>
      </w:r>
      <w:r>
        <w:t xml:space="preserve">encouraged. The homework certified that your components work; this</w:t>
      </w:r>
      <w:r>
        <w:t xml:space="preserve"> </w:t>
      </w:r>
      <w:r>
        <w:t xml:space="preserve">milestone grades what you build with them.</w:t>
      </w:r>
    </w:p>
    <w:bookmarkEnd w:id="20"/>
    <w:bookmarkStart w:id="21" w:name="what-satisfactory-means-for-1.1"/>
    <w:p>
      <w:pPr>
        <w:pStyle w:val="Heading2"/>
      </w:pPr>
      <w:r>
        <w:t xml:space="preserve">What</w:t>
      </w:r>
      <w:r>
        <w:t xml:space="preserve"> </w:t>
      </w:r>
      <w:r>
        <w:t xml:space="preserve">“Satisfactory”</w:t>
      </w:r>
      <w:r>
        <w:t xml:space="preserve"> </w:t>
      </w:r>
      <w:r>
        <w:t xml:space="preserve">means for 1.1</w:t>
      </w:r>
    </w:p>
    <w:p>
      <w:pPr>
        <w:pStyle w:val="FirstParagraph"/>
      </w:pPr>
      <w:r>
        <w:t xml:space="preserve">You reach Satisfactory when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of the following hold:</w:t>
      </w:r>
    </w:p>
    <w:p>
      <w:pPr>
        <w:pStyle w:val="Compact"/>
        <w:numPr>
          <w:ilvl w:val="0"/>
          <w:numId w:val="1001"/>
        </w:numPr>
      </w:pPr>
      <w:r>
        <w:t xml:space="preserve">You build an</w:t>
      </w:r>
      <w:r>
        <w:t xml:space="preserve"> </w:t>
      </w:r>
      <m:oMath>
        <m:r>
          <m:t>n</m:t>
        </m:r>
      </m:oMath>
      <w:r>
        <w:t xml:space="preserve">-th order polynomial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m:oMath>
        <m:r>
          <m:rPr>
            <m:sty m:val="b"/>
          </m:rPr>
          <m:t>X</m:t>
        </m:r>
      </m:oMath>
      <w:r>
        <w:t xml:space="preserve"> </w:t>
      </w:r>
      <w:r>
        <w:t xml:space="preserve">from the</w:t>
      </w:r>
      <w:r>
        <w:t xml:space="preserve"> </w:t>
      </w:r>
      <w:r>
        <w:t xml:space="preserve">age predictor in NumPy.</w:t>
      </w:r>
    </w:p>
    <w:p>
      <w:pPr>
        <w:pStyle w:val="Compact"/>
        <w:numPr>
          <w:ilvl w:val="0"/>
          <w:numId w:val="1002"/>
        </w:numPr>
      </w:pPr>
      <w:r>
        <w:t xml:space="preserve">You implement OLS via 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m:oMath>
        <m:acc>
          <m:accPr>
            <m:chr m:val="̂"/>
          </m:accPr>
          <m:e>
            <m:r>
              <m:rPr>
                <m:sty m:val="b"/>
              </m:rP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sSup>
                  <m:e>
                    <m:r>
                      <m:rPr>
                        <m:sty m:val="b"/>
                      </m:rP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rPr>
                    <m:sty m:val="b"/>
                  </m:rPr>
                  <m:t>X</m:t>
                </m:r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"/>
          </m:rPr>
          <m:t>y</m:t>
        </m:r>
      </m:oMath>
      <w:r>
        <w:t xml:space="preserve"> </w:t>
      </w:r>
      <w:r>
        <w:t xml:space="preserve">and it matches the shipped self-check fixture within tolerance.</w:t>
      </w:r>
    </w:p>
    <w:p>
      <w:pPr>
        <w:pStyle w:val="Compact"/>
        <w:numPr>
          <w:ilvl w:val="0"/>
          <w:numId w:val="1003"/>
        </w:numPr>
      </w:pPr>
      <w:r>
        <w:t xml:space="preserve">You implement</w:t>
      </w:r>
      <w:r>
        <w:t xml:space="preserve"> </w:t>
      </w:r>
      <w:r>
        <w:rPr>
          <w:b/>
          <w:bCs/>
        </w:rPr>
        <w:t xml:space="preserve">K-fold cross-validation from scratch</w:t>
      </w:r>
      <w:r>
        <w:t xml:space="preserve"> </w:t>
      </w:r>
      <w:r>
        <w:t xml:space="preserve">and report</w:t>
      </w:r>
      <w:r>
        <w:t xml:space="preserve"> </w:t>
      </w:r>
      <w:r>
        <w:t xml:space="preserve">training vs. validation error against model order.</w:t>
      </w:r>
    </w:p>
    <w:p>
      <w:pPr>
        <w:pStyle w:val="Compact"/>
        <w:numPr>
          <w:ilvl w:val="0"/>
          <w:numId w:val="1004"/>
        </w:numPr>
      </w:pPr>
      <w:r>
        <w:t xml:space="preserve">You add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regularization</w:t>
      </w:r>
      <w:r>
        <w:t xml:space="preserve"> </w:t>
      </w:r>
      <w:r>
        <w:t xml:space="preserve">and demonstrate coefficient shrinkage.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Play artifact</w:t>
      </w:r>
      <w:r>
        <w:t xml:space="preserve"> </w:t>
      </w:r>
      <w:r>
        <w:t xml:space="preserve">(below) is complete and interpreted.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Checkpoint quiz 1.1 (normal equations)</w:t>
      </w:r>
      <w:r>
        <w:t xml:space="preserve"> </w:t>
      </w:r>
      <w:r>
        <w:t xml:space="preserve">passed.</w:t>
      </w:r>
    </w:p>
    <w:p>
      <w:r>
        <w:pict>
          <v:rect style="width:0;height:1.5pt" o:hralign="center" o:hrstd="t" o:hr="t"/>
        </w:pict>
      </w:r>
    </w:p>
    <w:bookmarkEnd w:id="21"/>
    <w:bookmarkStart w:id="22" w:name="setup"/>
    <w:p>
      <w:pPr>
        <w:pStyle w:val="Heading2"/>
      </w:pPr>
      <w:r>
        <w:t xml:space="preserve">Setup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info521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data, plotting, checks</w:t>
      </w:r>
      <w:r>
        <w:br/>
      </w:r>
      <w:r>
        <w:br/>
      </w:r>
      <w:r>
        <w:rPr>
          <w:rStyle w:val="NormalTok"/>
        </w:rPr>
        <w:t xml:space="preserve">plotting.use_course_style()</w:t>
      </w:r>
      <w:r>
        <w:br/>
      </w:r>
      <w:r>
        <w:rPr>
          <w:rStyle w:val="NormalTok"/>
        </w:rPr>
        <w:t xml:space="preserve">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data.load_clinical()</w:t>
      </w:r>
      <w:r>
        <w:br/>
      </w:r>
      <w:r>
        <w:rPr>
          <w:rStyle w:val="NormalTok"/>
        </w:rPr>
        <w:t xml:space="preserve">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data.primary_predictor(ds)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ds[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patients · predictor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ds[</w:t>
      </w:r>
      <w:r>
        <w:rPr>
          <w:rStyle w:val="StringTok"/>
        </w:rPr>
        <w:t xml:space="preserve">'primary'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· target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ds[</w:t>
      </w:r>
      <w:r>
        <w:rPr>
          <w:rStyle w:val="StringTok"/>
        </w:rPr>
        <w:t xml:space="preserve">'target'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22"/>
    <w:bookmarkStart w:id="23" w:name="design-matrix"/>
    <w:p>
      <w:pPr>
        <w:pStyle w:val="Heading2"/>
      </w:pPr>
      <w:r>
        <w:t xml:space="preserve">1 · Design matrix</w:t>
      </w:r>
    </w:p>
    <w:p>
      <w:pPr>
        <w:pStyle w:val="FirstParagraph"/>
      </w:pPr>
      <w:r>
        <w:t xml:space="preserve">Write a function that maps the 1-D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vector to an order-</w:t>
      </w:r>
      <m:oMath>
        <m:r>
          <m:t>p</m:t>
        </m:r>
      </m:oMath>
      <w:r>
        <w:t xml:space="preserve"> </w:t>
      </w:r>
      <w:r>
        <w:t xml:space="preserve">polynomial design</w:t>
      </w:r>
      <w:r>
        <w:t xml:space="preserve"> </w:t>
      </w:r>
      <w:r>
        <w:t xml:space="preserve">matrix with columns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 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r>
              <m:t>x</m:t>
            </m:r>
            <m:r>
              <m:rPr>
                <m:sty m:val="p"/>
              </m:rPr>
              <m:t>,</m:t>
            </m:r>
            <m:r>
              <m:t> 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 </m:t>
            </m:r>
            <m:sSup>
              <m:e>
                <m:r>
                  <m:t>x</m:t>
                </m:r>
              </m:e>
              <m:sup>
                <m:r>
                  <m:t>p</m:t>
                </m:r>
              </m:sup>
            </m:sSup>
            <m:r>
              <m:t> </m:t>
            </m:r>
          </m:e>
        </m:d>
      </m:oMath>
      <w:r>
        <w:t xml:space="preserve">.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design_matrix(x, order):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return an (n, order+1) ndarray of polynomial features.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NotImplementedError</w:t>
      </w:r>
    </w:p>
    <w:bookmarkEnd w:id="23"/>
    <w:bookmarkStart w:id="24" w:name="X449e99ec923d9ad69c925aab4cdcefcb192879f"/>
    <w:p>
      <w:pPr>
        <w:pStyle w:val="Heading2"/>
      </w:pPr>
      <w:r>
        <w:t xml:space="preserve">2 · Ordinary least squares: verify against the fixture first</w:t>
      </w:r>
    </w:p>
    <w:p>
      <w:pPr>
        <w:pStyle w:val="FirstParagraph"/>
      </w:pPr>
      <w:r>
        <w:t xml:space="preserve">Implement the normal equations, then confirm correctness on the fixed self-check</w:t>
      </w:r>
      <w:r>
        <w:t xml:space="preserve"> </w:t>
      </w:r>
      <w:r>
        <w:t xml:space="preserve">case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trusting it on the real data.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ols_fit(X, y):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solve the normal equations. Prefer np.linalg.solve over forming an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explicit inverse.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NotImplementedError</w:t>
      </w:r>
      <w:r>
        <w:br/>
      </w:r>
      <w:r>
        <w:br/>
      </w:r>
      <w:r>
        <w:rPr>
          <w:rStyle w:val="CommentTok"/>
        </w:rPr>
        <w:t xml:space="preserve"># Self-check (ships expected values, not the algorithm):</w:t>
      </w:r>
      <w:r>
        <w:br/>
      </w:r>
      <w:r>
        <w:rPr>
          <w:rStyle w:val="NormalTok"/>
        </w:rPr>
        <w:t xml:space="preserve">fx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checks.LINEAR_FIXTURE</w:t>
      </w:r>
      <w:r>
        <w:br/>
      </w:r>
      <w:r>
        <w:rPr>
          <w:rStyle w:val="CommentTok"/>
        </w:rPr>
        <w:t xml:space="preserve"># checks.expect_close(ols_fit(fx.X, fx.y), fx.w_ols, "OLS weights")</w:t>
      </w:r>
    </w:p>
    <w:p>
      <w:pPr>
        <w:pStyle w:val="FirstParagraph"/>
      </w:pPr>
      <w:r>
        <w:t xml:space="preserve">Now fit age → SBP and plot the fit over a scatter of the data (age on the x-axis,</w:t>
      </w:r>
      <w:r>
        <w:t xml:space="preserve"> </w:t>
      </w:r>
      <w:r>
        <w:t xml:space="preserve">systolic BP on the y-axis).</w:t>
      </w:r>
    </w:p>
    <w:p>
      <w:pPr>
        <w:pStyle w:val="SourceCode"/>
      </w:pP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choose an order, fit, predict on a grid, and plot with</w:t>
      </w:r>
      <w:r>
        <w:br/>
      </w:r>
      <w:r>
        <w:rPr>
          <w:rStyle w:val="CommentTok"/>
        </w:rPr>
        <w:t xml:space="preserve"># plotting.scatter(...) and plotting.fit_line(...).</w:t>
      </w:r>
    </w:p>
    <w:bookmarkEnd w:id="24"/>
    <w:bookmarkStart w:id="25" w:name="cross-validation-from-scratch"/>
    <w:p>
      <w:pPr>
        <w:pStyle w:val="Heading2"/>
      </w:pPr>
      <w:r>
        <w:t xml:space="preserve">3 · Cross-validation from scratch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kfold_indices(n, k, 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521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return a list of (train_idx, val_idx) for K folds. Set the seed.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Your Unit 1 run_K_fold_cv satisfies "from scratch": bring it in and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adapt it rather than rewriting.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NotImplementedError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sweep polynomial order, compute mean train/val error per order,</w:t>
      </w:r>
      <w:r>
        <w:br/>
      </w:r>
      <w:r>
        <w:rPr>
          <w:rStyle w:val="CommentTok"/>
        </w:rPr>
        <w:t xml:space="preserve"># then plotting.cv_curve(orders, train_err, val_err).</w:t>
      </w:r>
    </w:p>
    <w:bookmarkEnd w:id="25"/>
    <w:bookmarkStart w:id="26" w:name="l2-regularization"/>
    <w:p>
      <w:pPr>
        <w:pStyle w:val="Heading2"/>
      </w:pPr>
      <w:r>
        <w:t xml:space="preserve">4 · L2 regularization</w:t>
      </w:r>
    </w:p>
    <w:p>
      <w:pPr>
        <w:pStyle w:val="FirstParagraph"/>
      </w:pPr>
      <w:r>
        <w:t xml:space="preserve">Add a ridge penalty. Recall the regularized solution</w:t>
      </w:r>
      <w:r>
        <w:t xml:space="preserve"> </w:t>
      </w:r>
      <m:oMath>
        <m:acc>
          <m:accPr>
            <m:chr m:val="̂"/>
          </m:accPr>
          <m:e>
            <m:r>
              <m:rPr>
                <m:sty m:val="b"/>
              </m:rP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sSup>
                  <m:e>
                    <m:r>
                      <m:rPr>
                        <m:sty m:val="b"/>
                      </m:rP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rPr>
                    <m:sty m:val="b"/>
                  </m:rPr>
                  <m:t>X</m:t>
                </m:r>
                <m:r>
                  <m:rPr>
                    <m:sty m:val="p"/>
                  </m:rPr>
                  <m:t>+</m:t>
                </m:r>
                <m:r>
                  <m:t>N</m:t>
                </m:r>
                <m:r>
                  <m:t>λ</m:t>
                </m:r>
                <m:r>
                  <m:rPr>
                    <m:sty m:val="b"/>
                  </m:rPr>
                  <m:t>I</m:t>
                </m:r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"/>
          </m:rPr>
          <m:t>y</m:t>
        </m:r>
      </m:oMath>
      <w:r>
        <w:t xml:space="preserve">.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ridge_fit(X, y, lam):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. Self-check: checks.expect_close(ridge_fit(fx.X, fx.y, fx.lam_ridge),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                                       fx.w_ridge, "ridge weights")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NotImplementedError</w:t>
      </w:r>
    </w:p>
    <w:p>
      <w:r>
        <w:pict>
          <v:rect style="width:0;height:1.5pt" o:hralign="center" o:hrstd="t" o:hr="t"/>
        </w:pict>
      </w:r>
    </w:p>
    <w:bookmarkEnd w:id="26"/>
    <w:bookmarkStart w:id="30" w:name="play-artifact-the-biasvariance-sweep"/>
    <w:p>
      <w:pPr>
        <w:pStyle w:val="Heading2"/>
      </w:pPr>
      <w:r>
        <w:t xml:space="preserve">Play artifact: the bias–variance sweep</w:t>
      </w:r>
    </w:p>
    <w:p>
      <w:pPr>
        <w:pStyle w:val="FirstParagraph"/>
      </w:pPr>
      <w:r>
        <w:t xml:space="preserve">Fit the model across the</w:t>
      </w:r>
      <w:r>
        <w:t xml:space="preserve"> </w:t>
      </w:r>
      <w:r>
        <w:rPr>
          <w:b/>
          <w:bCs/>
        </w:rPr>
        <w:t xml:space="preserve">grid</w:t>
      </w:r>
      <w:r>
        <w:t xml:space="preserve"> </w:t>
      </w:r>
      <w:r>
        <w:t xml:space="preserve">of polynomial orders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regularization strengths</w:t>
      </w:r>
      <w:r>
        <w:t xml:space="preserve"> </w:t>
      </w:r>
      <m:oMath>
        <m:r>
          <m:t>λ</m:t>
        </m:r>
        <m:r>
          <m:rPr>
            <m:sty m:val="p"/>
          </m:rPr>
          <m:t>∈</m:t>
        </m:r>
        <m:r>
          <m:rPr>
            <m:sty m:val="p"/>
          </m:rPr>
          <m:t>{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10</m:t>
            </m:r>
          </m:e>
          <m:sup>
            <m:r>
              <m:t>1</m:t>
            </m:r>
          </m:sup>
        </m:sSup>
        <m:r>
          <m:rPr>
            <m:sty m:val="p"/>
          </m:rPr>
          <m:t>}</m:t>
        </m:r>
      </m:oMath>
      <w:r>
        <w:t xml:space="preserve"> </w:t>
      </w:r>
      <w:r>
        <w:t xml:space="preserve">(nine</w:t>
      </w:r>
      <w:r>
        <w:t xml:space="preserve"> </w:t>
      </w:r>
      <w:r>
        <w:t xml:space="preserve">combinations). For each, plot the fit and record validation error.</w:t>
      </w:r>
    </w:p>
    <w:p>
      <w:pPr>
        <w:pStyle w:val="BodyText"/>
      </w:pPr>
      <w:r>
        <w:t xml:space="preserve">Then</w:t>
      </w:r>
      <w:r>
        <w:t xml:space="preserve"> </w:t>
      </w:r>
      <w:r>
        <w:rPr>
          <w:b/>
          <w:bCs/>
        </w:rPr>
        <w:t xml:space="preserve">write 150–250 words</w:t>
      </w:r>
      <w:r>
        <w:t xml:space="preserve"> </w:t>
      </w:r>
      <w:r>
        <w:t xml:space="preserve">answering: which combinations underfit, which</w:t>
      </w:r>
      <w:r>
        <w:t xml:space="preserve"> </w:t>
      </w:r>
      <w:r>
        <w:t xml:space="preserve">overfit, and what the regularization strength does to the coefficients and to</w:t>
      </w:r>
      <w:r>
        <w:t xml:space="preserve"> </w:t>
      </w:r>
      <w:r>
        <w:t xml:space="preserve">the fitted curve. Tie your reading explicitly to the bias–variance tradeoff.</w:t>
      </w:r>
      <w:r>
        <w:t xml:space="preserve"> </w:t>
      </w:r>
      <w:r>
        <w:t xml:space="preserve">Be honest about what you see: on this real, only weakly-nonlinear age→SBP signal</w:t>
      </w:r>
      <w:r>
        <w:t xml:space="preserve"> </w:t>
      </w:r>
      <w:r>
        <w:t xml:space="preserve">the gain from higher polynomial order is small, and the dramatic textbook</w:t>
      </w:r>
      <w:r>
        <w:t xml:space="preserve"> </w:t>
      </w:r>
      <w:r>
        <w:t xml:space="preserve">underfit/overfit contrast is itself somewhat synthetic, on real data the simplest</w:t>
      </w:r>
      <w:r>
        <w:t xml:space="preserve"> </w:t>
      </w:r>
      <w:r>
        <w:t xml:space="preserve">adequate model often wins.</w:t>
      </w:r>
    </w:p>
    <w:p>
      <w:pPr>
        <w:pStyle w:val="SourceCode"/>
      </w:pP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produce the 3x3 grid of fits and the short written interpretation.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758E5"/>
          <w:right w:val="single" w:sz="4" w:space="0" w:color="0758E5"/>
          <w:top w:val="single" w:sz="4" w:space="0" w:color="0758E5"/>
          <w:bottom w:val="single" w:sz="4" w:space="0" w:color="0758E5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Gate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milestone is not Satisfactory until</w:t>
            </w:r>
            <w:r>
              <w:t xml:space="preserve"> </w:t>
            </w:r>
            <w:r>
              <w:rPr>
                <w:b/>
                <w:bCs/>
              </w:rPr>
              <w:t xml:space="preserve">Checkpoint quiz 1.1 (derive the normal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equations)</w:t>
            </w:r>
            <w:r>
              <w:t xml:space="preserve"> </w:t>
            </w:r>
            <w:r>
              <w:t xml:space="preserve">is passed. The checkpoint is an open-book D2L quiz, due the week before this milestone; the auto-graded portion resolves on submission and written responses allow one revision.</w:t>
            </w:r>
          </w:p>
        </w:tc>
      </w:tr>
    </w:tbl>
    <w:bookmarkEnd w:id="30"/>
    <w:bookmarkStart w:id="31" w:name="looking-ahead"/>
    <w:p>
      <w:pPr>
        <w:pStyle w:val="Heading2"/>
      </w:pPr>
      <w:r>
        <w:t xml:space="preserve">Looking ahead</w:t>
      </w:r>
    </w:p>
    <w:p>
      <w:pPr>
        <w:pStyle w:val="FirstParagraph"/>
      </w:pPr>
      <w:r>
        <w:t xml:space="preserve">In 1.2 you will re-derive this exact fit as a</w:t>
      </w:r>
      <w:r>
        <w:t xml:space="preserve"> </w:t>
      </w:r>
      <w:r>
        <w:rPr>
          <w:b/>
          <w:bCs/>
        </w:rPr>
        <w:t xml:space="preserve">maximum likelihood</w:t>
      </w:r>
      <w:r>
        <w:t xml:space="preserve"> </w:t>
      </w:r>
      <w:r>
        <w:t xml:space="preserve">estimate</w:t>
      </w:r>
      <w:r>
        <w:t xml:space="preserve"> </w:t>
      </w:r>
      <w:r>
        <w:t xml:space="preserve">under a Gaussian noise model, and show numerically that it lands on the same</w:t>
      </w:r>
      <w:r>
        <w:t xml:space="preserve"> </w:t>
      </w:r>
      <w:r>
        <w:t xml:space="preserve">weights you found here.</w:t>
      </w:r>
    </w:p>
    <w:bookmarkEnd w:id="31"/>
    <w:sectPr>
      <w:pgSz w:h="15840" w:w="12240"/>
      <w:pgMar w:bottom="1440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Arial" w:hAnsi="Arial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Arial" w:hAnsi="Arial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hAnsi="Arial"/>
      <w:sz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Arial" w:asciiTheme="majorHAnsi" w:cstheme="majorBidi" w:eastAsiaTheme="majorEastAsia" w:hAnsi="Arial" w:hAnsiTheme="majorHAnsi"/>
      <w:b/>
      <w:color w:val="1B4F72"/>
      <w:spacing w:val="-10"/>
      <w:kern w:val="28"/>
      <w:sz w:val="44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Arial" w:cstheme="majorBidi" w:eastAsiaTheme="majorEastAsia" w:hAnsi="Arial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hAnsi="Arial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rial" w:hAnsi="Arial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Arial" w:asciiTheme="majorHAnsi" w:cstheme="majorBidi" w:eastAsiaTheme="majorEastAsia" w:hAnsi="Arial" w:hAnsiTheme="majorHAnsi"/>
      <w:b/>
      <w:color w:val="1B4F72"/>
      <w:sz w:val="32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Arial" w:asciiTheme="majorHAnsi" w:cstheme="majorBidi" w:eastAsiaTheme="majorEastAsia" w:hAnsi="Arial" w:hAnsiTheme="majorHAnsi"/>
      <w:b/>
      <w:color w:val="1B4F72"/>
      <w:sz w:val="26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Arial" w:cstheme="majorBidi" w:eastAsiaTheme="majorEastAsia" w:hAnsi="Arial"/>
      <w:b/>
      <w:color w:val="205A80"/>
      <w:sz w:val="23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Arial" w:cstheme="majorBidi" w:eastAsiaTheme="majorEastAsia" w:hAnsi="Arial"/>
      <w:b/>
      <w:i/>
      <w:iCs/>
      <w:color w:val="205A80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rFonts w:ascii="Arial" w:hAnsi="Arial"/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7" Target="media/rId2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Milestone 1.1: Least Squares</dc:title>
  <dc:creator/>
  <cp:keywords/>
  <dcterms:created xsi:type="dcterms:W3CDTF">2026-08-13T16:21:29Z</dcterms:created>
  <dcterms:modified xsi:type="dcterms:W3CDTF">2026-08-13T16:21:29Z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subtitle">
    <vt:lpwstr>INFO 521 · Machine Learning Foundations · project milestone brief · One Problem, Three Lenses · Lens 1 of 3</vt:lpwstr>
  </property>
  <property fmtid="{D5CDD505-2E9C-101B-9397-08002B2CF9AE}" pid="8" name="toc-title">
    <vt:lpwstr>Table of contents</vt:lpwstr>
  </property>
</Properties>
</file>