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Milestone 2.2: Classification</w:t>
      </w:r>
    </w:p>
    <w:p>
      <w:pPr>
        <w:pStyle w:val="Subtitle"/>
      </w:pPr>
      <w:r>
        <w:t xml:space="preserve">INFO 521 · Machine Learning Foundations · project milestone brief · From Inference to Discovery · Gate A (Supervised) · 2 of 2</w:t>
      </w:r>
    </w:p>
    <w:p>
      <w:pPr>
        <w:pStyle w:val="FirstParagraph"/>
      </w:pPr>
      <w:r>
        <w:rPr>
          <w:b/>
          <w:bCs/>
        </w:rPr>
        <w:t xml:space="preserve">How to read this.</w:t>
      </w:r>
      <w:r>
        <w:t xml:space="preserve"> </w:t>
      </w:r>
      <w:r>
        <w:t xml:space="preserve">This is the assignment brief for one project milestone. The Satisfactory criteria below are authoritative: every one must be met, and it is all-or-nothing rather than partial credit. A Not-Yet returns with targeted feedback and one revise cycle. Do the work in the notebook distributed through Classroom 50; this PDF is the brief, not the workspace.</w:t>
      </w:r>
    </w:p>
    <w:p>
      <w:pPr>
        <w:pStyle w:val="BodyText"/>
      </w:pPr>
      <w:r>
        <w:rPr>
          <w:b/>
          <w:bCs/>
        </w:rPr>
        <w:t xml:space="preserve">Course-schedule placement.</w:t>
      </w:r>
      <w:r>
        <w:t xml:space="preserve"> </w:t>
      </w:r>
      <w:r>
        <w:t xml:space="preserve">Part 2 of the project: begins at the midpoint, due Week 7.5. This milestone covers M6 and is due Week 6. Gated by Gate A, with 2.1 (Checkpoint quiz 2.1).</w:t>
      </w:r>
    </w:p>
    <w:bookmarkStart w:id="20" w:name="the-margin-lens"/>
    <w:p>
      <w:pPr>
        <w:pStyle w:val="Heading2"/>
      </w:pPr>
      <w:r>
        <w:t xml:space="preserve">The margin lens</w:t>
      </w:r>
    </w:p>
    <w:p>
      <w:pPr>
        <w:pStyle w:val="FirstParagraph"/>
      </w:pPr>
      <w:r>
        <w:t xml:space="preserve">In 2.1 you predicted hypertension with a</w:t>
      </w:r>
      <w:r>
        <w:t xml:space="preserve"> </w:t>
      </w:r>
      <w:r>
        <w:rPr>
          <w:i/>
          <w:iCs/>
        </w:rPr>
        <w:t xml:space="preserve">probability</w:t>
      </w:r>
      <w:r>
        <w:t xml:space="preserve"> </w:t>
      </w:r>
      <w:r>
        <w:t xml:space="preserve">and reasoned about its</w:t>
      </w:r>
      <w:r>
        <w:t xml:space="preserve"> </w:t>
      </w:r>
      <w:r>
        <w:t xml:space="preserve">posterior. Now change the question from</w:t>
      </w:r>
      <w:r>
        <w:t xml:space="preserve"> </w:t>
      </w:r>
      <w:r>
        <w:t xml:space="preserve">“how probable?”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rPr>
          <w:b/>
          <w:bCs/>
        </w:rPr>
        <w:t xml:space="preserve">which side of the</w:t>
      </w:r>
      <w:r>
        <w:rPr>
          <w:b/>
          <w:bCs/>
        </w:rPr>
        <w:t xml:space="preserve"> </w:t>
      </w:r>
      <w:r>
        <w:rPr>
          <w:b/>
          <w:bCs/>
        </w:rPr>
        <w:t xml:space="preserve">boundary, with the widest possible margin?</w:t>
      </w:r>
      <w:r>
        <w:t xml:space="preserve">”</w:t>
      </w:r>
      <w:r>
        <w:t xml:space="preserve">, a</w:t>
      </w:r>
      <w:r>
        <w:t xml:space="preserve"> </w:t>
      </w:r>
      <w:r>
        <w:rPr>
          <w:b/>
          <w:bCs/>
        </w:rPr>
        <w:t xml:space="preserve">support vector machine</w:t>
      </w:r>
      <w:r>
        <w:t xml:space="preserve">. It is</w:t>
      </w:r>
      <w:r>
        <w:t xml:space="preserve"> </w:t>
      </w:r>
      <w:r>
        <w:rPr>
          <w:i/>
          <w:iCs/>
        </w:rPr>
        <w:t xml:space="preserve">discriminative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geometric</w:t>
      </w:r>
      <w:r>
        <w:t xml:space="preserve">: no likelihood, no posterior, just a separating</w:t>
      </w:r>
      <w:r>
        <w:t xml:space="preserve"> </w:t>
      </w:r>
      <w:r>
        <w:t xml:space="preserve">hyperplane chosen to sit as far as possible from both classes. You will build a</w:t>
      </w:r>
      <w:r>
        <w:t xml:space="preserve"> </w:t>
      </w:r>
      <w:r>
        <w:t xml:space="preserve">soft-margin SVM from scratch, score it honestly, derive its dual, and then stage</w:t>
      </w:r>
      <w:r>
        <w:t xml:space="preserve"> </w:t>
      </w:r>
      <w:r>
        <w:t xml:space="preserve">the real contest: the probabilistic classifier of 2.1 versus this margin machine,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same split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Ground rules.</w:t>
      </w:r>
      <w:r>
        <w:t xml:space="preserve"> </w:t>
      </w:r>
      <w:r>
        <w:t xml:space="preserve">Implement every estimator and metric from scratch in</w:t>
      </w:r>
      <w:r>
        <w:t xml:space="preserve"> </w:t>
      </w:r>
      <w:r>
        <w:t xml:space="preserve">NumPy/SciPy. No scikit-learn, no off-the-shelf SVM, QP solver, or metric</w:t>
      </w:r>
      <w:r>
        <w:t xml:space="preserve"> </w:t>
      </w:r>
      <w:r>
        <w:t xml:space="preserve">function. The</w:t>
      </w:r>
      <w:r>
        <w:t xml:space="preserve"> </w:t>
      </w:r>
      <w:r>
        <w:rPr>
          <w:rStyle w:val="VerbatimChar"/>
        </w:rPr>
        <w:t xml:space="preserve">info521</w:t>
      </w:r>
      <w:r>
        <w:t xml:space="preserve"> </w:t>
      </w:r>
      <w:r>
        <w:t xml:space="preserve">library gives you data, plotting, and self-checks only.</w:t>
      </w:r>
      <w:r>
        <w:t xml:space="preserve"> </w:t>
      </w:r>
      <w:r>
        <w:t xml:space="preserve">Your own prior work is reusable as always: the 2.1 split and standardization</w:t>
      </w:r>
      <w:r>
        <w:t xml:space="preserve"> </w:t>
      </w:r>
      <w:r>
        <w:t xml:space="preserve">helpers carry over unchanged. The SVM and the metrics are new builds (no</w:t>
      </w:r>
      <w:r>
        <w:t xml:space="preserve"> </w:t>
      </w:r>
      <w:r>
        <w:t xml:space="preserve">homework unit rehearses them; this notebook scaffolds them).</w:t>
      </w:r>
    </w:p>
    <w:p>
      <w:pPr>
        <w:pStyle w:val="BlockText"/>
      </w:pPr>
      <w:r>
        <w:rPr>
          <w:b/>
          <w:bCs/>
        </w:rPr>
        <w:t xml:space="preserve">Leakage rule (same as 2.1).</w:t>
      </w:r>
      <w:r>
        <w:t xml:space="preserve"> </w:t>
      </w:r>
      <w:r>
        <w:t xml:space="preserve">Features are the</w:t>
      </w:r>
      <w:r>
        <w:t xml:space="preserve"> </w:t>
      </w:r>
      <w:r>
        <w:rPr>
          <w:b/>
          <w:bCs/>
        </w:rPr>
        <w:t xml:space="preserve">six non-BP columns</w:t>
      </w:r>
      <w:r>
        <w:t xml:space="preserve"> </w:t>
      </w:r>
      <w:r>
        <w:rPr>
          <w:rStyle w:val="VerbatimChar"/>
        </w:rPr>
        <w:t xml:space="preserve">ds["X"]</w:t>
      </w:r>
      <w:r>
        <w:t xml:space="preserve">; the label is</w:t>
      </w:r>
      <w:r>
        <w:t xml:space="preserve"> </w:t>
      </w:r>
      <w:r>
        <w:rPr>
          <w:rStyle w:val="VerbatimChar"/>
        </w:rPr>
        <w:t xml:space="preserve">hypertension(ds)</w:t>
      </w:r>
      <w:r>
        <w:t xml:space="preserve">.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sbp</w:t>
      </w:r>
      <w:r>
        <w:t xml:space="preserve">/</w:t>
      </w:r>
      <w:r>
        <w:rPr>
          <w:rStyle w:val="VerbatimChar"/>
        </w:rPr>
        <w:t xml:space="preserve">dbp</w:t>
      </w:r>
      <w:r>
        <w:t xml:space="preserve"> </w:t>
      </w:r>
      <w:r>
        <w:t xml:space="preserve">(or any</w:t>
      </w:r>
      <w:r>
        <w:t xml:space="preserve"> </w:t>
      </w:r>
      <w:r>
        <w:t xml:space="preserve">function of them) as a feature. Fit standardization on the</w:t>
      </w:r>
      <w:r>
        <w:t xml:space="preserve"> </w:t>
      </w:r>
      <w:r>
        <w:rPr>
          <w:b/>
          <w:bCs/>
        </w:rPr>
        <w:t xml:space="preserve">training split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.</w:t>
      </w:r>
    </w:p>
    <w:bookmarkEnd w:id="20"/>
    <w:bookmarkStart w:id="21" w:name="what-satisfactory-means-for-2.2"/>
    <w:p>
      <w:pPr>
        <w:pStyle w:val="Heading2"/>
      </w:pPr>
      <w:r>
        <w:t xml:space="preserve">What</w:t>
      </w:r>
      <w:r>
        <w:t xml:space="preserve"> </w:t>
      </w:r>
      <w:r>
        <w:t xml:space="preserve">“Satisfactory”</w:t>
      </w:r>
      <w:r>
        <w:t xml:space="preserve"> </w:t>
      </w:r>
      <w:r>
        <w:t xml:space="preserve">means for 2.2</w:t>
      </w:r>
    </w:p>
    <w:p>
      <w:pPr>
        <w:pStyle w:val="Compact"/>
        <w:numPr>
          <w:ilvl w:val="0"/>
          <w:numId w:val="1001"/>
        </w:numPr>
      </w:pPr>
      <w:r>
        <w:t xml:space="preserve">You implement a</w:t>
      </w:r>
      <w:r>
        <w:t xml:space="preserve"> </w:t>
      </w:r>
      <w:r>
        <w:rPr>
          <w:b/>
          <w:bCs/>
        </w:rPr>
        <w:t xml:space="preserve">linear soft-margin SVM</w:t>
      </w:r>
      <w:r>
        <w:t xml:space="preserve"> </w:t>
      </w:r>
      <w:r>
        <w:t xml:space="preserve">from scratch (primal</w:t>
      </w:r>
      <w:r>
        <w:t xml:space="preserve"> </w:t>
      </w:r>
      <w:r>
        <w:rPr>
          <w:b/>
          <w:bCs/>
        </w:rPr>
        <w:t xml:space="preserve">hinge</w:t>
      </w:r>
      <w:r>
        <w:rPr>
          <w:b/>
          <w:bCs/>
        </w:rPr>
        <w:t xml:space="preserve"> </w:t>
      </w:r>
      <w:r>
        <w:rPr>
          <w:b/>
          <w:bCs/>
        </w:rPr>
        <w:t xml:space="preserve">loss +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penalty</w:t>
      </w:r>
      <w:r>
        <w:t xml:space="preserve">, optimized by</w:t>
      </w:r>
      <w:r>
        <w:t xml:space="preserve"> </w:t>
      </w:r>
      <w:r>
        <w:rPr>
          <w:b/>
          <w:bCs/>
        </w:rPr>
        <w:t xml:space="preserve">subgradient / Pegasos-style descent</w:t>
      </w:r>
      <w:r>
        <w:t xml:space="preserve">)</w:t>
      </w:r>
      <w:r>
        <w:t xml:space="preserve"> </w:t>
      </w:r>
      <w:r>
        <w:t xml:space="preserve">and explain the role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of the</w:t>
      </w:r>
      <w:r>
        <w:t xml:space="preserve"> </w:t>
      </w:r>
      <w:r>
        <w:rPr>
          <w:b/>
          <w:bCs/>
        </w:rPr>
        <w:t xml:space="preserve">margin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You implement</w:t>
      </w:r>
      <w:r>
        <w:t xml:space="preserve"> </w:t>
      </w:r>
      <w:r>
        <w:rPr>
          <w:b/>
          <w:bCs/>
        </w:rPr>
        <w:t xml:space="preserve">precision, recall, and F1</w:t>
      </w:r>
      <w:r>
        <w:t xml:space="preserve"> </w:t>
      </w:r>
      <w:r>
        <w:t xml:space="preserve">from scratch and evaluate on a</w:t>
      </w:r>
      <w:r>
        <w:t xml:space="preserve"> </w:t>
      </w:r>
      <w:r>
        <w:rPr>
          <w:b/>
          <w:bCs/>
        </w:rPr>
        <w:t xml:space="preserve">held-out</w:t>
      </w:r>
      <w:r>
        <w:t xml:space="preserve"> </w:t>
      </w:r>
      <w:r>
        <w:t xml:space="preserve">split.</w:t>
      </w:r>
    </w:p>
    <w:p>
      <w:pPr>
        <w:pStyle w:val="Compact"/>
        <w:numPr>
          <w:ilvl w:val="0"/>
          <w:numId w:val="1003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derive the dual</w:t>
      </w:r>
      <w:r>
        <w:t xml:space="preserve"> </w:t>
      </w:r>
      <w:r>
        <w:t xml:space="preserve">in markdown and explain the</w:t>
      </w:r>
      <w:r>
        <w:t xml:space="preserve"> </w:t>
      </w:r>
      <w:r>
        <w:rPr>
          <w:b/>
          <w:bCs/>
        </w:rPr>
        <w:t xml:space="preserve">kernel trick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one kernelizes (conceptual; a kernelized implementation is an</w:t>
      </w:r>
      <w:r>
        <w:t xml:space="preserve"> </w:t>
      </w:r>
      <w:r>
        <w:rPr>
          <w:b/>
          <w:bCs/>
        </w:rPr>
        <w:t xml:space="preserve">optional stretch</w:t>
      </w:r>
      <w:r>
        <w:t xml:space="preserve">, not required for Satisfactory).</w:t>
      </w:r>
    </w:p>
    <w:p>
      <w:pPr>
        <w:pStyle w:val="Compact"/>
        <w:numPr>
          <w:ilvl w:val="0"/>
          <w:numId w:val="1004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compare</w:t>
      </w:r>
      <w:r>
        <w:t xml:space="preserve"> </w:t>
      </w:r>
      <w:r>
        <w:t xml:space="preserve">the 2.1 probabilistic classifier against the SVM on the</w:t>
      </w:r>
      <w:r>
        <w:t xml:space="preserve"> </w:t>
      </w:r>
      <w:r>
        <w:rPr>
          <w:b/>
          <w:bCs/>
        </w:rPr>
        <w:t xml:space="preserve">same train/test split</w:t>
      </w:r>
      <w:r>
        <w:t xml:space="preserve">: when does each win, and what does each</w:t>
      </w:r>
      <w:r>
        <w:t xml:space="preserve"> </w:t>
      </w:r>
      <w:r>
        <w:rPr>
          <w:i/>
          <w:iCs/>
        </w:rPr>
        <w:t xml:space="preserve">express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 artifact</w:t>
      </w:r>
      <w:r>
        <w:t xml:space="preserve"> </w:t>
      </w:r>
      <w:r>
        <w:t xml:space="preserve">(below) complete and interpreted.</w:t>
      </w:r>
    </w:p>
    <w:p>
      <w:r>
        <w:pict>
          <v:rect style="width:0;height:1.5pt" o:hralign="center" o:hrstd="t" o:hr="t"/>
        </w:pict>
      </w:r>
    </w:p>
    <w:bookmarkEnd w:id="21"/>
    <w:bookmarkStart w:id="22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info521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data, plotting, checks</w:t>
      </w:r>
      <w:r>
        <w:br/>
      </w:r>
      <w:r>
        <w:br/>
      </w:r>
      <w:r>
        <w:rPr>
          <w:rStyle w:val="NormalTok"/>
        </w:rPr>
        <w:t xml:space="preserve">plotting.use_course_style()</w:t>
      </w:r>
      <w:r>
        <w:br/>
      </w:r>
      <w:r>
        <w:rPr>
          <w:rStyle w:val="NormalTok"/>
        </w:rPr>
        <w:t xml:space="preserve">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data.load_clinical()</w:t>
      </w:r>
      <w:r>
        <w:br/>
      </w:r>
      <w:r>
        <w:br/>
      </w:r>
      <w:r>
        <w:rPr>
          <w:rStyle w:val="NormalTok"/>
        </w:rPr>
        <w:t xml:space="preserve">X_raw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                      </w:t>
      </w:r>
      <w:r>
        <w:rPr>
          <w:rStyle w:val="CommentTok"/>
        </w:rPr>
        <w:t xml:space="preserve"># (n, 6): age, bmi, waist, chol, hdl, hba1c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ds[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labels,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data.hypertension(ds)  </w:t>
      </w:r>
      <w:r>
        <w:rPr>
          <w:rStyle w:val="CommentTok"/>
        </w:rPr>
        <w:t xml:space="preserve"># leakage-safe ACC/AHA label in {0, 1}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X_raw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patients 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X_raw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f"label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2"/>
    <w:bookmarkStart w:id="23" w:name="reuse-the-split-map-labels-to-1"/>
    <w:p>
      <w:pPr>
        <w:pStyle w:val="Heading2"/>
      </w:pPr>
      <w:r>
        <w:t xml:space="preserve">0 · Reuse the split; map labels to ±1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seeded train/test split and the</w:t>
      </w:r>
      <w:r>
        <w:t xml:space="preserve"> </w:t>
      </w:r>
      <w:r>
        <w:rPr>
          <w:b/>
          <w:bCs/>
        </w:rPr>
        <w:t xml:space="preserve">train-only</w:t>
      </w:r>
      <w:r>
        <w:t xml:space="preserve"> </w:t>
      </w:r>
      <w:r>
        <w:t xml:space="preserve">standardization</w:t>
      </w:r>
      <w:r>
        <w:t xml:space="preserve"> </w:t>
      </w:r>
      <w:r>
        <w:t xml:space="preserve">from 2.1 (copy those helpers in, or import your own module). The SVM convention is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, so map the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hypertension label accordingly; keep the</w:t>
      </w:r>
      <w:r>
        <w:t xml:space="preserve"> </w:t>
      </w:r>
      <w:r>
        <w:t xml:space="preserve">original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version around for your metrics.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rebuild X_train, X_test, y_train, y_test exactly as in 2.1 (same seed),</w:t>
      </w:r>
      <w:r>
        <w:br/>
      </w:r>
      <w:r>
        <w:rPr>
          <w:rStyle w:val="CommentTok"/>
        </w:rPr>
        <w:t xml:space="preserve"># standardize with TRAIN-only mean/sd, and form t_train, t_test in {-1, +1}.</w:t>
      </w:r>
    </w:p>
    <w:bookmarkEnd w:id="23"/>
    <w:bookmarkStart w:id="24" w:name="soft-margin-svm-primal-from-scratch"/>
    <w:p>
      <w:pPr>
        <w:pStyle w:val="Heading2"/>
      </w:pPr>
      <w:r>
        <w:t xml:space="preserve">1 · Soft-margin SVM (primal, from scratch)</w:t>
      </w:r>
    </w:p>
    <w:p>
      <w:pPr>
        <w:pStyle w:val="FirstParagraph"/>
      </w:pPr>
      <w:r>
        <w:t xml:space="preserve">Minimize the regularized hinge objective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w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‖"/>
                  <m:endChr m:val="‖"/>
                  <m:sepChr m:val=""/>
                  <m:grow/>
                </m:dPr>
                <m:e>
                  <m:r>
                    <m:rPr>
                      <m:sty m:val="b"/>
                    </m:rPr>
                    <m:t>w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max</m:t>
              </m:r>
            </m:e>
          </m:nary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rPr>
                          <m:sty m:val="b"/>
                        </m:rP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r>
                        <m:rPr>
                          <m:sty m:val="b"/>
                        </m:rP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margin has width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d>
          <m:dPr>
            <m:begChr m:val="‖"/>
            <m:endChr m:val="‖"/>
            <m:sepChr m:val=""/>
            <m:grow/>
          </m:dPr>
          <m:e>
            <m:r>
              <m:rPr>
                <m:sty m:val="b"/>
              </m:rPr>
              <m:t>w</m:t>
            </m:r>
          </m:e>
        </m:d>
      </m:oMath>
      <w:r>
        <w:t xml:space="preserve">; the hinge term pays a linear price</w:t>
      </w:r>
      <w:r>
        <w:t xml:space="preserve"> </w:t>
      </w:r>
      <w:r>
        <w:t xml:space="preserve">for points inside the margin or misclassified.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sets the exchange rate:</w:t>
      </w:r>
      <w:r>
        <w:t xml:space="preserve"> </w:t>
      </w:r>
      <w:r>
        <w:t xml:space="preserve">large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⇒ violations are expensive ⇒ a narrow, hard margin; small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⇒ a wide,</w:t>
      </w:r>
      <w:r>
        <w:t xml:space="preserve"> </w:t>
      </w:r>
      <w:r>
        <w:t xml:space="preserve">forgiving margin. Optimize with a</w:t>
      </w:r>
      <w:r>
        <w:t xml:space="preserve"> </w:t>
      </w:r>
      <w:r>
        <w:rPr>
          <w:b/>
          <w:bCs/>
        </w:rPr>
        <w:t xml:space="preserve">subgradient</w:t>
      </w:r>
      <w:r>
        <w:t xml:space="preserve"> </w:t>
      </w:r>
      <w:r>
        <w:t xml:space="preserve">method (the hinge is non-smooth);</w:t>
      </w:r>
      <w:r>
        <w:t xml:space="preserve"> </w:t>
      </w:r>
      <w:r>
        <w:t xml:space="preserve">the Pegasos schedule (step size</w:t>
      </w:r>
      <w:r>
        <w:t xml:space="preserve"> </w:t>
      </w:r>
      <m:oMath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) is a clean choice.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svm_fit(X, t,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n_epochs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521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subgradient / Pegasos descent on J(w, b). Return (w, b). At each step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hinge subgradient is 0 for correctly-classified-with-margin points and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-t_n x_n otherwise; add the L2 term's gradient. Track J to show it decreasing.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svm_decision(X, w, 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return the signed score w·x + b (NOT yet thresholded).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svm_predict(X, w, 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return hard labels in {-1, +1} = sign of the decision score.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bookmarkEnd w:id="24"/>
    <w:bookmarkStart w:id="25" w:name="precision-recall-f1-from-scratch"/>
    <w:p>
      <w:pPr>
        <w:pStyle w:val="Heading2"/>
      </w:pPr>
      <w:r>
        <w:t xml:space="preserve">2 · Precision, recall, F1 (from scratch)</w:t>
      </w:r>
    </w:p>
    <w:p>
      <w:pPr>
        <w:pStyle w:val="FirstParagraph"/>
      </w:pPr>
      <w:r>
        <w:t xml:space="preserve">For the positive (hypertensive) class, with TP/FP/FN counted on the</w:t>
      </w:r>
      <w:r>
        <w:t xml:space="preserve"> </w:t>
      </w:r>
      <w:r>
        <w:rPr>
          <w:b/>
          <w:bCs/>
        </w:rPr>
        <w:t xml:space="preserve">held-out</w:t>
      </w:r>
      <w:r>
        <w:t xml:space="preserve"> </w:t>
      </w:r>
      <w:r>
        <w:t xml:space="preserve">split: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precision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recall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P</m:t>
              </m:r>
              <m:r>
                <m:t> </m:t>
              </m:r>
              <m:r>
                <m:rPr>
                  <m:nor/>
                  <m:sty m:val="p"/>
                </m:rPr>
                <m:t>R</m:t>
              </m:r>
            </m:num>
            <m:den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precision_recall_f1(y_true01, y_pred01):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count TP/FP/FN from {0,1} arrays; return (precision, recall, f1).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Decide and DOCUMENT how you handle the degenerate zero-denominator cases.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evaluate the SVM on the test split. Report precision, recall, F1: not just</w:t>
      </w:r>
      <w:r>
        <w:br/>
      </w:r>
      <w:r>
        <w:rPr>
          <w:rStyle w:val="CommentTok"/>
        </w:rPr>
        <w:t xml:space="preserve"># accuracy (the classes are ~60/40, so accuracy alone can mislead).</w:t>
      </w:r>
    </w:p>
    <w:p>
      <w:pPr>
        <w:pStyle w:val="FirstParagraph"/>
      </w:pPr>
      <w:r>
        <w:rPr>
          <w:b/>
          <w:bCs/>
        </w:rPr>
        <w:t xml:space="preserve">What to expect, modest, but real.</w:t>
      </w:r>
      <w:r>
        <w:t xml:space="preserve"> </w:t>
      </w:r>
      <w:r>
        <w:t xml:space="preserve">These six non-BP features carry only weak</w:t>
      </w:r>
      <w:r>
        <w:t xml:space="preserve"> </w:t>
      </w:r>
      <w:r>
        <w:t xml:space="preserve">signal about a blood-pressure-defined label, so a correctly built classifier reaches</w:t>
      </w:r>
      <w:r>
        <w:t xml:space="preserve"> </w:t>
      </w:r>
      <w:r>
        <w:t xml:space="preserve">only modest discrimination here (AUC in the mid-0.6s) and an accuracy near the</w:t>
      </w:r>
      <w:r>
        <w:t xml:space="preserve"> </w:t>
      </w:r>
      <w:r>
        <w:t xml:space="preserve">majority-class baseline (~0.61). That is</w:t>
      </w:r>
      <w:r>
        <w:t xml:space="preserve"> </w:t>
      </w:r>
      <w:r>
        <w:rPr>
          <w:b/>
          <w:bCs/>
        </w:rPr>
        <w:t xml:space="preserve">above chance but far from strong</w:t>
      </w:r>
      <w:r>
        <w:t xml:space="preserve">, it is</w:t>
      </w:r>
      <w:r>
        <w:t xml:space="preserve"> </w:t>
      </w:r>
      <w:r>
        <w:t xml:space="preserve">the honest result, not a bug. Don’t tune yourself into believing otherwise; report</w:t>
      </w:r>
      <w:r>
        <w:t xml:space="preserve"> </w:t>
      </w:r>
      <w:r>
        <w:t xml:space="preserve">the precision–recall picture and read the modest performance as a real finding about</w:t>
      </w:r>
      <w:r>
        <w:t xml:space="preserve"> </w:t>
      </w:r>
      <w:r>
        <w:t xml:space="preserve">how much these features can say about hypertension.</w:t>
      </w:r>
    </w:p>
    <w:bookmarkEnd w:id="25"/>
    <w:bookmarkStart w:id="29" w:name="the-dual-and-the-kernel-trick-markdown"/>
    <w:p>
      <w:pPr>
        <w:pStyle w:val="Heading2"/>
      </w:pPr>
      <w:r>
        <w:t xml:space="preserve">3 · The dual and the kernel trick (markdown)</w:t>
      </w:r>
    </w:p>
    <w:p>
      <w:pPr>
        <w:pStyle w:val="FirstParagraph"/>
      </w:pPr>
      <w:r>
        <w:t xml:space="preserve">In a markdown cell,</w:t>
      </w:r>
      <w:r>
        <w:t xml:space="preserve"> </w:t>
      </w:r>
      <w:r>
        <w:rPr>
          <w:b/>
          <w:bCs/>
        </w:rPr>
        <w:t xml:space="preserve">derive the dual</w:t>
      </w:r>
      <w:r>
        <w:t xml:space="preserve"> </w:t>
      </w:r>
      <w:r>
        <w:t xml:space="preserve">of the soft-margin SVM via Lagrange</w:t>
      </w:r>
      <w:r>
        <w:t xml:space="preserve"> </w:t>
      </w:r>
      <w:r>
        <w:t xml:space="preserve">multipliers</w:t>
      </w:r>
      <w:r>
        <w:t xml:space="preserve"> </w:t>
      </w:r>
      <m:oMath>
        <m:sSub>
          <m:e>
            <m: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the margin constraints (this matches the course’s</w:t>
      </w:r>
      <w:r>
        <w:t xml:space="preserve"> </w:t>
      </w:r>
      <w:r>
        <w:t xml:space="preserve">high-level Lagrange/duality treatment, you need the</w:t>
      </w:r>
      <w:r>
        <w:t xml:space="preserve"> </w:t>
      </w:r>
      <w:r>
        <w:rPr>
          <w:i/>
          <w:iCs/>
        </w:rPr>
        <w:t xml:space="preserve">result</w:t>
      </w:r>
      <w:r>
        <w:t xml:space="preserve"> </w:t>
      </w:r>
      <w:r>
        <w:t xml:space="preserve">and its meaning, not</w:t>
      </w:r>
      <w:r>
        <w:t xml:space="preserve"> </w:t>
      </w:r>
      <w:r>
        <w:t xml:space="preserve">a KKT proof):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b"/>
                </m:rPr>
                <m:t>α</m:t>
              </m:r>
            </m:lim>
          </m:limLow>
          <m:r>
            <m:t>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nary>
            </m:e>
          </m:nary>
          <m:sSub>
            <m:e>
              <m:r>
                <m:t>α</m:t>
              </m:r>
            </m:e>
            <m:sub>
              <m:r>
                <m:t>m</m:t>
              </m:r>
            </m:sub>
          </m:sSub>
          <m:sSub>
            <m:e>
              <m:r>
                <m:t>t</m:t>
              </m:r>
            </m:e>
            <m:sub>
              <m:r>
                <m:t>n</m:t>
              </m:r>
            </m:sub>
          </m:sSub>
          <m:sSub>
            <m:e>
              <m:r>
                <m:t>t</m:t>
              </m:r>
            </m:e>
            <m:sub>
              <m:r>
                <m:t>m</m:t>
              </m:r>
            </m:sub>
          </m:sSub>
          <m:r>
            <m:t> </m:t>
          </m:r>
          <m:sSubSup>
            <m:e>
              <m:r>
                <m:rPr>
                  <m:sty m:val="b"/>
                </m:rPr>
                <m:t>x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rPr>
                  <m:sty m:val="b"/>
                </m:rPr>
                <m:t>x</m:t>
              </m:r>
            </m:e>
            <m:sub>
              <m:r>
                <m:t>m</m:t>
              </m:r>
            </m:sub>
          </m:sSub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sSub>
            <m:e>
              <m:r>
                <m:t>α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r>
            <m:t>C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</m:e>
          </m:nary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 explain, in prose: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Support vectors</w:t>
      </w:r>
      <w:r>
        <w:t xml:space="preserve">: why only points on/inside the margin have</w:t>
      </w:r>
      <w:r>
        <w:t xml:space="preserve"> </w:t>
      </w:r>
      <m:oMath>
        <m:sSub>
          <m:e>
            <m: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kernel trick</w:t>
      </w:r>
      <w:r>
        <w:t xml:space="preserve">: the data enter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through inner products</w:t>
      </w:r>
      <w:r>
        <w:t xml:space="preserve"> </w:t>
      </w:r>
      <m:oMath>
        <m:sSubSup>
          <m:e>
            <m:r>
              <m:rPr>
                <m:sty m:val="b"/>
              </m:rPr>
              <m:t>x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⊤</m:t>
            </m:r>
          </m:sup>
        </m:sSubSup>
        <m:sSub>
          <m:e>
            <m:r>
              <m:rPr>
                <m:sty m:val="b"/>
              </m:rPr>
              <m:t>x</m:t>
            </m:r>
          </m:e>
          <m:sub>
            <m:r>
              <m:t>m</m:t>
            </m:r>
          </m:sub>
        </m:sSub>
      </m:oMath>
      <w:r>
        <w:t xml:space="preserve">, so replacing them with a kernel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x</m:t>
                </m:r>
              </m:e>
              <m:sub>
                <m:r>
                  <m:t>m</m:t>
                </m:r>
              </m:sub>
            </m:sSub>
          </m:e>
        </m:d>
      </m:oMath>
      <w:r>
        <w:t xml:space="preserve"> </w:t>
      </w:r>
      <w:r>
        <w:t xml:space="preserve">fits a linear boundary in an implicit</w:t>
      </w:r>
      <w:r>
        <w:t xml:space="preserve"> </w:t>
      </w:r>
      <w:r>
        <w:t xml:space="preserve">high-dimensional feature space (a</w:t>
      </w:r>
      <w:r>
        <w:t xml:space="preserve"> </w:t>
      </w:r>
      <w:r>
        <w:rPr>
          <w:b/>
          <w:bCs/>
        </w:rPr>
        <w:t xml:space="preserve">nonlinear</w:t>
      </w:r>
      <w:r>
        <w:t xml:space="preserve"> </w:t>
      </w:r>
      <w:r>
        <w:t xml:space="preserve">boundary in the original space)</w:t>
      </w:r>
      <w:r>
        <w:t xml:space="preserve"> </w:t>
      </w:r>
      <w:r>
        <w:t xml:space="preserve">without ever forming that space.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kernelize here</w:t>
      </w:r>
      <w:r>
        <w:t xml:space="preserve">: is a linear boundary plausibly enough for these six</w:t>
      </w:r>
      <w:r>
        <w:t xml:space="preserve"> </w:t>
      </w:r>
      <w:r>
        <w:t xml:space="preserve">features, or would an RBF kernel likely help? Argue from what you saw in 2.1.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Optional stretch (not required for Satisfactory)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Implement a</w:t>
            </w:r>
            <w:r>
              <w:t xml:space="preserve"> </w:t>
            </w:r>
            <w:r>
              <w:rPr>
                <w:b/>
                <w:bCs/>
              </w:rPr>
              <w:t xml:space="preserve">kernelized</w:t>
            </w:r>
            <w:r>
              <w:t xml:space="preserve"> </w:t>
            </w:r>
            <w:r>
              <w:t xml:space="preserve">SVM (e.g. RBF) by optimizing the dual, and compare its</w:t>
            </w:r>
            <w:r>
              <w:t xml:space="preserve"> </w:t>
            </w:r>
            <w:r>
              <w:t xml:space="preserve">test F1 to the linear model. Keep it clearly separated from the required work.</w:t>
            </w:r>
          </w:p>
        </w:tc>
      </w:tr>
    </w:tbl>
    <w:bookmarkEnd w:id="29"/>
    <w:bookmarkStart w:id="30" w:name="probabilistic-vs-margin-same-split"/>
    <w:p>
      <w:pPr>
        <w:pStyle w:val="Heading2"/>
      </w:pPr>
      <w:r>
        <w:t xml:space="preserve">4 · Probabilistic vs margin, same split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bring your 2.1 MAP/posterior classifier and this SVM together on the SAME</w:t>
      </w:r>
      <w:r>
        <w:br/>
      </w:r>
      <w:r>
        <w:rPr>
          <w:rStyle w:val="CommentTok"/>
        </w:rPr>
        <w:t xml:space="preserve"># test split. Tabulate precision/recall/F1 for both. For the probabilistic model,</w:t>
      </w:r>
      <w:r>
        <w:br/>
      </w:r>
      <w:r>
        <w:rPr>
          <w:rStyle w:val="CommentTok"/>
        </w:rPr>
        <w:t xml:space="preserve"># also report something the SVM cannot give: a calibrated probability / an</w:t>
      </w:r>
      <w:r>
        <w:br/>
      </w:r>
      <w:r>
        <w:rPr>
          <w:rStyle w:val="CommentTok"/>
        </w:rPr>
        <w:t xml:space="preserve"># uncertainty on the prediction.</w:t>
      </w:r>
    </w:p>
    <w:p>
      <w:pPr>
        <w:pStyle w:val="FirstParagraph"/>
      </w:pPr>
      <w:r>
        <w:rPr>
          <w:b/>
          <w:bCs/>
        </w:rPr>
        <w:t xml:space="preserve">Write 200–300 words</w:t>
      </w:r>
      <w:r>
        <w:t xml:space="preserve">: when does each win? The SVM commits to a hard max-margin</w:t>
      </w:r>
      <w:r>
        <w:t xml:space="preserve"> </w:t>
      </w:r>
      <w:r>
        <w:t xml:space="preserve">boundary; the Bayesian logistic model returns a</w:t>
      </w:r>
      <w:r>
        <w:t xml:space="preserve"> </w:t>
      </w:r>
      <w:r>
        <w:rPr>
          <w:i/>
          <w:iCs/>
        </w:rPr>
        <w:t xml:space="preserve">probability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uncertainty</w:t>
      </w:r>
      <w:r>
        <w:t xml:space="preserve">.</w:t>
      </w:r>
      <w:r>
        <w:t xml:space="preserve"> </w:t>
      </w:r>
      <w:r>
        <w:t xml:space="preserve">For which clinical uses does a calibrated probability matter more than a crisp</w:t>
      </w:r>
      <w:r>
        <w:t xml:space="preserve"> </w:t>
      </w:r>
      <w:r>
        <w:t xml:space="preserve">decision, and when is the opposite true?</w:t>
      </w:r>
    </w:p>
    <w:p>
      <w:r>
        <w:pict>
          <v:rect style="width:0;height:1.5pt" o:hralign="center" o:hrstd="t" o:hr="t"/>
        </w:pict>
      </w:r>
    </w:p>
    <w:bookmarkEnd w:id="30"/>
    <w:bookmarkStart w:id="34" w:name="X35cc3c85411f183763f007255ae3d24d680f7c1"/>
    <w:p>
      <w:pPr>
        <w:pStyle w:val="Heading2"/>
      </w:pPr>
      <w:r>
        <w:t xml:space="preserve">Play artifact: the threshold sweep &amp; the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knob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Threshold sweep (probabilistic model).</w:t>
      </w:r>
      <w:r>
        <w:t xml:space="preserve"> </w:t>
      </w:r>
      <w:r>
        <w:t xml:space="preserve">Sweep the decision threshold of your</w:t>
      </w:r>
      <w:r>
        <w:t xml:space="preserve"> </w:t>
      </w:r>
      <w:r>
        <w:t xml:space="preserve">2.1 classifier from 0 to 1; at each threshold compute precision and recall and</w:t>
      </w:r>
      <w:r>
        <w:t xml:space="preserve"> </w:t>
      </w:r>
      <w:r>
        <w:t xml:space="preserve">trace the</w:t>
      </w:r>
      <w:r>
        <w:t xml:space="preserve"> </w:t>
      </w:r>
      <w:r>
        <w:rPr>
          <w:b/>
          <w:bCs/>
        </w:rPr>
        <w:t xml:space="preserve">precision–recall tradeoff curve</w:t>
      </w:r>
      <w:r>
        <w:t xml:space="preserve">. Mark the default 0.5 point. The</w:t>
      </w:r>
      <w:r>
        <w:t xml:space="preserve"> </w:t>
      </w:r>
      <w:r>
        <w:t xml:space="preserve">SVM gives one (precision, recall) point unless you also threshold its score,</w:t>
      </w:r>
      <w:r>
        <w:t xml:space="preserve"> </w:t>
      </w:r>
      <w:r>
        <w:t xml:space="preserve">contrast that.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knob (SVM).</w:t>
      </w:r>
      <w:r>
        <w:t xml:space="preserve"> </w:t>
      </w:r>
      <w:r>
        <w:t xml:space="preserve">Vary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across several orders of magnitude. Watch the</w:t>
      </w:r>
      <w:r>
        <w:t xml:space="preserve"> </w:t>
      </w:r>
      <w:r>
        <w:rPr>
          <w:b/>
          <w:bCs/>
        </w:rPr>
        <w:t xml:space="preserve">margin width</w:t>
      </w:r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/</m:t>
        </m:r>
        <m:d>
          <m:dPr>
            <m:begChr m:val="‖"/>
            <m:endChr m:val="‖"/>
            <m:sepChr m:val=""/>
            <m:grow/>
          </m:dPr>
          <m:e>
            <m:r>
              <m:rPr>
                <m:sty m:val="b"/>
              </m:rPr>
              <m:t>w</m:t>
            </m:r>
          </m:e>
        </m:d>
      </m:oMath>
      <w:r>
        <w:t xml:space="preserve">), the</w:t>
      </w:r>
      <w:r>
        <w:t xml:space="preserve"> </w:t>
      </w:r>
      <w:r>
        <w:rPr>
          <w:b/>
          <w:bCs/>
        </w:rPr>
        <w:t xml:space="preserve">number of support vectors</w:t>
      </w:r>
      <w:r>
        <w:t xml:space="preserve"> </w:t>
      </w:r>
      <w:r>
        <w:t xml:space="preserve">(points with non-zero hinge), and the</w:t>
      </w:r>
      <w:r>
        <w:t xml:space="preserve"> </w:t>
      </w:r>
      <w:r>
        <w:rPr>
          <w:b/>
          <w:bCs/>
        </w:rPr>
        <w:t xml:space="preserve">train/test errors</w:t>
      </w:r>
      <w:r>
        <w:t xml:space="preserve"> </w:t>
      </w:r>
      <w:r>
        <w:t xml:space="preserve">move together.</w:t>
      </w:r>
    </w:p>
    <w:p>
      <w:pPr>
        <w:pStyle w:val="FirstParagraph"/>
      </w:pPr>
      <w:r>
        <w:rPr>
          <w:b/>
          <w:bCs/>
        </w:rPr>
        <w:t xml:space="preserve">Write 150–250 words</w:t>
      </w:r>
      <w:r>
        <w:t xml:space="preserve"> </w:t>
      </w:r>
      <w:r>
        <w:t xml:space="preserve">reading both: how the threshold trades precision against</w:t>
      </w:r>
      <w:r>
        <w:t xml:space="preserve"> </w:t>
      </w:r>
      <w:r>
        <w:t xml:space="preserve">recall</w:t>
      </w:r>
      <w:r>
        <w:t xml:space="preserve"> </w:t>
      </w:r>
      <w:r>
        <w:rPr>
          <w:i/>
          <w:iCs/>
        </w:rPr>
        <w:t xml:space="preserve">for a fixed model</w:t>
      </w:r>
      <w:r>
        <w:t xml:space="preserve">, versus how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trades margin width against training</w:t>
      </w:r>
      <w:r>
        <w:t xml:space="preserve"> </w:t>
      </w:r>
      <w:r>
        <w:t xml:space="preserve">violations</w:t>
      </w:r>
      <w:r>
        <w:t xml:space="preserve"> </w:t>
      </w:r>
      <w:r>
        <w:rPr>
          <w:i/>
          <w:iCs/>
        </w:rPr>
        <w:t xml:space="preserve">by changing the model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the PR-tradeoff curve + the C sweep (margin, #SVs, errors) + interpretation.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Gate 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2.1 and 2.2 together form the</w:t>
            </w:r>
            <w:r>
              <w:t xml:space="preserve"> </w:t>
            </w:r>
            <w:r>
              <w:rPr>
                <w:b/>
                <w:bCs/>
              </w:rPr>
              <w:t xml:space="preserve">supervised gate</w:t>
            </w:r>
            <w:r>
              <w:t xml:space="preserve">. Per</w:t>
            </w:r>
            <w:r>
              <w:t xml:space="preserve"> </w:t>
            </w:r>
            <w:r>
              <w:rPr>
                <w:rStyle w:val="VerbatimChar"/>
              </w:rPr>
              <w:t xml:space="preserve">GRADING.md</w:t>
            </w:r>
            <w:r>
              <w:t xml:space="preserve">, Gate A is</w:t>
            </w:r>
            <w:r>
              <w:t xml:space="preserve"> </w:t>
            </w:r>
            <w:r>
              <w:t xml:space="preserve">complete when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are Satisfactory</w:t>
            </w:r>
            <w:r>
              <w:t xml:space="preserve"> </w:t>
            </w:r>
            <w:r>
              <w:rPr>
                <w:b/>
                <w:bCs/>
              </w:rPr>
              <w:t xml:space="preserve">and Checkpoint 2.1</w:t>
            </w:r>
            <w:r>
              <w:t xml:space="preserve"> </w:t>
            </w:r>
            <w:r>
              <w:t xml:space="preserve">(the Newton–Raphson</w:t>
            </w:r>
            <w:r>
              <w:t xml:space="preserve"> </w:t>
            </w:r>
            <w:r>
              <w:t xml:space="preserve">derivation gating 2.1) is passed. There is no separate checkpoint for 2.2.</w:t>
            </w:r>
          </w:p>
        </w:tc>
      </w:tr>
    </w:tbl>
    <w:bookmarkEnd w:id="34"/>
    <w:bookmarkStart w:id="35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Gate B drops the labels entirely. In</w:t>
      </w:r>
      <w:r>
        <w:t xml:space="preserve"> </w:t>
      </w:r>
      <w:r>
        <w:rPr>
          <w:b/>
          <w:bCs/>
        </w:rPr>
        <w:t xml:space="preserve">2.3</w:t>
      </w:r>
      <w:r>
        <w:t xml:space="preserve"> </w:t>
      </w:r>
      <w:r>
        <w:t xml:space="preserve">you let</w:t>
      </w:r>
      <w:r>
        <w:t xml:space="preserve"> </w:t>
      </w:r>
      <w:r>
        <w:rPr>
          <w:b/>
          <w:bCs/>
        </w:rPr>
        <w:t xml:space="preserve">k-means</w:t>
      </w:r>
      <w:r>
        <w:t xml:space="preserve"> </w:t>
      </w:r>
      <w:r>
        <w:t xml:space="preserve">discover structure</w:t>
      </w:r>
      <w:r>
        <w:t xml:space="preserve"> </w:t>
      </w:r>
      <w:r>
        <w:t xml:space="preserve">in the same six-feature space with no access to the hypertension label, then</w:t>
      </w:r>
      <w:r>
        <w:t xml:space="preserve"> </w:t>
      </w:r>
      <w:r>
        <w:t xml:space="preserve">check whether the unsupervised subgroups</w:t>
      </w:r>
      <w:r>
        <w:t xml:space="preserve"> </w:t>
      </w:r>
      <w:r>
        <w:rPr>
          <w:i/>
          <w:iCs/>
        </w:rPr>
        <w:t xml:space="preserve">recover</w:t>
      </w:r>
      <w:r>
        <w:t xml:space="preserve"> </w:t>
      </w:r>
      <w:r>
        <w:t xml:space="preserve">the clinical strata anyway.</w:t>
      </w:r>
    </w:p>
    <w:bookmarkEnd w:id="35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B4F7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Theme="majorEastAsia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Theme="majorEastAsia" w:hAnsi="Arial" w:hAnsiTheme="majorHAnsi"/>
      <w:b/>
      <w:color w:val="1B4F72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Theme="majorEastAsia" w:hAnsi="Arial" w:hAnsiTheme="majorHAnsi"/>
      <w:b/>
      <w:color w:val="1B4F72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Theme="majorEastAsia" w:hAnsi="Arial"/>
      <w:b/>
      <w:color w:val="205A8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theme="majorBidi" w:eastAsiaTheme="majorEastAsia" w:hAnsi="Arial"/>
      <w:b/>
      <w:i/>
      <w:iCs/>
      <w:color w:val="205A8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2.2: Classification</dc:title>
  <dc:creator/>
  <cp:keywords/>
  <dcterms:created xsi:type="dcterms:W3CDTF">2026-08-13T16:21:54Z</dcterms:created>
  <dcterms:modified xsi:type="dcterms:W3CDTF">2026-08-13T16:21:54Z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INFO 521 · Machine Learning Foundations · project milestone brief · From Inference to Discovery · Gate A (Supervised) · 2 of 2</vt:lpwstr>
  </property>
  <property fmtid="{D5CDD505-2E9C-101B-9397-08002B2CF9AE}" pid="8" name="toc-title">
    <vt:lpwstr>Table of contents</vt:lpwstr>
  </property>
</Properties>
</file>