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2.3: Clustering</w:t>
      </w:r>
    </w:p>
    <w:p>
      <w:pPr>
        <w:pStyle w:val="Subtitle"/>
      </w:pPr>
      <w:r>
        <w:t xml:space="preserve">INFO 521 · Machine Learning Foundations · project milestone brief · From Inference to Discovery · Gate B (Unsupervised) · 1 of 2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assignment brief for one project milestone. The Satisfactory criteria below are authoritative: every one must be met, and it is all-or-nothing rather than partial credit. A Not-Yet returns with targeted feedback and one revise cycle. Do the work in the notebook distributed through Classroom 50; this PDF is the brief, not the workspace.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Part 2 of the project: begins at the midpoint, due Week 7.5. This milestone covers M6 and is due Week 7. Gated by Checkpoint quiz 2.3 (k-means objective / PCA, Wk 6); Gate B.</w:t>
      </w:r>
    </w:p>
    <w:bookmarkStart w:id="20" w:name="drop-the-labels"/>
    <w:p>
      <w:pPr>
        <w:pStyle w:val="Heading2"/>
      </w:pPr>
      <w:r>
        <w:t xml:space="preserve">Drop the labels</w:t>
      </w:r>
    </w:p>
    <w:p>
      <w:pPr>
        <w:pStyle w:val="FirstParagraph"/>
      </w:pPr>
      <w:r>
        <w:t xml:space="preserve">Gate A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a label you were handed. Gate B asks a different question: with</w:t>
      </w:r>
      <w:r>
        <w:t xml:space="preserve"> </w:t>
      </w:r>
      <w:r>
        <w:rPr>
          <w:b/>
          <w:bCs/>
        </w:rPr>
        <w:t xml:space="preserve">no label at all</w:t>
      </w:r>
      <w:r>
        <w:t xml:space="preserve">, is there structure in these patients to be</w:t>
      </w:r>
      <w:r>
        <w:t xml:space="preserve"> </w:t>
      </w:r>
      <w:r>
        <w:rPr>
          <w:i/>
          <w:iCs/>
        </w:rPr>
        <w:t xml:space="preserve">discovered</w:t>
      </w:r>
      <w:r>
        <w:t xml:space="preserve">? You</w:t>
      </w:r>
      <w:r>
        <w:t xml:space="preserve"> </w:t>
      </w:r>
      <w:r>
        <w:t xml:space="preserve">will run</w:t>
      </w:r>
      <w:r>
        <w:t xml:space="preserve"> </w:t>
      </w:r>
      <w:r>
        <w:rPr>
          <w:b/>
          <w:bCs/>
        </w:rPr>
        <w:t xml:space="preserve">k-means</w:t>
      </w:r>
      <w:r>
        <w:t xml:space="preserve"> </w:t>
      </w:r>
      <w:r>
        <w:t xml:space="preserve">on the same six-feature space, never showing it the</w:t>
      </w:r>
      <w:r>
        <w:t xml:space="preserve"> </w:t>
      </w:r>
      <w:r>
        <w:t xml:space="preserve">hypertension label, and only</w:t>
      </w:r>
      <w:r>
        <w:t xml:space="preserve"> </w:t>
      </w:r>
      <w:r>
        <w:rPr>
          <w:i/>
          <w:iCs/>
        </w:rPr>
        <w:t xml:space="preserve">afterward</w:t>
      </w:r>
      <w:r>
        <w:t xml:space="preserve"> </w:t>
      </w:r>
      <w:r>
        <w:t xml:space="preserve">bring the label back to ask the payoff</w:t>
      </w:r>
      <w:r>
        <w:t xml:space="preserve"> </w:t>
      </w:r>
      <w:r>
        <w:t xml:space="preserve">question: do the subgroups the algorithm found on its own line up with the clinical</w:t>
      </w:r>
      <w:r>
        <w:t xml:space="preserve"> </w:t>
      </w:r>
      <w:r>
        <w:t xml:space="preserve">strata? This is the supervised → unsupervised turn of the whole project.</w:t>
      </w:r>
    </w:p>
    <w:p>
      <w:pPr>
        <w:pStyle w:val="BlockText"/>
      </w:pPr>
      <w:r>
        <w:rPr>
          <w:b/>
          <w:bCs/>
        </w:rPr>
        <w:t xml:space="preserve">Ground rules.</w:t>
      </w:r>
      <w:r>
        <w:t xml:space="preserve"> </w:t>
      </w:r>
      <w:r>
        <w:t xml:space="preserve">Implement k-means and every selection metric from scratch in</w:t>
      </w:r>
      <w:r>
        <w:t xml:space="preserve"> </w:t>
      </w:r>
      <w:r>
        <w:t xml:space="preserve">NumPy/SciPy. No scikit-learn, no</w:t>
      </w:r>
      <w:r>
        <w:t xml:space="preserve"> </w:t>
      </w:r>
      <w:r>
        <w:rPr>
          <w:rStyle w:val="VerbatimChar"/>
        </w:rPr>
        <w:t xml:space="preserve">KMeans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silhouette_score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info521</w:t>
      </w:r>
      <w:r>
        <w:t xml:space="preserve"> </w:t>
      </w:r>
      <w:r>
        <w:t xml:space="preserve">library gives you data, plotting, and self-checks only.</w:t>
      </w:r>
    </w:p>
    <w:p>
      <w:pPr>
        <w:pStyle w:val="BlockText"/>
      </w:pPr>
      <w:r>
        <w:rPr>
          <w:b/>
          <w:bCs/>
        </w:rPr>
        <w:t xml:space="preserve">What’s a feature here.</w:t>
      </w:r>
      <w:r>
        <w:t xml:space="preserve"> </w:t>
      </w:r>
      <w:r>
        <w:t xml:space="preserve">The clustering inputs are the</w:t>
      </w:r>
      <w:r>
        <w:t xml:space="preserve"> </w:t>
      </w:r>
      <w:r>
        <w:rPr>
          <w:b/>
          <w:bCs/>
        </w:rPr>
        <w:t xml:space="preserve">six non-BP columns</w:t>
      </w:r>
      <w:r>
        <w:t xml:space="preserve"> </w:t>
      </w:r>
      <w:r>
        <w:rPr>
          <w:rStyle w:val="VerbatimChar"/>
        </w:rPr>
        <w:t xml:space="preserve">ds["X"]</w:t>
      </w:r>
      <w:r>
        <w:t xml:space="preserve"> </w:t>
      </w:r>
      <w:r>
        <w:t xml:space="preserve">(</w:t>
      </w:r>
      <w:r>
        <w:rPr>
          <w:rStyle w:val="VerbatimChar"/>
        </w:rPr>
        <w:t xml:space="preserve">age, bmi, waist, chol, hdl, hba1c</w:t>
      </w:r>
      <w:r>
        <w:t xml:space="preserve">). The hypertension label is</w:t>
      </w:r>
      <w:r>
        <w:t xml:space="preserve"> </w:t>
      </w:r>
      <w:r>
        <w:rPr>
          <w:b/>
          <w:bCs/>
        </w:rPr>
        <w:t xml:space="preserve">held out of the clustering entirely</w:t>
      </w:r>
      <w:r>
        <w:t xml:space="preserve">, it appears only in §4, the reveal.</w:t>
      </w:r>
      <w:r>
        <w:t xml:space="preserve"> </w:t>
      </w:r>
      <w:r>
        <w:t xml:space="preserve">Unlike Gate A there is no train/test split: we are</w:t>
      </w:r>
      <w:r>
        <w:t xml:space="preserve"> </w:t>
      </w:r>
      <w:r>
        <w:rPr>
          <w:i/>
          <w:iCs/>
        </w:rPr>
        <w:t xml:space="preserve">describing structure in the</w:t>
      </w:r>
      <w:r>
        <w:rPr>
          <w:i/>
          <w:iCs/>
        </w:rPr>
        <w:t xml:space="preserve"> </w:t>
      </w:r>
      <w:r>
        <w:rPr>
          <w:i/>
          <w:iCs/>
        </w:rPr>
        <w:t xml:space="preserve">whole cohort</w:t>
      </w:r>
      <w:r>
        <w:t xml:space="preserve">, so standardize the full feature matrix.</w:t>
      </w:r>
    </w:p>
    <w:bookmarkEnd w:id="20"/>
    <w:bookmarkStart w:id="21" w:name="what-satisfactory-means-for-2.3"/>
    <w:p>
      <w:pPr>
        <w:pStyle w:val="Heading2"/>
      </w:pPr>
      <w:r>
        <w:t xml:space="preserve">What</w:t>
      </w:r>
      <w:r>
        <w:t xml:space="preserve"> </w:t>
      </w:r>
      <w:r>
        <w:t xml:space="preserve">“Satisfactory”</w:t>
      </w:r>
      <w:r>
        <w:t xml:space="preserve"> </w:t>
      </w:r>
      <w:r>
        <w:t xml:space="preserve">means for 2.3</w:t>
      </w:r>
    </w:p>
    <w:p>
      <w:pPr>
        <w:pStyle w:val="Compact"/>
        <w:numPr>
          <w:ilvl w:val="0"/>
          <w:numId w:val="1001"/>
        </w:numPr>
      </w:pPr>
      <w:r>
        <w:t xml:space="preserve">You implement</w:t>
      </w:r>
      <w:r>
        <w:t xml:space="preserve"> </w:t>
      </w:r>
      <w:r>
        <w:rPr>
          <w:b/>
          <w:bCs/>
        </w:rPr>
        <w:t xml:space="preserve">k-means from scratch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assignment</w:t>
      </w:r>
      <w:r>
        <w:t xml:space="preserve"> </w:t>
      </w:r>
      <w:r>
        <w:t xml:space="preserve">step and the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step) on the</w:t>
      </w:r>
      <w:r>
        <w:t xml:space="preserve"> </w:t>
      </w:r>
      <w:r>
        <w:rPr>
          <w:b/>
          <w:bCs/>
        </w:rPr>
        <w:t xml:space="preserve">standardized</w:t>
      </w:r>
      <w:r>
        <w:t xml:space="preserve"> </w:t>
      </w:r>
      <w:r>
        <w:t xml:space="preserve">six-feature space, with an explicit</w:t>
      </w:r>
      <w:r>
        <w:t xml:space="preserve"> </w:t>
      </w:r>
      <w:r>
        <w:rPr>
          <w:b/>
          <w:bCs/>
        </w:rPr>
        <w:t xml:space="preserve">within-cluster sum of squares (WCSS)</w:t>
      </w:r>
      <w:r>
        <w:t xml:space="preserve"> </w:t>
      </w:r>
      <w:r>
        <w:t xml:space="preserve">objective.</w:t>
      </w:r>
    </w:p>
    <w:p>
      <w:pPr>
        <w:pStyle w:val="Compact"/>
        <w:numPr>
          <w:ilvl w:val="0"/>
          <w:numId w:val="1002"/>
        </w:numPr>
      </w:pPr>
      <w:r>
        <w:t xml:space="preserve">You address</w:t>
      </w:r>
      <w:r>
        <w:t xml:space="preserve"> </w:t>
      </w:r>
      <w:r>
        <w:rPr>
          <w:b/>
          <w:bCs/>
        </w:rPr>
        <w:t xml:space="preserve">local minima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multiple random restarts</w:t>
      </w:r>
      <w:r>
        <w:t xml:space="preserve">, keeping the</w:t>
      </w:r>
      <w:r>
        <w:t xml:space="preserve"> </w:t>
      </w:r>
      <w:r>
        <w:t xml:space="preserve">solution with the lowest WCSS.</w:t>
      </w:r>
    </w:p>
    <w:p>
      <w:pPr>
        <w:pStyle w:val="Compact"/>
        <w:numPr>
          <w:ilvl w:val="0"/>
          <w:numId w:val="1003"/>
        </w:numPr>
      </w:pPr>
      <w:r>
        <w:t xml:space="preserve">You perform</w:t>
      </w:r>
      <w:r>
        <w:t xml:space="preserve"> </w:t>
      </w:r>
      <w:r>
        <w:rPr>
          <w:b/>
          <w:bCs/>
        </w:rPr>
        <w:t xml:space="preserve">model selection for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 </w:t>
      </w:r>
      <w:r>
        <w:t xml:space="preserve">(elbow and/or silhouette), with the</w:t>
      </w:r>
      <w:r>
        <w:t xml:space="preserve"> </w:t>
      </w:r>
      <w:r>
        <w:t xml:space="preserve">selection metric computed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You set up the</w:t>
      </w:r>
      <w:r>
        <w:t xml:space="preserve"> </w:t>
      </w:r>
      <w:r>
        <w:rPr>
          <w:b/>
          <w:bCs/>
        </w:rPr>
        <w:t xml:space="preserve">reveal</w:t>
      </w:r>
      <w:r>
        <w:t xml:space="preserve">: cross-tabulate the discovered clusters against the</w:t>
      </w:r>
      <w:r>
        <w:t xml:space="preserve"> </w:t>
      </w:r>
      <w:r>
        <w:rPr>
          <w:b/>
          <w:bCs/>
        </w:rPr>
        <w:t xml:space="preserve">held-out hypertension label</w:t>
      </w:r>
      <w:r>
        <w:t xml:space="preserve">, report the between-cluster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 </w:t>
      </w:r>
      <w:r>
        <w:t xml:space="preserve">(enrichment) as the headline alignment metric, and discuss whether unsupervised</w:t>
      </w:r>
      <w:r>
        <w:t xml:space="preserve"> </w:t>
      </w:r>
      <w:r>
        <w:t xml:space="preserve">subgroups recover clinical strata.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 artifact</w:t>
      </w:r>
      <w:r>
        <w:t xml:space="preserve"> </w:t>
      </w:r>
      <w:r>
        <w:t xml:space="preserve">(below) complete and interpreted.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Checkpoint quiz 2.3 (k-means objective &amp; choosing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passed.</w:t>
      </w:r>
    </w:p>
    <w:p>
      <w:r>
        <w:pict>
          <v:rect style="width:0;height:1.5pt" o:hralign="center" o:hrstd="t" o:hr="t"/>
        </w:pict>
      </w:r>
    </w:p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info521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data, plotting, checks</w:t>
      </w:r>
      <w:r>
        <w:br/>
      </w:r>
      <w:r>
        <w:br/>
      </w:r>
      <w:r>
        <w:rPr>
          <w:rStyle w:val="NormalTok"/>
        </w:rPr>
        <w:t xml:space="preserve">plotting.use_course_style()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data.load_clinical()</w:t>
      </w:r>
      <w:r>
        <w:br/>
      </w:r>
      <w:r>
        <w:br/>
      </w:r>
      <w:r>
        <w:rPr>
          <w:rStyle w:val="NormalTok"/>
        </w:rPr>
        <w:t xml:space="preserve">X_raw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                      </w:t>
      </w:r>
      <w:r>
        <w:rPr>
          <w:rStyle w:val="CommentTok"/>
        </w:rPr>
        <w:t xml:space="preserve"># (n, 6): age, bmi, waist, chol, hdl, hba1c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labels,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data.hypertension(ds)  </w:t>
      </w:r>
      <w:r>
        <w:rPr>
          <w:rStyle w:val="CommentTok"/>
        </w:rPr>
        <w:t xml:space="preserve"># SET ASIDE, used only in §4, never to cluster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patients 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f"(held-out label for the §4 reveal: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End w:id="22"/>
    <w:bookmarkStart w:id="23" w:name="standardize-the-feature-space"/>
    <w:p>
      <w:pPr>
        <w:pStyle w:val="Heading2"/>
      </w:pPr>
      <w:r>
        <w:t xml:space="preserve">0 · Standardize the feature space</w:t>
      </w:r>
    </w:p>
    <w:p>
      <w:pPr>
        <w:pStyle w:val="FirstParagraph"/>
      </w:pPr>
      <w:r>
        <w:t xml:space="preserve">k-means uses Euclidean distance, so features on larger scales (e.g. </w:t>
      </w:r>
      <w:r>
        <w:rPr>
          <w:rStyle w:val="VerbatimChar"/>
        </w:rPr>
        <w:t xml:space="preserve">chol</w:t>
      </w:r>
      <w:r>
        <w:t xml:space="preserve"> </w:t>
      </w:r>
      <w:r>
        <w:t xml:space="preserve">in the</w:t>
      </w:r>
      <w:r>
        <w:t xml:space="preserve"> </w:t>
      </w:r>
      <w:r>
        <w:t xml:space="preserve">hundreds) would dominate</w:t>
      </w:r>
      <w:r>
        <w:t xml:space="preserve"> </w:t>
      </w:r>
      <w:r>
        <w:rPr>
          <w:rStyle w:val="VerbatimChar"/>
        </w:rPr>
        <w:t xml:space="preserve">hba1c</w:t>
      </w:r>
      <w:r>
        <w:t xml:space="preserve"> </w:t>
      </w:r>
      <w:r>
        <w:t xml:space="preserve">(units of ~1). Put every feature on a common</w:t>
      </w:r>
      <w:r>
        <w:t xml:space="preserve"> </w:t>
      </w:r>
      <w:r>
        <w:t xml:space="preserve">footing first.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standardize(X):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the z-scored matrix (subtract each column's mean, divide by sd).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Xz = standardize(X_raw)</w:t>
      </w:r>
    </w:p>
    <w:bookmarkEnd w:id="23"/>
    <w:bookmarkStart w:id="24" w:name="k-means-from-scratch"/>
    <w:p>
      <w:pPr>
        <w:pStyle w:val="Heading2"/>
      </w:pPr>
      <w:r>
        <w:t xml:space="preserve">1 · k-means from scratch</w:t>
      </w:r>
    </w:p>
    <w:p>
      <w:pPr>
        <w:pStyle w:val="FirstParagraph"/>
      </w:pPr>
      <w:r>
        <w:t xml:space="preserve">Pick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centroids, then alternate to convergence: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Assignment.</w:t>
      </w:r>
      <w:r>
        <w:t xml:space="preserve"> </w:t>
      </w:r>
      <w:r>
        <w:t xml:space="preserve">Assign each point to its nearest centroid (squared Euclidean</w:t>
      </w:r>
      <w:r>
        <w:t xml:space="preserve"> </w:t>
      </w:r>
      <w:r>
        <w:t xml:space="preserve">distance):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k</m:t>
            </m:r>
          </m:sub>
        </m:sSub>
        <m:sSup>
          <m:e>
            <m:d>
              <m:dPr>
                <m:begChr m:val="‖"/>
                <m:endChr m:val="‖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μ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Update.</w:t>
      </w:r>
      <w:r>
        <w:t xml:space="preserve"> </w:t>
      </w:r>
      <w:r>
        <w:t xml:space="preserve">Move each centroid to the mean of its assigned points:</w:t>
      </w:r>
      <w:r>
        <w:t xml:space="preserve"> </w:t>
      </w:r>
      <m:oMath>
        <m:sSub>
          <m:e>
            <m:r>
              <m:rPr>
                <m:sty m:val="b"/>
              </m:rP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The objective both steps decrease is the</w:t>
      </w:r>
      <w:r>
        <w:t xml:space="preserve"> </w:t>
      </w:r>
      <w:r>
        <w:rPr>
          <w:b/>
          <w:bCs/>
        </w:rPr>
        <w:t xml:space="preserve">within-cluster sum of squares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‖"/>
                          <m:endChr m:val="‖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b"/>
                                </m:rPr>
                                <m:t>μ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kmeans(X, K,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initialize K centroids (e.g. K random distinct rows), then loop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assignment + update until labels stop changing or n_iter is hit.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(labels, centroids, wcss). Decide how to handle an empty cluster.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wcss(X, labels, centroids):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total within-cluster sum of squared distances (the J above).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bookmarkEnd w:id="24"/>
    <w:bookmarkStart w:id="25" w:name="local-minima-random-restarts"/>
    <w:p>
      <w:pPr>
        <w:pStyle w:val="Heading2"/>
      </w:pPr>
      <w:r>
        <w:t xml:space="preserve">2 · Local minima: random restarts</w:t>
      </w:r>
    </w:p>
    <w:p>
      <w:pPr>
        <w:pStyle w:val="FirstParagraph"/>
      </w:pPr>
      <w:r>
        <w:t xml:space="preserve">k-means converges to a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optimum that depends on the initialization. Run it</w:t>
      </w:r>
      <w:r>
        <w:t xml:space="preserve"> </w:t>
      </w:r>
      <w:r>
        <w:t xml:space="preserve">several times from different random starts and</w:t>
      </w:r>
      <w:r>
        <w:t xml:space="preserve"> </w:t>
      </w:r>
      <w:r>
        <w:rPr>
          <w:b/>
          <w:bCs/>
        </w:rPr>
        <w:t xml:space="preserve">keep the lowest-WCSS</w:t>
      </w:r>
      <w:r>
        <w:t xml:space="preserve"> </w:t>
      </w:r>
      <w:r>
        <w:t xml:space="preserve">solution.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kmeans_best_of(X, K, n_restarts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521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run kmeans n_restarts times with different seeds; return the result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with the smallest WCSS. Also collect every restart's WCSS so you can show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how much the objective varies across starts (the local-minima story).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bookmarkEnd w:id="25"/>
    <w:bookmarkStart w:id="26" w:name="choosing-k-from-scratch"/>
    <w:p>
      <w:pPr>
        <w:pStyle w:val="Heading2"/>
      </w:pPr>
      <w:r>
        <w:t xml:space="preserve">3 · Choosing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(from scratch)</w:t>
      </w:r>
    </w:p>
    <w:p>
      <w:pPr>
        <w:pStyle w:val="FirstParagraph"/>
      </w:pPr>
      <m:oMath>
        <m:r>
          <m:t>K</m:t>
        </m:r>
      </m:oMath>
      <w:r>
        <w:t xml:space="preserve"> </w:t>
      </w:r>
      <w:r>
        <w:t xml:space="preserve">is yours to choose, and minimizing WCSS alone is a trap (more on that in</w:t>
      </w:r>
      <w:r>
        <w:t xml:space="preserve"> </w:t>
      </w:r>
      <w:r>
        <w:t xml:space="preserve">Checkpoint 2.3). Use at least one principled criterion, implemented from scratch: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Elbow.</w:t>
      </w:r>
      <w:r>
        <w:t xml:space="preserve"> </w:t>
      </w:r>
      <w:r>
        <w:t xml:space="preserve">Plot best WCSS versus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look for the diminishing-returns bend.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Silhouette.</w:t>
      </w:r>
      <w:r>
        <w:t xml:space="preserve"> </w:t>
      </w:r>
      <w:r>
        <w:t xml:space="preserve">For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its mean distance to its own cluster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the mean distance to the nearest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cluster; 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Average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over all points and pick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 maximizes it.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silhouette(X, labels):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compute the mean silhouette score from scratch (no sklearn).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sweep K (e.g. 2..8); plot the elbow (WCSS vs K) and/or mean silhouette vs</w:t>
      </w:r>
      <w:r>
        <w:br/>
      </w:r>
      <w:r>
        <w:rPr>
          <w:rStyle w:val="CommentTok"/>
        </w:rPr>
        <w:t xml:space="preserve"># K; state which K you choose and why.</w:t>
      </w:r>
    </w:p>
    <w:bookmarkEnd w:id="26"/>
    <w:bookmarkStart w:id="27" w:name="X0e8c8687757199e2e6256f0ea1b5466b04a3745"/>
    <w:p>
      <w:pPr>
        <w:pStyle w:val="Heading2"/>
      </w:pPr>
      <w:r>
        <w:t xml:space="preserve">4 · The reveal: clusters vs the held-out label</w:t>
      </w:r>
    </w:p>
    <w:p>
      <w:pPr>
        <w:pStyle w:val="FirstParagraph"/>
      </w:pPr>
      <w:r>
        <w:t xml:space="preserve">Now, and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now, bring back the hypertension label you set aside. Cross-tabulate</w:t>
      </w:r>
      <w:r>
        <w:t xml:space="preserve"> </w:t>
      </w:r>
      <w:r>
        <w:t xml:space="preserve">your chosen clustering against it, then summarize the alignment with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metric.</w:t>
      </w:r>
    </w:p>
    <w:p>
      <w:pPr>
        <w:pStyle w:val="BodyText"/>
      </w:pPr>
      <w:r>
        <w:rPr>
          <w:b/>
          <w:bCs/>
        </w:rPr>
        <w:t xml:space="preserve">Headline the enrichment, not purity.</w:t>
      </w:r>
      <w:r>
        <w:t xml:space="preserve"> </w:t>
      </w:r>
      <w:r>
        <w:t xml:space="preserve">Cluster</w:t>
      </w:r>
      <w:r>
        <w:t xml:space="preserve"> </w:t>
      </w:r>
      <w:r>
        <w:rPr>
          <w:i/>
          <w:iCs/>
        </w:rPr>
        <w:t xml:space="preserve">purity</w:t>
      </w:r>
      <w:r>
        <w:t xml:space="preserve"> </w:t>
      </w:r>
      <w:r>
        <w:t xml:space="preserve">(how often each cluster’s</w:t>
      </w:r>
      <w:r>
        <w:t xml:space="preserve"> </w:t>
      </w:r>
      <w:r>
        <w:t xml:space="preserve">majority label is correct) is dominated by the base rate: with ~39% prevalence, a</w:t>
      </w:r>
      <w:r>
        <w:t xml:space="preserve"> </w:t>
      </w:r>
      <w:r>
        <w:t xml:space="preserve">clustering that learned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still scores ~61% purity, so purity hides real</w:t>
      </w:r>
      <w:r>
        <w:t xml:space="preserve"> </w:t>
      </w:r>
      <w:r>
        <w:t xml:space="preserve">signal. The honest headline is the</w:t>
      </w:r>
      <w:r>
        <w:t xml:space="preserve"> </w:t>
      </w:r>
      <w:r>
        <w:rPr>
          <w:b/>
          <w:bCs/>
        </w:rPr>
        <w:t xml:space="preserve">enrichment / relative risk (RR)</w:t>
      </w:r>
      <w:r>
        <w:t xml:space="preserve">, the</w:t>
      </w:r>
      <w:r>
        <w:t xml:space="preserve"> </w:t>
      </w:r>
      <w:r>
        <w:t xml:space="preserve">hypertension rate in the most-hypertensive cluster divided by that in the</w:t>
      </w:r>
      <w:r>
        <w:t xml:space="preserve"> </w:t>
      </w:r>
      <w:r>
        <w:t xml:space="preserve">least-hypertensive cluster. An RR meaningfully above 1 means the clusters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carry</w:t>
      </w:r>
      <w:r>
        <w:t xml:space="preserve"> </w:t>
      </w:r>
      <w:r>
        <w:t xml:space="preserve">hypertension signal, even when purity barely moves off the base rate.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crosstab(cluster_labels, binary_label):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build the K x 2 contingency table (rows = clusters, cols = {0,1}).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Report, per cluster, the fraction that is hypertensive.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cross-tab your best K-cluster solution against `labels`. Report each</w:t>
      </w:r>
      <w:r>
        <w:br/>
      </w:r>
      <w:r>
        <w:rPr>
          <w:rStyle w:val="CommentTok"/>
        </w:rPr>
        <w:t xml:space="preserve"># cluster's hypertension fraction AND the between-cluster RELATIVE RISK</w:t>
      </w:r>
      <w:r>
        <w:br/>
      </w:r>
      <w:r>
        <w:rPr>
          <w:rStyle w:val="CommentTok"/>
        </w:rPr>
        <w:t xml:space="preserve"># (max fraction / min fraction) as your headline alignment metric.</w:t>
      </w:r>
    </w:p>
    <w:p>
      <w:pPr>
        <w:pStyle w:val="FirstParagraph"/>
      </w:pPr>
      <w:r>
        <w:rPr>
          <w:b/>
          <w:bCs/>
        </w:rPr>
        <w:t xml:space="preserve">Write 200–300 words</w:t>
      </w:r>
      <w:r>
        <w:t xml:space="preserve">, leading with the relative risk: did the unsupervised</w:t>
      </w:r>
      <w:r>
        <w:t xml:space="preserve"> </w:t>
      </w:r>
      <w:r>
        <w:t xml:space="preserve">subgroups recover the clinical strata? If a cluster is enriched for hypertension,</w:t>
      </w:r>
      <w:r>
        <w:t xml:space="preserve"> </w:t>
      </w:r>
      <w:r>
        <w:rPr>
          <w:i/>
          <w:iCs/>
        </w:rPr>
        <w:t xml:space="preserve">which features</w:t>
      </w:r>
      <w:r>
        <w:t xml:space="preserve"> </w:t>
      </w:r>
      <w:r>
        <w:t xml:space="preserve">(from §0’s standardized space) drive it, and does that match the</w:t>
      </w:r>
      <w:r>
        <w:t xml:space="preserve"> </w:t>
      </w:r>
      <w:r>
        <w:t xml:space="preserve">correlations you saw back in Part 1’s data? Be honest about the gap: a real</w:t>
      </w:r>
      <w:r>
        <w:t xml:space="preserve"> </w:t>
      </w:r>
      <w:r>
        <w:t xml:space="preserve">RR &gt; 1 alongside near-base-rate purity means k-means found</w:t>
      </w:r>
      <w:r>
        <w:t xml:space="preserve"> </w:t>
      </w:r>
      <w:r>
        <w:rPr>
          <w:i/>
          <w:iCs/>
        </w:rPr>
        <w:t xml:space="preserve">geometric</w:t>
      </w:r>
      <w:r>
        <w:t xml:space="preserve"> </w:t>
      </w:r>
      <w:r>
        <w:t xml:space="preserve">structure</w:t>
      </w:r>
      <w:r>
        <w:t xml:space="preserve"> </w:t>
      </w:r>
      <w:r>
        <w:t xml:space="preserve">(body composition, age) that is</w:t>
      </w:r>
      <w:r>
        <w:t xml:space="preserve"> </w:t>
      </w:r>
      <w:r>
        <w:rPr>
          <w:b/>
          <w:bCs/>
        </w:rPr>
        <w:t xml:space="preserve">correlated with</w:t>
      </w:r>
      <w:r>
        <w:t xml:space="preserve"> </w:t>
      </w:r>
      <w:r>
        <w:t xml:space="preserve">but does not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clinical</w:t>
      </w:r>
      <w:r>
        <w:t xml:space="preserve"> </w:t>
      </w:r>
      <w:r>
        <w:t xml:space="preserve">blood-pressure stratum.</w:t>
      </w:r>
    </w:p>
    <w:p>
      <w:r>
        <w:pict>
          <v:rect style="width:0;height:1.5pt" o:hralign="center" o:hrstd="t" o:hr="t"/>
        </w:pict>
      </w:r>
    </w:p>
    <w:bookmarkEnd w:id="27"/>
    <w:bookmarkStart w:id="28" w:name="X204cc2ed4bfab942280534e94bd7cdabeded413"/>
    <w:p>
      <w:pPr>
        <w:pStyle w:val="Heading2"/>
      </w:pPr>
      <w:r>
        <w:t xml:space="preserve">Play artifact:</w:t>
      </w:r>
      <w:r>
        <w:t xml:space="preserve"> </w:t>
      </w:r>
      <m:oMath>
        <m:r>
          <m:t>K</m:t>
        </m:r>
      </m:oMath>
      <w:r>
        <w:t xml:space="preserve">, restarts, and the cross-tab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Objective stability.</w:t>
      </w:r>
      <w:r>
        <w:t xml:space="preserve"> </w:t>
      </w:r>
      <w:r>
        <w:t xml:space="preserve">For a fixed</w:t>
      </w:r>
      <w:r>
        <w:t xml:space="preserve"> </w:t>
      </w:r>
      <m:oMath>
        <m:r>
          <m:t>K</m:t>
        </m:r>
      </m:oMath>
      <w:r>
        <w:t xml:space="preserve">, plot the spread of WCSS across many</w:t>
      </w:r>
      <w:r>
        <w:t xml:space="preserve"> </w:t>
      </w:r>
      <w:r>
        <w:t xml:space="preserve">restarts, how often does k-means land in a worse local minimum?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Vary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Show the elbow/silhouette curves and how the cluster-vs-label</w:t>
      </w:r>
      <w:r>
        <w:t xml:space="preserve"> </w:t>
      </w:r>
      <w:r>
        <w:t xml:space="preserve">cross-tab changes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 (do finer clusters sharpen the hypertension</w:t>
      </w:r>
      <w:r>
        <w:t xml:space="preserve"> </w:t>
      </w:r>
      <w:r>
        <w:t xml:space="preserve">separation, or just fragment it?).</w:t>
      </w:r>
    </w:p>
    <w:p>
      <w:pPr>
        <w:pStyle w:val="FirstParagraph"/>
      </w:pPr>
      <w:r>
        <w:rPr>
          <w:b/>
          <w:bCs/>
        </w:rPr>
        <w:t xml:space="preserve">Write 150–250 words</w:t>
      </w:r>
      <w:r>
        <w:t xml:space="preserve"> </w:t>
      </w:r>
      <w:r>
        <w:t xml:space="preserve">connecting the two: how restart stability and the choice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together determine how much you should trust the discovered structure.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restart-stability plot + K sweep + cross-tab evolution + interpretation.</w:t>
      </w:r>
    </w:p>
    <w:p>
      <w:r>
        <w:pict>
          <v:rect style="width:0;height:1.5pt" o:hralign="center" o:hrstd="t" o:hr="t"/>
        </w:pict>
      </w:r>
    </w:p>
    <w:bookmarkEnd w:id="28"/>
    <w:bookmarkStart w:id="35" w:name="leakage-demonstration-optional-ungraded"/>
    <w:p>
      <w:pPr>
        <w:pStyle w:val="Heading2"/>
      </w:pPr>
      <w:r>
        <w:t xml:space="preserve">Leakage demonstration (optional, ungraded)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Not part of Satisfactory.</w:t>
            </w:r>
            <w:r>
              <w:t xml:space="preserve"> </w:t>
            </w:r>
            <w:r>
              <w:t xml:space="preserve">This is a deliberately</w:t>
            </w:r>
            <w:r>
              <w:t xml:space="preserve"> </w:t>
            </w:r>
            <w:r>
              <w:rPr>
                <w:i/>
                <w:iCs/>
              </w:rPr>
              <w:t xml:space="preserve">wrong</w:t>
            </w:r>
            <w:r>
              <w:t xml:space="preserve"> </w:t>
            </w:r>
            <w:r>
              <w:t xml:space="preserve">analysis, run once to</w:t>
            </w:r>
            <w:r>
              <w:t xml:space="preserve"> </w:t>
            </w:r>
            <w:r>
              <w:rPr>
                <w:i/>
                <w:iCs/>
              </w:rPr>
              <w:t xml:space="preserve">see</w:t>
            </w:r>
            <w:r>
              <w:t xml:space="preserve"> </w:t>
            </w:r>
            <w:r>
              <w:t xml:space="preserve">what label leakage looks like. Do it only after the real analysis above; it</w:t>
            </w:r>
            <w:r>
              <w:t xml:space="preserve"> </w:t>
            </w:r>
            <w:r>
              <w:t xml:space="preserve">earns no credit and must not replace §4.</w:t>
            </w:r>
          </w:p>
        </w:tc>
      </w:tr>
    </w:tbl>
    <w:p>
      <w:pPr>
        <w:pStyle w:val="BodyText"/>
      </w:pPr>
      <w:r>
        <w:t xml:space="preserve">The hypertension label is defined from blood pressure, and your features</w:t>
      </w:r>
      <w:r>
        <w:t xml:space="preserve"> </w:t>
      </w:r>
      <w:r>
        <w:t xml:space="preserve">deliberately</w:t>
      </w:r>
      <w:r>
        <w:t xml:space="preserve"> </w:t>
      </w:r>
      <w:r>
        <w:rPr>
          <w:b/>
          <w:bCs/>
        </w:rPr>
        <w:t xml:space="preserve">exclude</w:t>
      </w:r>
      <w:r>
        <w:t xml:space="preserve"> </w:t>
      </w:r>
      <w:r>
        <w:rPr>
          <w:rStyle w:val="VerbatimChar"/>
        </w:rPr>
        <w:t xml:space="preserve">sbp</w:t>
      </w:r>
      <w:r>
        <w:t xml:space="preserve">/</w:t>
      </w:r>
      <w:r>
        <w:rPr>
          <w:rStyle w:val="VerbatimChar"/>
        </w:rPr>
        <w:t xml:space="preserve">dbp</w:t>
      </w:r>
      <w:r>
        <w:t xml:space="preserve"> </w:t>
      </w:r>
      <w:r>
        <w:t xml:space="preserve">to keep the reveal honest. Watch what happens</w:t>
      </w:r>
      <w:r>
        <w:t xml:space="preserve"> </w:t>
      </w:r>
      <w:r>
        <w:t xml:space="preserve">if you cheat and add the BP columns back into the clustering inputs, then recompute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between-cluster relative risk from §4: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(optional): build an 8-column matrix = the six features PLUS sbp and dbp,</w:t>
      </w:r>
      <w:r>
        <w:br/>
      </w:r>
      <w:r>
        <w:rPr>
          <w:rStyle w:val="CommentTok"/>
        </w:rPr>
        <w:t xml:space="preserve">#   X_leak = np.column_stack([X_raw, ds["y"], ds["dbp"]])</w:t>
      </w:r>
      <w:r>
        <w:br/>
      </w:r>
      <w:r>
        <w:rPr>
          <w:rStyle w:val="CommentTok"/>
        </w:rPr>
        <w:t xml:space="preserve"># standardize it, re-run kmeans_best_of, and recompute the SAME relative-risk</w:t>
      </w:r>
      <w:r>
        <w:br/>
      </w:r>
      <w:r>
        <w:rPr>
          <w:rStyle w:val="CommentTok"/>
        </w:rPr>
        <w:t xml:space="preserve"># metric. Compare RR_leak to the honest RR from §4.</w:t>
      </w:r>
    </w:p>
    <w:p>
      <w:pPr>
        <w:pStyle w:val="FirstParagraph"/>
      </w:pPr>
      <w:r>
        <w:t xml:space="preserve">You should see the RR</w:t>
      </w:r>
      <w:r>
        <w:t xml:space="preserve"> </w:t>
      </w:r>
      <w:r>
        <w:rPr>
          <w:b/>
          <w:bCs/>
        </w:rPr>
        <w:t xml:space="preserve">jump sharply</w:t>
      </w:r>
      <w:r>
        <w:t xml:space="preserve">: the clusters now split almost along the</w:t>
      </w:r>
      <w:r>
        <w:t xml:space="preserve"> </w:t>
      </w:r>
      <w:r>
        <w:t xml:space="preserve">130/80 thresholds that</w:t>
      </w:r>
      <w:r>
        <w:t xml:space="preserve"> </w:t>
      </w:r>
      <w:r>
        <w:rPr>
          <w:i/>
          <w:iCs/>
        </w:rPr>
        <w:t xml:space="preserve">define</w:t>
      </w:r>
      <w:r>
        <w:t xml:space="preserve"> </w:t>
      </w:r>
      <w:r>
        <w:t xml:space="preserve">the label, so they</w:t>
      </w:r>
      <w:r>
        <w:t xml:space="preserve"> </w:t>
      </w:r>
      <w:r>
        <w:t xml:space="preserve">“recover”</w:t>
      </w:r>
      <w:r>
        <w:t xml:space="preserve"> </w:t>
      </w:r>
      <w:r>
        <w:t xml:space="preserve">hypertension almost</w:t>
      </w:r>
      <w:r>
        <w:t xml:space="preserve"> </w:t>
      </w:r>
      <w:r>
        <w:t xml:space="preserve">perfectly. That is not insight, it is</w:t>
      </w:r>
      <w:r>
        <w:t xml:space="preserve"> </w:t>
      </w:r>
      <w:r>
        <w:rPr>
          <w:b/>
          <w:bCs/>
        </w:rPr>
        <w:t xml:space="preserve">label leakage</w:t>
      </w:r>
      <w:r>
        <w:t xml:space="preserve">. The clusters recovered the</w:t>
      </w:r>
      <w:r>
        <w:t xml:space="preserve"> </w:t>
      </w:r>
      <w:r>
        <w:t xml:space="preserve">label only because the label’s own ingredients were handed to them. This is exactly</w:t>
      </w:r>
      <w:r>
        <w:t xml:space="preserve"> </w:t>
      </w:r>
      <w:r>
        <w:t xml:space="preserve">what leakage looks like, and exactly why §0 here and every supervised notebook in</w:t>
      </w:r>
      <w:r>
        <w:t xml:space="preserve"> </w:t>
      </w:r>
      <w:r>
        <w:t xml:space="preserve">Gate A exclude the BP columns. The honest RR from §4 (modest, driven by the</w:t>
      </w:r>
      <w:r>
        <w:t xml:space="preserve"> </w:t>
      </w:r>
      <w:r>
        <w:t xml:space="preserve">metabolic/age channel) is the real result.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milestone is not Satisfactory until</w:t>
            </w:r>
            <w:r>
              <w:t xml:space="preserve"> </w:t>
            </w:r>
            <w:r>
              <w:rPr>
                <w:b/>
                <w:bCs/>
              </w:rPr>
              <w:t xml:space="preserve">Checkpoint quiz 2.3 (state the k-means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objective, explain why minimizing it over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trivially fails, and give 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principled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-selection method)</w:t>
            </w:r>
            <w:r>
              <w:t xml:space="preserve"> </w:t>
            </w:r>
            <w:r>
              <w:t xml:space="preserve">is passed. The checkpoint is an open-book D2L quiz, due the week before this milestone; the auto-graded portion resolves on submission and written responses allow one revision. Checkpoint quiz 2.3 gates Gate B as a whole.</w:t>
            </w:r>
          </w:p>
        </w:tc>
      </w:tr>
    </w:tbl>
    <w:bookmarkEnd w:id="35"/>
    <w:bookmarkStart w:id="36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2.4</w:t>
      </w:r>
      <w:r>
        <w:t xml:space="preserve"> </w:t>
      </w:r>
      <w:r>
        <w:t xml:space="preserve">you compress these six features to two</w:t>
      </w:r>
      <w:r>
        <w:t xml:space="preserve"> </w:t>
      </w:r>
      <w:r>
        <w:rPr>
          <w:b/>
          <w:bCs/>
        </w:rPr>
        <w:t xml:space="preserve">principal components</w:t>
      </w:r>
      <w:r>
        <w:t xml:space="preserve">, then</w:t>
      </w:r>
      <w:r>
        <w:t xml:space="preserve"> </w:t>
      </w:r>
      <w:r>
        <w:t xml:space="preserve">re-view</w:t>
      </w:r>
      <w:r>
        <w:t xml:space="preserve"> </w:t>
      </w:r>
      <w:r>
        <w:rPr>
          <w:i/>
          <w:iCs/>
        </w:rPr>
        <w:t xml:space="preserve">these very clusters</w:t>
      </w:r>
      <w:r>
        <w:t xml:space="preserve"> </w:t>
      </w:r>
      <w:r>
        <w:t xml:space="preserve">in that 2-D space (the</w:t>
      </w:r>
      <w:r>
        <w:t xml:space="preserve"> </w:t>
      </w:r>
      <w:r>
        <w:t xml:space="preserve">“reduce, then look”</w:t>
      </w:r>
      <w:r>
        <w:t xml:space="preserve"> </w:t>
      </w:r>
      <w:r>
        <w:t xml:space="preserve">payoff)</w:t>
      </w:r>
      <w:r>
        <w:t xml:space="preserve"> </w:t>
      </w:r>
      <w:r>
        <w:t xml:space="preserve">and read which features drive the axes along which the cohort actually varies.</w:t>
      </w:r>
    </w:p>
    <w:bookmarkEnd w:id="36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2.3: Clustering</dc:title>
  <dc:creator/>
  <cp:keywords/>
  <dcterms:created xsi:type="dcterms:W3CDTF">2026-08-13T16:21:59Z</dcterms:created>
  <dcterms:modified xsi:type="dcterms:W3CDTF">2026-08-13T16:21:59Z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project milestone brief · From Inference to Discovery · Gate B (Unsupervised) · 1 of 2</vt:lpwstr>
  </property>
  <property fmtid="{D5CDD505-2E9C-101B-9397-08002B2CF9AE}" pid="8" name="toc-title">
    <vt:lpwstr>Table of contents</vt:lpwstr>
  </property>
</Properties>
</file>