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49A" w:rsidRDefault="00D95377">
      <w:pPr>
        <w:pStyle w:val="a8"/>
      </w:pPr>
      <w:r>
        <w:t xml:space="preserve">References – Quantum </w:t>
      </w:r>
      <w:r>
        <w:t>Poster</w:t>
      </w:r>
    </w:p>
    <w:p w:rsidR="00D3096C" w:rsidRDefault="00D95377" w:rsidP="00475617">
      <w:pPr>
        <w:pStyle w:val="a"/>
      </w:pPr>
      <w:r>
        <w:t xml:space="preserve">Google Quantum AI (2019). “Quantum Supremacy Using a Programmable Superconducting Processor.” </w:t>
      </w:r>
      <w:r w:rsidRPr="00D95377">
        <w:t>https://research.google/pubs/quantum-supremacy-using-a-programmable-superconducting-processor/</w:t>
      </w:r>
    </w:p>
    <w:p w:rsidR="0041649A" w:rsidRDefault="00D3096C" w:rsidP="00475617">
      <w:pPr>
        <w:pStyle w:val="a"/>
      </w:pPr>
      <w:r>
        <w:t>National Quantum Initiative(.gov)</w:t>
      </w:r>
      <w:r w:rsidR="00D95377">
        <w:t xml:space="preserve"> (2024). </w:t>
      </w:r>
      <w:r>
        <w:t xml:space="preserve">“Quantum Information Science Applications Roadmap” </w:t>
      </w:r>
      <w:r w:rsidRPr="00D3096C">
        <w:t>https://www.quantum.gov/wp-content/uploads/2024/12/DOE_QIS_Roadmap_Final.pdf</w:t>
      </w:r>
    </w:p>
    <w:p w:rsidR="0041649A" w:rsidRDefault="00D95377">
      <w:pPr>
        <w:pStyle w:val="a"/>
      </w:pPr>
      <w:r>
        <w:t xml:space="preserve">IonQ Inc. </w:t>
      </w:r>
      <w:r>
        <w:t xml:space="preserve">Annual Report </w:t>
      </w:r>
      <w:r>
        <w:t>on Form 10-K. U.S. Securities and Exchange Commission.</w:t>
      </w:r>
      <w:r w:rsidR="00D3096C">
        <w:t xml:space="preserve"> </w:t>
      </w:r>
      <w:r w:rsidR="00D3096C" w:rsidRPr="00D3096C">
        <w:t>https://investors.ionq.com/financials/sec-filings/default.aspx</w:t>
      </w:r>
    </w:p>
    <w:p w:rsidR="0041649A" w:rsidRDefault="00D95377">
      <w:pPr>
        <w:pStyle w:val="a"/>
      </w:pPr>
      <w:r>
        <w:t>D-Wave Systems Inc.</w:t>
      </w:r>
      <w:r>
        <w:t xml:space="preserve"> </w:t>
      </w:r>
      <w:r w:rsidR="00D3096C">
        <w:t>4th</w:t>
      </w:r>
      <w:r>
        <w:t xml:space="preserve"> Quarter</w:t>
      </w:r>
      <w:r>
        <w:t xml:space="preserve"> </w:t>
      </w:r>
      <w:r w:rsidR="00D3096C">
        <w:t xml:space="preserve">and Year-End </w:t>
      </w:r>
      <w:r>
        <w:t>202</w:t>
      </w:r>
      <w:r w:rsidR="00D3096C">
        <w:t xml:space="preserve">4 results </w:t>
      </w:r>
      <w:r w:rsidR="00D3096C" w:rsidRPr="00D3096C">
        <w:t>https://ir.dwavesys.com/news/news-details/2025/D-Wave-Reports-Fourth-Quarter-and-Year-End-2024-Results/default.aspx</w:t>
      </w:r>
    </w:p>
    <w:p w:rsidR="0041649A" w:rsidRDefault="005125D6">
      <w:pPr>
        <w:pStyle w:val="a"/>
      </w:pPr>
      <w:r w:rsidRPr="005125D6">
        <w:t>The </w:t>
      </w:r>
      <w:r w:rsidRPr="005125D6">
        <w:rPr>
          <w:i/>
          <w:iCs/>
        </w:rPr>
        <w:t>Strategic Research and Industry Agenda </w:t>
      </w:r>
      <w:r w:rsidRPr="005125D6">
        <w:t>(SRIA 2030)</w:t>
      </w:r>
      <w:r w:rsidR="00D95377">
        <w:t xml:space="preserve"> Quantum Flagship </w:t>
      </w:r>
      <w:r>
        <w:t>(2024)</w:t>
      </w:r>
      <w:r w:rsidR="00D95377">
        <w:t xml:space="preserve"> EU Publications.</w:t>
      </w:r>
    </w:p>
    <w:p w:rsidR="0041649A" w:rsidRDefault="00D95377" w:rsidP="005125D6">
      <w:pPr>
        <w:pStyle w:val="a"/>
      </w:pPr>
      <w:r>
        <w:t xml:space="preserve">IonQ Inc. (2024). Q4 </w:t>
      </w:r>
      <w:r>
        <w:t xml:space="preserve">and Full Year 2024 Earnings Report. </w:t>
      </w:r>
      <w:r w:rsidR="005125D6" w:rsidRPr="005125D6">
        <w:t>https://ionq.com/news/ionq-and-hyundai-motor-company-expand-quantum-computing-partnership</w:t>
      </w:r>
      <w:r>
        <w:t xml:space="preserve">. </w:t>
      </w:r>
    </w:p>
    <w:p w:rsidR="0041649A" w:rsidRDefault="00D95377" w:rsidP="00220D66">
      <w:pPr>
        <w:pStyle w:val="a"/>
      </w:pPr>
      <w:proofErr w:type="spellStart"/>
      <w:r>
        <w:t>I</w:t>
      </w:r>
      <w:r>
        <w:t>onQ</w:t>
      </w:r>
      <w:proofErr w:type="spellEnd"/>
      <w:r>
        <w:t xml:space="preserve"> Cloud Access Information</w:t>
      </w:r>
      <w:r>
        <w:t xml:space="preserve">. </w:t>
      </w:r>
      <w:r w:rsidR="005125D6" w:rsidRPr="005125D6">
        <w:t>https://investors.ionq.com/news/news-details/2025/IonQ-Announces-Global-Availability-of-Forte-Enterprise-Through-Amazon-Braket-and-IonQ-Quantum-Cloud/default.aspx</w:t>
      </w:r>
    </w:p>
    <w:p w:rsidR="0041649A" w:rsidRDefault="00D95377" w:rsidP="00220D66">
      <w:pPr>
        <w:pStyle w:val="a"/>
      </w:pPr>
      <w:r>
        <w:t>D-Wave Systems Inc. (2024). Investor Relations &amp; Press Releases.</w:t>
      </w:r>
      <w:r>
        <w:t xml:space="preserve"> https://ir.dwavesys.com</w:t>
      </w:r>
    </w:p>
    <w:p w:rsidR="0041649A" w:rsidRDefault="00D95377" w:rsidP="00220D66">
      <w:pPr>
        <w:pStyle w:val="a"/>
      </w:pPr>
      <w:r>
        <w:t>D-Wave Hybrid Solver Overview (202</w:t>
      </w:r>
      <w:r w:rsidR="005125D6">
        <w:t>0</w:t>
      </w:r>
      <w:r>
        <w:t xml:space="preserve">). </w:t>
      </w:r>
      <w:r w:rsidR="005125D6" w:rsidRPr="005125D6">
        <w:t>https://www.dwavequantum.com/resources/white-paper/d-wave-hybrid-solver-service-an-overview/</w:t>
      </w:r>
    </w:p>
    <w:p w:rsidR="0041649A" w:rsidRDefault="00D95377" w:rsidP="00220D66">
      <w:pPr>
        <w:pStyle w:val="a"/>
      </w:pPr>
      <w:proofErr w:type="spellStart"/>
      <w:r>
        <w:t>PsiQuantum</w:t>
      </w:r>
      <w:proofErr w:type="spellEnd"/>
      <w:r>
        <w:t xml:space="preserve"> Company Newsroom. </w:t>
      </w:r>
      <w:r>
        <w:t>https://psiquantum.com/news</w:t>
      </w:r>
    </w:p>
    <w:p w:rsidR="0041649A" w:rsidRDefault="00D95377" w:rsidP="00220D66">
      <w:pPr>
        <w:pStyle w:val="a"/>
      </w:pPr>
      <w:r>
        <w:t xml:space="preserve">The Quantum </w:t>
      </w:r>
      <w:proofErr w:type="gramStart"/>
      <w:r>
        <w:t xml:space="preserve">Insider </w:t>
      </w:r>
      <w:r>
        <w:t>.</w:t>
      </w:r>
      <w:proofErr w:type="gramEnd"/>
      <w:r>
        <w:t xml:space="preserve"> Coverage on PsiQuantum </w:t>
      </w:r>
      <w:r w:rsidR="00BB1E43" w:rsidRPr="00BB1E43">
        <w:t>https://thequantuminsider.com/2025/03/25/sources-psiquantum-raising-750-million-to-push-photonic-quantum-computers-toward-commercial-reality/</w:t>
      </w:r>
    </w:p>
    <w:p w:rsidR="0041649A" w:rsidRDefault="00D95377" w:rsidP="00220D66">
      <w:pPr>
        <w:pStyle w:val="a"/>
      </w:pPr>
      <w:r>
        <w:t>Rigetti Comp</w:t>
      </w:r>
      <w:r>
        <w:t xml:space="preserve">uting Inc. </w:t>
      </w:r>
      <w:r>
        <w:t>FY 2024 Financial Results.</w:t>
      </w:r>
      <w:r w:rsidR="00BB1E43">
        <w:t xml:space="preserve"> </w:t>
      </w:r>
      <w:r w:rsidR="00BB1E43" w:rsidRPr="00BB1E43">
        <w:t>https://www.nasdaq.com/articles/rigetti-computing-reports-q4-and-full-year-2024-financial-results-highlights-strategic#:~:text=RGTI%20%2D0.11%25-,Rigetti%20Computing%20Reports%20Q4%20and%20Full%2DYear%202024%20Financial%20Results,Strategic%20Collaboration%20and%20Technology%20Milestones&amp;text=Rigetti%20Computing%20reports%20Q4%202024,a%20%24153%20million%20net%20loss.</w:t>
      </w:r>
    </w:p>
    <w:p w:rsidR="0041649A" w:rsidRDefault="00D95377" w:rsidP="00220D66">
      <w:pPr>
        <w:pStyle w:val="a"/>
      </w:pPr>
      <w:r>
        <w:t xml:space="preserve">DARPA (2025). Quantum Benchmarking Initiative Partner Announcement. </w:t>
      </w:r>
      <w:r w:rsidR="00BB1E43" w:rsidRPr="00BB1E43">
        <w:t>https://www.darpa.mil/news/2025/companies-targeting-quantum-computers</w:t>
      </w:r>
    </w:p>
    <w:p w:rsidR="0041649A" w:rsidRDefault="00D95377" w:rsidP="00220D66">
      <w:pPr>
        <w:pStyle w:val="a"/>
      </w:pPr>
      <w:proofErr w:type="spellStart"/>
      <w:r>
        <w:t>Pasqal</w:t>
      </w:r>
      <w:proofErr w:type="spellEnd"/>
      <w:r>
        <w:t xml:space="preserve"> Newsroom</w:t>
      </w:r>
      <w:r w:rsidR="00BB1E43">
        <w:t>.</w:t>
      </w:r>
      <w:r>
        <w:t xml:space="preserve"> </w:t>
      </w:r>
      <w:r>
        <w:t>https://pasqal.com/news</w:t>
      </w:r>
    </w:p>
    <w:p w:rsidR="00BB1E43" w:rsidRDefault="00D95377" w:rsidP="00220D66">
      <w:pPr>
        <w:pStyle w:val="a"/>
      </w:pPr>
      <w:r>
        <w:t xml:space="preserve">Pasqal Series B Funding Announcement. </w:t>
      </w:r>
      <w:r>
        <w:t xml:space="preserve"> </w:t>
      </w:r>
      <w:hyperlink r:id="rId6" w:history="1">
        <w:r w:rsidR="00BB1E43" w:rsidRPr="00E252A9">
          <w:rPr>
            <w:rStyle w:val="aff1"/>
          </w:rPr>
          <w:t>https://www.pasqal.com/newsroom/pasqal-raises-e100-million-series-b-funding-to-advance-neut</w:t>
        </w:r>
        <w:r w:rsidR="00BB1E43" w:rsidRPr="00E252A9">
          <w:rPr>
            <w:rStyle w:val="aff1"/>
          </w:rPr>
          <w:t>r</w:t>
        </w:r>
        <w:r w:rsidR="00BB1E43" w:rsidRPr="00E252A9">
          <w:rPr>
            <w:rStyle w:val="aff1"/>
          </w:rPr>
          <w:t>al-atoms-quantum-computing/</w:t>
        </w:r>
      </w:hyperlink>
    </w:p>
    <w:p w:rsidR="00BB1E43" w:rsidRPr="00BB1E43" w:rsidRDefault="00BB1E43" w:rsidP="00BB1E43">
      <w:pPr>
        <w:pStyle w:val="a"/>
      </w:pPr>
      <w:r w:rsidRPr="00BB1E43">
        <w:t xml:space="preserve">Reuters (2023) </w:t>
      </w:r>
      <w:r w:rsidRPr="00BB1E43">
        <w:t>French quantum computer startup PASQAL raises 100 million euros</w:t>
      </w:r>
    </w:p>
    <w:p w:rsidR="0041649A" w:rsidRDefault="00BB1E43" w:rsidP="00BB1E43">
      <w:pPr>
        <w:pStyle w:val="a"/>
        <w:numPr>
          <w:ilvl w:val="0"/>
          <w:numId w:val="0"/>
        </w:numPr>
        <w:ind w:left="360"/>
      </w:pPr>
      <w:r w:rsidRPr="00BB1E43">
        <w:lastRenderedPageBreak/>
        <w:t>https://www.reuters.com/technology/french-quantum-computer-startup-pasqal-raises-100-million-euros-2023-01-24/</w:t>
      </w:r>
      <w:bookmarkStart w:id="0" w:name="_GoBack"/>
      <w:bookmarkEnd w:id="0"/>
    </w:p>
    <w:sectPr w:rsidR="00416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D66"/>
    <w:rsid w:val="0029639D"/>
    <w:rsid w:val="00326F90"/>
    <w:rsid w:val="0041649A"/>
    <w:rsid w:val="005125D6"/>
    <w:rsid w:val="00AA1D8D"/>
    <w:rsid w:val="00B47730"/>
    <w:rsid w:val="00BB1E43"/>
    <w:rsid w:val="00CB0664"/>
    <w:rsid w:val="00D3096C"/>
    <w:rsid w:val="00D953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95A7D"/>
  <w14:defaultImageDpi w14:val="300"/>
  <w15:docId w15:val="{9A1DBA89-69CE-41E1-BC30-9E048A9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BB1E43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BB1E43"/>
    <w:rPr>
      <w:color w:val="605E5C"/>
      <w:shd w:val="clear" w:color="auto" w:fill="E1DFDD"/>
    </w:rPr>
  </w:style>
  <w:style w:type="character" w:styleId="aff3">
    <w:name w:val="FollowedHyperlink"/>
    <w:basedOn w:val="a2"/>
    <w:uiPriority w:val="99"/>
    <w:semiHidden/>
    <w:unhideWhenUsed/>
    <w:rsid w:val="00BB1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sqal.com/newsroom/pasqal-raises-e100-million-series-b-funding-to-advance-neutral-atoms-quantum-compu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4F9A5-B624-4684-814D-4A09847F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168</Words>
  <Characters>2522</Characters>
  <Application>Microsoft Office Word</Application>
  <DocSecurity>0</DocSecurity>
  <Lines>45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 F</cp:lastModifiedBy>
  <cp:revision>3</cp:revision>
  <dcterms:created xsi:type="dcterms:W3CDTF">2013-12-23T23:15:00Z</dcterms:created>
  <dcterms:modified xsi:type="dcterms:W3CDTF">2025-05-15T23:28:00Z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6b3e553c-9168-4728-bf9e-2de9e51d1dc4</vt:lpwstr>
  </property>
</Properties>
</file>