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606D92" w14:textId="2C88510F" w:rsidR="002951A2" w:rsidRDefault="002951A2" w:rsidP="002951A2">
      <w:pPr>
        <w:pStyle w:val="NormalWeb"/>
        <w:rPr>
          <w:rFonts w:ascii="Calibri" w:hAnsi="Calibri" w:cs="Calibri"/>
          <w:sz w:val="22"/>
          <w:szCs w:val="22"/>
        </w:rPr>
      </w:pPr>
      <w:r>
        <w:rPr>
          <w:rFonts w:ascii="Calibri" w:hAnsi="Calibri" w:cs="Calibri"/>
          <w:sz w:val="22"/>
          <w:szCs w:val="22"/>
        </w:rPr>
        <w:t>Santiago Vela – 202026767</w:t>
      </w:r>
    </w:p>
    <w:p w14:paraId="782788CC" w14:textId="01DFC71F" w:rsidR="005860FE" w:rsidRDefault="002951A2" w:rsidP="002951A2">
      <w:pPr>
        <w:pStyle w:val="NormalWeb"/>
        <w:rPr>
          <w:rFonts w:ascii="Calibri" w:hAnsi="Calibri" w:cs="Calibri"/>
          <w:sz w:val="22"/>
          <w:szCs w:val="22"/>
        </w:rPr>
      </w:pPr>
      <w:r>
        <w:rPr>
          <w:rFonts w:ascii="Calibri" w:hAnsi="Calibri" w:cs="Calibri"/>
          <w:sz w:val="22"/>
          <w:szCs w:val="22"/>
        </w:rPr>
        <w:t xml:space="preserve"> </w:t>
      </w:r>
      <w:r w:rsidR="00E479FD">
        <w:rPr>
          <w:rFonts w:ascii="Calibri" w:hAnsi="Calibri" w:cs="Calibri"/>
          <w:sz w:val="22"/>
          <w:szCs w:val="22"/>
        </w:rPr>
        <w:t>Verónica</w:t>
      </w:r>
      <w:r>
        <w:rPr>
          <w:rFonts w:ascii="Calibri" w:hAnsi="Calibri" w:cs="Calibri"/>
          <w:sz w:val="22"/>
          <w:szCs w:val="22"/>
        </w:rPr>
        <w:t xml:space="preserve"> Escobar – 201922197 </w:t>
      </w:r>
    </w:p>
    <w:p w14:paraId="4FF0EA7C" w14:textId="5138C4BA" w:rsidR="005860FE" w:rsidRDefault="005860FE" w:rsidP="005860FE">
      <w:pPr>
        <w:spacing w:before="100" w:beforeAutospacing="1" w:after="100" w:afterAutospacing="1"/>
        <w:ind w:left="1416" w:firstLine="708"/>
        <w:rPr>
          <w:rFonts w:ascii="Calibri" w:eastAsia="Times New Roman" w:hAnsi="Calibri" w:cs="Calibri"/>
          <w:sz w:val="52"/>
          <w:szCs w:val="52"/>
          <w:lang w:eastAsia="es-MX"/>
        </w:rPr>
      </w:pPr>
      <w:r w:rsidRPr="005860FE">
        <w:rPr>
          <w:rFonts w:ascii="Calibri" w:eastAsia="Times New Roman" w:hAnsi="Calibri" w:cs="Calibri"/>
          <w:sz w:val="52"/>
          <w:szCs w:val="52"/>
          <w:lang w:eastAsia="es-MX"/>
        </w:rPr>
        <w:t xml:space="preserve">Caso 3: </w:t>
      </w:r>
      <w:r>
        <w:rPr>
          <w:rFonts w:ascii="Calibri" w:eastAsia="Times New Roman" w:hAnsi="Calibri" w:cs="Calibri"/>
          <w:sz w:val="52"/>
          <w:szCs w:val="52"/>
          <w:lang w:eastAsia="es-MX"/>
        </w:rPr>
        <w:t>Canales Seguros</w:t>
      </w:r>
      <w:r w:rsidRPr="005860FE">
        <w:rPr>
          <w:rFonts w:ascii="Calibri" w:eastAsia="Times New Roman" w:hAnsi="Calibri" w:cs="Calibri"/>
          <w:sz w:val="52"/>
          <w:szCs w:val="52"/>
          <w:lang w:eastAsia="es-MX"/>
        </w:rPr>
        <w:t xml:space="preserve"> </w:t>
      </w:r>
    </w:p>
    <w:p w14:paraId="2D182BF7" w14:textId="77777777" w:rsidR="005860FE" w:rsidRPr="005860FE" w:rsidRDefault="005860FE" w:rsidP="005860FE">
      <w:pPr>
        <w:spacing w:before="100" w:beforeAutospacing="1" w:after="100" w:afterAutospacing="1"/>
        <w:ind w:left="1416" w:firstLine="708"/>
        <w:rPr>
          <w:rFonts w:ascii="Times New Roman" w:eastAsia="Times New Roman" w:hAnsi="Times New Roman" w:cs="Times New Roman"/>
          <w:sz w:val="22"/>
          <w:szCs w:val="22"/>
          <w:lang w:eastAsia="es-MX"/>
        </w:rPr>
      </w:pPr>
    </w:p>
    <w:p w14:paraId="7B6DCB5E" w14:textId="77777777" w:rsidR="00210110" w:rsidRPr="006831B2" w:rsidRDefault="00210110" w:rsidP="00210110">
      <w:pPr>
        <w:pStyle w:val="Subtitle"/>
        <w:jc w:val="center"/>
      </w:pPr>
      <w:r w:rsidRPr="006831B2">
        <w:t>2022-1</w:t>
      </w:r>
    </w:p>
    <w:sdt>
      <w:sdtPr>
        <w:rPr>
          <w:rFonts w:asciiTheme="minorHAnsi" w:eastAsiaTheme="minorHAnsi" w:hAnsiTheme="minorHAnsi" w:cstheme="minorBidi"/>
          <w:color w:val="auto"/>
          <w:sz w:val="22"/>
          <w:szCs w:val="22"/>
          <w:lang w:val="es-ES" w:eastAsia="en-US"/>
        </w:rPr>
        <w:id w:val="-712192842"/>
        <w:docPartObj>
          <w:docPartGallery w:val="Table of Contents"/>
          <w:docPartUnique/>
        </w:docPartObj>
      </w:sdtPr>
      <w:sdtEndPr>
        <w:rPr>
          <w:b/>
          <w:bCs/>
          <w:sz w:val="24"/>
          <w:szCs w:val="24"/>
        </w:rPr>
      </w:sdtEndPr>
      <w:sdtContent>
        <w:p w14:paraId="3E1FD02E" w14:textId="77777777" w:rsidR="00210110" w:rsidRDefault="00210110" w:rsidP="00210110">
          <w:pPr>
            <w:pStyle w:val="TOCHeading"/>
          </w:pPr>
          <w:r>
            <w:rPr>
              <w:lang w:val="es-ES"/>
            </w:rPr>
            <w:t>Contenido</w:t>
          </w:r>
        </w:p>
        <w:p w14:paraId="2DC897FF" w14:textId="20F454C1" w:rsidR="00EB1C91" w:rsidRDefault="00210110">
          <w:pPr>
            <w:pStyle w:val="TOC1"/>
            <w:tabs>
              <w:tab w:val="left" w:pos="440"/>
              <w:tab w:val="right" w:leader="dot" w:pos="8828"/>
            </w:tabs>
            <w:rPr>
              <w:rFonts w:eastAsiaTheme="minorEastAsia"/>
              <w:noProof/>
              <w:sz w:val="24"/>
              <w:szCs w:val="24"/>
              <w:lang w:eastAsia="es-MX"/>
            </w:rPr>
          </w:pPr>
          <w:r>
            <w:fldChar w:fldCharType="begin"/>
          </w:r>
          <w:r>
            <w:instrText xml:space="preserve"> TOC \o "1-3" \h \z \u </w:instrText>
          </w:r>
          <w:r>
            <w:fldChar w:fldCharType="separate"/>
          </w:r>
          <w:hyperlink w:anchor="_Toc103088192" w:history="1">
            <w:r w:rsidR="00EB1C91" w:rsidRPr="007903D1">
              <w:rPr>
                <w:rStyle w:val="Hyperlink"/>
                <w:noProof/>
              </w:rPr>
              <w:t>1.</w:t>
            </w:r>
            <w:r w:rsidR="00EB1C91">
              <w:rPr>
                <w:rFonts w:eastAsiaTheme="minorEastAsia"/>
                <w:noProof/>
                <w:sz w:val="24"/>
                <w:szCs w:val="24"/>
                <w:lang w:eastAsia="es-MX"/>
              </w:rPr>
              <w:tab/>
            </w:r>
            <w:r w:rsidR="00EB1C91" w:rsidRPr="007903D1">
              <w:rPr>
                <w:rStyle w:val="Hyperlink"/>
                <w:noProof/>
              </w:rPr>
              <w:t>Introducción</w:t>
            </w:r>
            <w:r w:rsidR="00EB1C91">
              <w:rPr>
                <w:noProof/>
                <w:webHidden/>
              </w:rPr>
              <w:tab/>
            </w:r>
            <w:r w:rsidR="00EB1C91">
              <w:rPr>
                <w:noProof/>
                <w:webHidden/>
              </w:rPr>
              <w:fldChar w:fldCharType="begin"/>
            </w:r>
            <w:r w:rsidR="00EB1C91">
              <w:rPr>
                <w:noProof/>
                <w:webHidden/>
              </w:rPr>
              <w:instrText xml:space="preserve"> PAGEREF _Toc103088192 \h </w:instrText>
            </w:r>
            <w:r w:rsidR="00EB1C91">
              <w:rPr>
                <w:noProof/>
                <w:webHidden/>
              </w:rPr>
            </w:r>
            <w:r w:rsidR="00EB1C91">
              <w:rPr>
                <w:noProof/>
                <w:webHidden/>
              </w:rPr>
              <w:fldChar w:fldCharType="separate"/>
            </w:r>
            <w:r w:rsidR="00EB1C91">
              <w:rPr>
                <w:noProof/>
                <w:webHidden/>
              </w:rPr>
              <w:t>1</w:t>
            </w:r>
            <w:r w:rsidR="00EB1C91">
              <w:rPr>
                <w:noProof/>
                <w:webHidden/>
              </w:rPr>
              <w:fldChar w:fldCharType="end"/>
            </w:r>
          </w:hyperlink>
        </w:p>
        <w:p w14:paraId="037BCD82" w14:textId="0D9F2BEB" w:rsidR="00EB1C91" w:rsidRDefault="00450CFF">
          <w:pPr>
            <w:pStyle w:val="TOC1"/>
            <w:tabs>
              <w:tab w:val="left" w:pos="440"/>
              <w:tab w:val="right" w:leader="dot" w:pos="8828"/>
            </w:tabs>
            <w:rPr>
              <w:rFonts w:eastAsiaTheme="minorEastAsia"/>
              <w:noProof/>
              <w:sz w:val="24"/>
              <w:szCs w:val="24"/>
              <w:lang w:eastAsia="es-MX"/>
            </w:rPr>
          </w:pPr>
          <w:hyperlink w:anchor="_Toc103088193" w:history="1">
            <w:r w:rsidR="00EB1C91" w:rsidRPr="007903D1">
              <w:rPr>
                <w:rStyle w:val="Hyperlink"/>
                <w:noProof/>
              </w:rPr>
              <w:t>2.</w:t>
            </w:r>
            <w:r w:rsidR="00EB1C91">
              <w:rPr>
                <w:rFonts w:eastAsiaTheme="minorEastAsia"/>
                <w:noProof/>
                <w:sz w:val="24"/>
                <w:szCs w:val="24"/>
                <w:lang w:eastAsia="es-MX"/>
              </w:rPr>
              <w:tab/>
            </w:r>
            <w:r w:rsidR="00EB1C91" w:rsidRPr="007903D1">
              <w:rPr>
                <w:rStyle w:val="Hyperlink"/>
                <w:noProof/>
              </w:rPr>
              <w:t>Descripción de la organización de los archivos</w:t>
            </w:r>
            <w:r w:rsidR="00EB1C91">
              <w:rPr>
                <w:noProof/>
                <w:webHidden/>
              </w:rPr>
              <w:tab/>
            </w:r>
            <w:r w:rsidR="00EB1C91">
              <w:rPr>
                <w:noProof/>
                <w:webHidden/>
              </w:rPr>
              <w:fldChar w:fldCharType="begin"/>
            </w:r>
            <w:r w:rsidR="00EB1C91">
              <w:rPr>
                <w:noProof/>
                <w:webHidden/>
              </w:rPr>
              <w:instrText xml:space="preserve"> PAGEREF _Toc103088193 \h </w:instrText>
            </w:r>
            <w:r w:rsidR="00EB1C91">
              <w:rPr>
                <w:noProof/>
                <w:webHidden/>
              </w:rPr>
            </w:r>
            <w:r w:rsidR="00EB1C91">
              <w:rPr>
                <w:noProof/>
                <w:webHidden/>
              </w:rPr>
              <w:fldChar w:fldCharType="separate"/>
            </w:r>
            <w:r w:rsidR="00EB1C91">
              <w:rPr>
                <w:noProof/>
                <w:webHidden/>
              </w:rPr>
              <w:t>2</w:t>
            </w:r>
            <w:r w:rsidR="00EB1C91">
              <w:rPr>
                <w:noProof/>
                <w:webHidden/>
              </w:rPr>
              <w:fldChar w:fldCharType="end"/>
            </w:r>
          </w:hyperlink>
        </w:p>
        <w:p w14:paraId="3F87ACB9" w14:textId="4DEE14A7" w:rsidR="00EB1C91" w:rsidRDefault="00450CFF">
          <w:pPr>
            <w:pStyle w:val="TOC1"/>
            <w:tabs>
              <w:tab w:val="left" w:pos="440"/>
              <w:tab w:val="right" w:leader="dot" w:pos="8828"/>
            </w:tabs>
            <w:rPr>
              <w:rFonts w:eastAsiaTheme="minorEastAsia"/>
              <w:noProof/>
              <w:sz w:val="24"/>
              <w:szCs w:val="24"/>
              <w:lang w:eastAsia="es-MX"/>
            </w:rPr>
          </w:pPr>
          <w:hyperlink w:anchor="_Toc103088194" w:history="1">
            <w:r w:rsidR="00EB1C91" w:rsidRPr="007903D1">
              <w:rPr>
                <w:rStyle w:val="Hyperlink"/>
                <w:noProof/>
              </w:rPr>
              <w:t>3.</w:t>
            </w:r>
            <w:r w:rsidR="00EB1C91">
              <w:rPr>
                <w:rFonts w:eastAsiaTheme="minorEastAsia"/>
                <w:noProof/>
                <w:sz w:val="24"/>
                <w:szCs w:val="24"/>
                <w:lang w:eastAsia="es-MX"/>
              </w:rPr>
              <w:tab/>
            </w:r>
            <w:r w:rsidR="00EB1C91" w:rsidRPr="007903D1">
              <w:rPr>
                <w:rStyle w:val="Hyperlink"/>
                <w:noProof/>
              </w:rPr>
              <w:t>Descripción para correr el prototipo</w:t>
            </w:r>
            <w:r w:rsidR="00EB1C91">
              <w:rPr>
                <w:noProof/>
                <w:webHidden/>
              </w:rPr>
              <w:tab/>
            </w:r>
            <w:r w:rsidR="00EB1C91">
              <w:rPr>
                <w:noProof/>
                <w:webHidden/>
              </w:rPr>
              <w:fldChar w:fldCharType="begin"/>
            </w:r>
            <w:r w:rsidR="00EB1C91">
              <w:rPr>
                <w:noProof/>
                <w:webHidden/>
              </w:rPr>
              <w:instrText xml:space="preserve"> PAGEREF _Toc103088194 \h </w:instrText>
            </w:r>
            <w:r w:rsidR="00EB1C91">
              <w:rPr>
                <w:noProof/>
                <w:webHidden/>
              </w:rPr>
            </w:r>
            <w:r w:rsidR="00EB1C91">
              <w:rPr>
                <w:noProof/>
                <w:webHidden/>
              </w:rPr>
              <w:fldChar w:fldCharType="separate"/>
            </w:r>
            <w:r w:rsidR="00EB1C91">
              <w:rPr>
                <w:noProof/>
                <w:webHidden/>
              </w:rPr>
              <w:t>3</w:t>
            </w:r>
            <w:r w:rsidR="00EB1C91">
              <w:rPr>
                <w:noProof/>
                <w:webHidden/>
              </w:rPr>
              <w:fldChar w:fldCharType="end"/>
            </w:r>
          </w:hyperlink>
        </w:p>
        <w:p w14:paraId="52FA0D66" w14:textId="6EF852A6" w:rsidR="00EB1C91" w:rsidRDefault="00450CFF">
          <w:pPr>
            <w:pStyle w:val="TOC1"/>
            <w:tabs>
              <w:tab w:val="left" w:pos="440"/>
              <w:tab w:val="right" w:leader="dot" w:pos="8828"/>
            </w:tabs>
            <w:rPr>
              <w:rFonts w:eastAsiaTheme="minorEastAsia"/>
              <w:noProof/>
              <w:sz w:val="24"/>
              <w:szCs w:val="24"/>
              <w:lang w:eastAsia="es-MX"/>
            </w:rPr>
          </w:pPr>
          <w:hyperlink w:anchor="_Toc103088195" w:history="1">
            <w:r w:rsidR="00EB1C91" w:rsidRPr="007903D1">
              <w:rPr>
                <w:rStyle w:val="Hyperlink"/>
                <w:noProof/>
              </w:rPr>
              <w:t>4.</w:t>
            </w:r>
            <w:r w:rsidR="00EB1C91">
              <w:rPr>
                <w:rFonts w:eastAsiaTheme="minorEastAsia"/>
                <w:noProof/>
                <w:sz w:val="24"/>
                <w:szCs w:val="24"/>
                <w:lang w:eastAsia="es-MX"/>
              </w:rPr>
              <w:tab/>
            </w:r>
            <w:r w:rsidR="00EB1C91" w:rsidRPr="007903D1">
              <w:rPr>
                <w:rStyle w:val="Hyperlink"/>
                <w:noProof/>
              </w:rPr>
              <w:t>Descripción esquema generación de llaves</w:t>
            </w:r>
            <w:r w:rsidR="00EB1C91">
              <w:rPr>
                <w:noProof/>
                <w:webHidden/>
              </w:rPr>
              <w:tab/>
            </w:r>
            <w:r w:rsidR="00EB1C91">
              <w:rPr>
                <w:noProof/>
                <w:webHidden/>
              </w:rPr>
              <w:fldChar w:fldCharType="begin"/>
            </w:r>
            <w:r w:rsidR="00EB1C91">
              <w:rPr>
                <w:noProof/>
                <w:webHidden/>
              </w:rPr>
              <w:instrText xml:space="preserve"> PAGEREF _Toc103088195 \h </w:instrText>
            </w:r>
            <w:r w:rsidR="00EB1C91">
              <w:rPr>
                <w:noProof/>
                <w:webHidden/>
              </w:rPr>
            </w:r>
            <w:r w:rsidR="00EB1C91">
              <w:rPr>
                <w:noProof/>
                <w:webHidden/>
              </w:rPr>
              <w:fldChar w:fldCharType="separate"/>
            </w:r>
            <w:r w:rsidR="00EB1C91">
              <w:rPr>
                <w:noProof/>
                <w:webHidden/>
              </w:rPr>
              <w:t>3</w:t>
            </w:r>
            <w:r w:rsidR="00EB1C91">
              <w:rPr>
                <w:noProof/>
                <w:webHidden/>
              </w:rPr>
              <w:fldChar w:fldCharType="end"/>
            </w:r>
          </w:hyperlink>
        </w:p>
        <w:p w14:paraId="5DE0D3E0" w14:textId="61B86499" w:rsidR="00EB1C91" w:rsidRDefault="00450CFF">
          <w:pPr>
            <w:pStyle w:val="TOC1"/>
            <w:tabs>
              <w:tab w:val="left" w:pos="440"/>
              <w:tab w:val="right" w:leader="dot" w:pos="8828"/>
            </w:tabs>
            <w:rPr>
              <w:rFonts w:eastAsiaTheme="minorEastAsia"/>
              <w:noProof/>
              <w:sz w:val="24"/>
              <w:szCs w:val="24"/>
              <w:lang w:eastAsia="es-MX"/>
            </w:rPr>
          </w:pPr>
          <w:hyperlink w:anchor="_Toc103088196" w:history="1">
            <w:r w:rsidR="00EB1C91" w:rsidRPr="007903D1">
              <w:rPr>
                <w:rStyle w:val="Hyperlink"/>
                <w:noProof/>
              </w:rPr>
              <w:t>5.</w:t>
            </w:r>
            <w:r w:rsidR="00EB1C91">
              <w:rPr>
                <w:rFonts w:eastAsiaTheme="minorEastAsia"/>
                <w:noProof/>
                <w:sz w:val="24"/>
                <w:szCs w:val="24"/>
                <w:lang w:eastAsia="es-MX"/>
              </w:rPr>
              <w:tab/>
            </w:r>
            <w:r w:rsidR="00EB1C91" w:rsidRPr="007903D1">
              <w:rPr>
                <w:rStyle w:val="Hyperlink"/>
                <w:noProof/>
              </w:rPr>
              <w:t>Escenarios Tiempo ejecución</w:t>
            </w:r>
            <w:r w:rsidR="00EB1C91">
              <w:rPr>
                <w:noProof/>
                <w:webHidden/>
              </w:rPr>
              <w:tab/>
            </w:r>
            <w:r w:rsidR="00EB1C91">
              <w:rPr>
                <w:noProof/>
                <w:webHidden/>
              </w:rPr>
              <w:fldChar w:fldCharType="begin"/>
            </w:r>
            <w:r w:rsidR="00EB1C91">
              <w:rPr>
                <w:noProof/>
                <w:webHidden/>
              </w:rPr>
              <w:instrText xml:space="preserve"> PAGEREF _Toc103088196 \h </w:instrText>
            </w:r>
            <w:r w:rsidR="00EB1C91">
              <w:rPr>
                <w:noProof/>
                <w:webHidden/>
              </w:rPr>
            </w:r>
            <w:r w:rsidR="00EB1C91">
              <w:rPr>
                <w:noProof/>
                <w:webHidden/>
              </w:rPr>
              <w:fldChar w:fldCharType="separate"/>
            </w:r>
            <w:r w:rsidR="00EB1C91">
              <w:rPr>
                <w:noProof/>
                <w:webHidden/>
              </w:rPr>
              <w:t>4</w:t>
            </w:r>
            <w:r w:rsidR="00EB1C91">
              <w:rPr>
                <w:noProof/>
                <w:webHidden/>
              </w:rPr>
              <w:fldChar w:fldCharType="end"/>
            </w:r>
          </w:hyperlink>
        </w:p>
        <w:p w14:paraId="152D1FB4" w14:textId="56A25C97" w:rsidR="00EB1C91" w:rsidRDefault="00450CFF">
          <w:pPr>
            <w:pStyle w:val="TOC1"/>
            <w:tabs>
              <w:tab w:val="left" w:pos="440"/>
              <w:tab w:val="right" w:leader="dot" w:pos="8828"/>
            </w:tabs>
            <w:rPr>
              <w:rFonts w:eastAsiaTheme="minorEastAsia"/>
              <w:noProof/>
              <w:sz w:val="24"/>
              <w:szCs w:val="24"/>
              <w:lang w:eastAsia="es-MX"/>
            </w:rPr>
          </w:pPr>
          <w:hyperlink w:anchor="_Toc103088197" w:history="1">
            <w:r w:rsidR="00EB1C91" w:rsidRPr="007903D1">
              <w:rPr>
                <w:rStyle w:val="Hyperlink"/>
                <w:noProof/>
              </w:rPr>
              <w:t>6.</w:t>
            </w:r>
            <w:r w:rsidR="00EB1C91">
              <w:rPr>
                <w:rFonts w:eastAsiaTheme="minorEastAsia"/>
                <w:noProof/>
                <w:sz w:val="24"/>
                <w:szCs w:val="24"/>
                <w:lang w:eastAsia="es-MX"/>
              </w:rPr>
              <w:tab/>
            </w:r>
            <w:r w:rsidR="00EB1C91" w:rsidRPr="007903D1">
              <w:rPr>
                <w:rStyle w:val="Hyperlink"/>
                <w:noProof/>
              </w:rPr>
              <w:t>Tabla de datos recompilados</w:t>
            </w:r>
            <w:r w:rsidR="00EB1C91">
              <w:rPr>
                <w:noProof/>
                <w:webHidden/>
              </w:rPr>
              <w:tab/>
            </w:r>
            <w:r w:rsidR="00EB1C91">
              <w:rPr>
                <w:noProof/>
                <w:webHidden/>
              </w:rPr>
              <w:fldChar w:fldCharType="begin"/>
            </w:r>
            <w:r w:rsidR="00EB1C91">
              <w:rPr>
                <w:noProof/>
                <w:webHidden/>
              </w:rPr>
              <w:instrText xml:space="preserve"> PAGEREF _Toc103088197 \h </w:instrText>
            </w:r>
            <w:r w:rsidR="00EB1C91">
              <w:rPr>
                <w:noProof/>
                <w:webHidden/>
              </w:rPr>
            </w:r>
            <w:r w:rsidR="00EB1C91">
              <w:rPr>
                <w:noProof/>
                <w:webHidden/>
              </w:rPr>
              <w:fldChar w:fldCharType="separate"/>
            </w:r>
            <w:r w:rsidR="00EB1C91">
              <w:rPr>
                <w:noProof/>
                <w:webHidden/>
              </w:rPr>
              <w:t>4</w:t>
            </w:r>
            <w:r w:rsidR="00EB1C91">
              <w:rPr>
                <w:noProof/>
                <w:webHidden/>
              </w:rPr>
              <w:fldChar w:fldCharType="end"/>
            </w:r>
          </w:hyperlink>
        </w:p>
        <w:p w14:paraId="7F26025F" w14:textId="678B719F" w:rsidR="00EB1C91" w:rsidRDefault="00450CFF">
          <w:pPr>
            <w:pStyle w:val="TOC1"/>
            <w:tabs>
              <w:tab w:val="left" w:pos="440"/>
              <w:tab w:val="right" w:leader="dot" w:pos="8828"/>
            </w:tabs>
            <w:rPr>
              <w:rFonts w:eastAsiaTheme="minorEastAsia"/>
              <w:noProof/>
              <w:sz w:val="24"/>
              <w:szCs w:val="24"/>
              <w:lang w:eastAsia="es-MX"/>
            </w:rPr>
          </w:pPr>
          <w:hyperlink w:anchor="_Toc103088198" w:history="1">
            <w:r w:rsidR="00EB1C91" w:rsidRPr="007903D1">
              <w:rPr>
                <w:rStyle w:val="Hyperlink"/>
                <w:noProof/>
              </w:rPr>
              <w:t>7.</w:t>
            </w:r>
            <w:r w:rsidR="00EB1C91">
              <w:rPr>
                <w:rFonts w:eastAsiaTheme="minorEastAsia"/>
                <w:noProof/>
                <w:sz w:val="24"/>
                <w:szCs w:val="24"/>
                <w:lang w:eastAsia="es-MX"/>
              </w:rPr>
              <w:tab/>
            </w:r>
            <w:r w:rsidR="00EB1C91" w:rsidRPr="007903D1">
              <w:rPr>
                <w:rStyle w:val="Hyperlink"/>
                <w:noProof/>
              </w:rPr>
              <w:t>Grafica simétrica Concurrente</w:t>
            </w:r>
            <w:r w:rsidR="00EB1C91">
              <w:rPr>
                <w:noProof/>
                <w:webHidden/>
              </w:rPr>
              <w:tab/>
            </w:r>
            <w:r w:rsidR="00EB1C91">
              <w:rPr>
                <w:noProof/>
                <w:webHidden/>
              </w:rPr>
              <w:fldChar w:fldCharType="begin"/>
            </w:r>
            <w:r w:rsidR="00EB1C91">
              <w:rPr>
                <w:noProof/>
                <w:webHidden/>
              </w:rPr>
              <w:instrText xml:space="preserve"> PAGEREF _Toc103088198 \h </w:instrText>
            </w:r>
            <w:r w:rsidR="00EB1C91">
              <w:rPr>
                <w:noProof/>
                <w:webHidden/>
              </w:rPr>
            </w:r>
            <w:r w:rsidR="00EB1C91">
              <w:rPr>
                <w:noProof/>
                <w:webHidden/>
              </w:rPr>
              <w:fldChar w:fldCharType="separate"/>
            </w:r>
            <w:r w:rsidR="00EB1C91">
              <w:rPr>
                <w:noProof/>
                <w:webHidden/>
              </w:rPr>
              <w:t>4</w:t>
            </w:r>
            <w:r w:rsidR="00EB1C91">
              <w:rPr>
                <w:noProof/>
                <w:webHidden/>
              </w:rPr>
              <w:fldChar w:fldCharType="end"/>
            </w:r>
          </w:hyperlink>
        </w:p>
        <w:p w14:paraId="7035E960" w14:textId="1FD741A6" w:rsidR="00EB1C91" w:rsidRDefault="00450CFF">
          <w:pPr>
            <w:pStyle w:val="TOC1"/>
            <w:tabs>
              <w:tab w:val="left" w:pos="440"/>
              <w:tab w:val="right" w:leader="dot" w:pos="8828"/>
            </w:tabs>
            <w:rPr>
              <w:rFonts w:eastAsiaTheme="minorEastAsia"/>
              <w:noProof/>
              <w:sz w:val="24"/>
              <w:szCs w:val="24"/>
              <w:lang w:eastAsia="es-MX"/>
            </w:rPr>
          </w:pPr>
          <w:hyperlink w:anchor="_Toc103088199" w:history="1">
            <w:r w:rsidR="00EB1C91" w:rsidRPr="007903D1">
              <w:rPr>
                <w:rStyle w:val="Hyperlink"/>
                <w:noProof/>
              </w:rPr>
              <w:t>8.</w:t>
            </w:r>
            <w:r w:rsidR="00EB1C91">
              <w:rPr>
                <w:rFonts w:eastAsiaTheme="minorEastAsia"/>
                <w:noProof/>
                <w:sz w:val="24"/>
                <w:szCs w:val="24"/>
                <w:lang w:eastAsia="es-MX"/>
              </w:rPr>
              <w:tab/>
            </w:r>
            <w:r w:rsidR="00EB1C91" w:rsidRPr="007903D1">
              <w:rPr>
                <w:rStyle w:val="Hyperlink"/>
                <w:noProof/>
              </w:rPr>
              <w:t>Grafica asimétrica. Concurrente</w:t>
            </w:r>
            <w:r w:rsidR="00EB1C91">
              <w:rPr>
                <w:noProof/>
                <w:webHidden/>
              </w:rPr>
              <w:tab/>
            </w:r>
            <w:r w:rsidR="00EB1C91">
              <w:rPr>
                <w:noProof/>
                <w:webHidden/>
              </w:rPr>
              <w:fldChar w:fldCharType="begin"/>
            </w:r>
            <w:r w:rsidR="00EB1C91">
              <w:rPr>
                <w:noProof/>
                <w:webHidden/>
              </w:rPr>
              <w:instrText xml:space="preserve"> PAGEREF _Toc103088199 \h </w:instrText>
            </w:r>
            <w:r w:rsidR="00EB1C91">
              <w:rPr>
                <w:noProof/>
                <w:webHidden/>
              </w:rPr>
            </w:r>
            <w:r w:rsidR="00EB1C91">
              <w:rPr>
                <w:noProof/>
                <w:webHidden/>
              </w:rPr>
              <w:fldChar w:fldCharType="separate"/>
            </w:r>
            <w:r w:rsidR="00EB1C91">
              <w:rPr>
                <w:noProof/>
                <w:webHidden/>
              </w:rPr>
              <w:t>5</w:t>
            </w:r>
            <w:r w:rsidR="00EB1C91">
              <w:rPr>
                <w:noProof/>
                <w:webHidden/>
              </w:rPr>
              <w:fldChar w:fldCharType="end"/>
            </w:r>
          </w:hyperlink>
        </w:p>
        <w:p w14:paraId="5F46F33F" w14:textId="2D4E1D5D" w:rsidR="00EB1C91" w:rsidRDefault="00450CFF">
          <w:pPr>
            <w:pStyle w:val="TOC1"/>
            <w:tabs>
              <w:tab w:val="left" w:pos="440"/>
              <w:tab w:val="right" w:leader="dot" w:pos="8828"/>
            </w:tabs>
            <w:rPr>
              <w:rFonts w:eastAsiaTheme="minorEastAsia"/>
              <w:noProof/>
              <w:sz w:val="24"/>
              <w:szCs w:val="24"/>
              <w:lang w:eastAsia="es-MX"/>
            </w:rPr>
          </w:pPr>
          <w:hyperlink w:anchor="_Toc103088200" w:history="1">
            <w:r w:rsidR="00EB1C91" w:rsidRPr="007903D1">
              <w:rPr>
                <w:rStyle w:val="Hyperlink"/>
                <w:noProof/>
              </w:rPr>
              <w:t>9.</w:t>
            </w:r>
            <w:r w:rsidR="00EB1C91">
              <w:rPr>
                <w:rFonts w:eastAsiaTheme="minorEastAsia"/>
                <w:noProof/>
                <w:sz w:val="24"/>
                <w:szCs w:val="24"/>
                <w:lang w:eastAsia="es-MX"/>
              </w:rPr>
              <w:tab/>
            </w:r>
            <w:r w:rsidR="00EB1C91" w:rsidRPr="007903D1">
              <w:rPr>
                <w:rStyle w:val="Hyperlink"/>
                <w:noProof/>
              </w:rPr>
              <w:t>Grafica Iterativa Simétrica  Asimétrica</w:t>
            </w:r>
            <w:r w:rsidR="00EB1C91">
              <w:rPr>
                <w:noProof/>
                <w:webHidden/>
              </w:rPr>
              <w:tab/>
            </w:r>
            <w:r w:rsidR="00EB1C91">
              <w:rPr>
                <w:noProof/>
                <w:webHidden/>
              </w:rPr>
              <w:fldChar w:fldCharType="begin"/>
            </w:r>
            <w:r w:rsidR="00EB1C91">
              <w:rPr>
                <w:noProof/>
                <w:webHidden/>
              </w:rPr>
              <w:instrText xml:space="preserve"> PAGEREF _Toc103088200 \h </w:instrText>
            </w:r>
            <w:r w:rsidR="00EB1C91">
              <w:rPr>
                <w:noProof/>
                <w:webHidden/>
              </w:rPr>
            </w:r>
            <w:r w:rsidR="00EB1C91">
              <w:rPr>
                <w:noProof/>
                <w:webHidden/>
              </w:rPr>
              <w:fldChar w:fldCharType="separate"/>
            </w:r>
            <w:r w:rsidR="00EB1C91">
              <w:rPr>
                <w:noProof/>
                <w:webHidden/>
              </w:rPr>
              <w:t>5</w:t>
            </w:r>
            <w:r w:rsidR="00EB1C91">
              <w:rPr>
                <w:noProof/>
                <w:webHidden/>
              </w:rPr>
              <w:fldChar w:fldCharType="end"/>
            </w:r>
          </w:hyperlink>
        </w:p>
        <w:p w14:paraId="3FEE9CF7" w14:textId="28CDBC64" w:rsidR="00EB1C91" w:rsidRDefault="00450CFF">
          <w:pPr>
            <w:pStyle w:val="TOC1"/>
            <w:tabs>
              <w:tab w:val="left" w:pos="720"/>
              <w:tab w:val="right" w:leader="dot" w:pos="8828"/>
            </w:tabs>
            <w:rPr>
              <w:rFonts w:eastAsiaTheme="minorEastAsia"/>
              <w:noProof/>
              <w:sz w:val="24"/>
              <w:szCs w:val="24"/>
              <w:lang w:eastAsia="es-MX"/>
            </w:rPr>
          </w:pPr>
          <w:hyperlink w:anchor="_Toc103088201" w:history="1">
            <w:r w:rsidR="00EB1C91" w:rsidRPr="007903D1">
              <w:rPr>
                <w:rStyle w:val="Hyperlink"/>
                <w:noProof/>
              </w:rPr>
              <w:t>10.</w:t>
            </w:r>
            <w:r w:rsidR="00EB1C91">
              <w:rPr>
                <w:rFonts w:eastAsiaTheme="minorEastAsia"/>
                <w:noProof/>
                <w:sz w:val="24"/>
                <w:szCs w:val="24"/>
                <w:lang w:eastAsia="es-MX"/>
              </w:rPr>
              <w:tab/>
            </w:r>
            <w:r w:rsidR="00EB1C91" w:rsidRPr="007903D1">
              <w:rPr>
                <w:rStyle w:val="Hyperlink"/>
                <w:noProof/>
              </w:rPr>
              <w:t>Comentarios  Graficas y comportamientos</w:t>
            </w:r>
            <w:r w:rsidR="00EB1C91">
              <w:rPr>
                <w:noProof/>
                <w:webHidden/>
              </w:rPr>
              <w:tab/>
            </w:r>
            <w:r w:rsidR="00EB1C91">
              <w:rPr>
                <w:noProof/>
                <w:webHidden/>
              </w:rPr>
              <w:fldChar w:fldCharType="begin"/>
            </w:r>
            <w:r w:rsidR="00EB1C91">
              <w:rPr>
                <w:noProof/>
                <w:webHidden/>
              </w:rPr>
              <w:instrText xml:space="preserve"> PAGEREF _Toc103088201 \h </w:instrText>
            </w:r>
            <w:r w:rsidR="00EB1C91">
              <w:rPr>
                <w:noProof/>
                <w:webHidden/>
              </w:rPr>
            </w:r>
            <w:r w:rsidR="00EB1C91">
              <w:rPr>
                <w:noProof/>
                <w:webHidden/>
              </w:rPr>
              <w:fldChar w:fldCharType="separate"/>
            </w:r>
            <w:r w:rsidR="00EB1C91">
              <w:rPr>
                <w:noProof/>
                <w:webHidden/>
              </w:rPr>
              <w:t>5</w:t>
            </w:r>
            <w:r w:rsidR="00EB1C91">
              <w:rPr>
                <w:noProof/>
                <w:webHidden/>
              </w:rPr>
              <w:fldChar w:fldCharType="end"/>
            </w:r>
          </w:hyperlink>
        </w:p>
        <w:p w14:paraId="40088AD8" w14:textId="05465327" w:rsidR="00EB1C91" w:rsidRDefault="00450CFF">
          <w:pPr>
            <w:pStyle w:val="TOC1"/>
            <w:tabs>
              <w:tab w:val="left" w:pos="720"/>
              <w:tab w:val="right" w:leader="dot" w:pos="8828"/>
            </w:tabs>
            <w:rPr>
              <w:rFonts w:eastAsiaTheme="minorEastAsia"/>
              <w:noProof/>
              <w:sz w:val="24"/>
              <w:szCs w:val="24"/>
              <w:lang w:eastAsia="es-MX"/>
            </w:rPr>
          </w:pPr>
          <w:hyperlink w:anchor="_Toc103088202" w:history="1">
            <w:r w:rsidR="00EB1C91" w:rsidRPr="007903D1">
              <w:rPr>
                <w:rStyle w:val="Hyperlink"/>
                <w:noProof/>
              </w:rPr>
              <w:t>11.</w:t>
            </w:r>
            <w:r w:rsidR="00EB1C91">
              <w:rPr>
                <w:rFonts w:eastAsiaTheme="minorEastAsia"/>
                <w:noProof/>
                <w:sz w:val="24"/>
                <w:szCs w:val="24"/>
                <w:lang w:eastAsia="es-MX"/>
              </w:rPr>
              <w:tab/>
            </w:r>
            <w:r w:rsidR="00EB1C91" w:rsidRPr="007903D1">
              <w:rPr>
                <w:rStyle w:val="Hyperlink"/>
                <w:noProof/>
              </w:rPr>
              <w:t>Cálculos</w:t>
            </w:r>
            <w:r w:rsidR="00EB1C91">
              <w:rPr>
                <w:noProof/>
                <w:webHidden/>
              </w:rPr>
              <w:tab/>
            </w:r>
            <w:r w:rsidR="00EB1C91">
              <w:rPr>
                <w:noProof/>
                <w:webHidden/>
              </w:rPr>
              <w:fldChar w:fldCharType="begin"/>
            </w:r>
            <w:r w:rsidR="00EB1C91">
              <w:rPr>
                <w:noProof/>
                <w:webHidden/>
              </w:rPr>
              <w:instrText xml:space="preserve"> PAGEREF _Toc103088202 \h </w:instrText>
            </w:r>
            <w:r w:rsidR="00EB1C91">
              <w:rPr>
                <w:noProof/>
                <w:webHidden/>
              </w:rPr>
            </w:r>
            <w:r w:rsidR="00EB1C91">
              <w:rPr>
                <w:noProof/>
                <w:webHidden/>
              </w:rPr>
              <w:fldChar w:fldCharType="separate"/>
            </w:r>
            <w:r w:rsidR="00EB1C91">
              <w:rPr>
                <w:noProof/>
                <w:webHidden/>
              </w:rPr>
              <w:t>5</w:t>
            </w:r>
            <w:r w:rsidR="00EB1C91">
              <w:rPr>
                <w:noProof/>
                <w:webHidden/>
              </w:rPr>
              <w:fldChar w:fldCharType="end"/>
            </w:r>
          </w:hyperlink>
        </w:p>
        <w:p w14:paraId="22C35584" w14:textId="7F46057B" w:rsidR="00EB1C91" w:rsidRDefault="00450CFF">
          <w:pPr>
            <w:pStyle w:val="TOC1"/>
            <w:tabs>
              <w:tab w:val="left" w:pos="720"/>
              <w:tab w:val="right" w:leader="dot" w:pos="8828"/>
            </w:tabs>
            <w:rPr>
              <w:rFonts w:eastAsiaTheme="minorEastAsia"/>
              <w:noProof/>
              <w:sz w:val="24"/>
              <w:szCs w:val="24"/>
              <w:lang w:eastAsia="es-MX"/>
            </w:rPr>
          </w:pPr>
          <w:hyperlink w:anchor="_Toc103088203" w:history="1">
            <w:r w:rsidR="00EB1C91" w:rsidRPr="007903D1">
              <w:rPr>
                <w:rStyle w:val="Hyperlink"/>
                <w:noProof/>
              </w:rPr>
              <w:t>12.</w:t>
            </w:r>
            <w:r w:rsidR="00EB1C91">
              <w:rPr>
                <w:rFonts w:eastAsiaTheme="minorEastAsia"/>
                <w:noProof/>
                <w:sz w:val="24"/>
                <w:szCs w:val="24"/>
                <w:lang w:eastAsia="es-MX"/>
              </w:rPr>
              <w:tab/>
            </w:r>
            <w:r w:rsidR="00EB1C91" w:rsidRPr="007903D1">
              <w:rPr>
                <w:rStyle w:val="Hyperlink"/>
                <w:noProof/>
              </w:rPr>
              <w:t>Conclusiones</w:t>
            </w:r>
            <w:r w:rsidR="00EB1C91">
              <w:rPr>
                <w:noProof/>
                <w:webHidden/>
              </w:rPr>
              <w:tab/>
            </w:r>
            <w:r w:rsidR="00EB1C91">
              <w:rPr>
                <w:noProof/>
                <w:webHidden/>
              </w:rPr>
              <w:fldChar w:fldCharType="begin"/>
            </w:r>
            <w:r w:rsidR="00EB1C91">
              <w:rPr>
                <w:noProof/>
                <w:webHidden/>
              </w:rPr>
              <w:instrText xml:space="preserve"> PAGEREF _Toc103088203 \h </w:instrText>
            </w:r>
            <w:r w:rsidR="00EB1C91">
              <w:rPr>
                <w:noProof/>
                <w:webHidden/>
              </w:rPr>
            </w:r>
            <w:r w:rsidR="00EB1C91">
              <w:rPr>
                <w:noProof/>
                <w:webHidden/>
              </w:rPr>
              <w:fldChar w:fldCharType="separate"/>
            </w:r>
            <w:r w:rsidR="00EB1C91">
              <w:rPr>
                <w:noProof/>
                <w:webHidden/>
              </w:rPr>
              <w:t>6</w:t>
            </w:r>
            <w:r w:rsidR="00EB1C91">
              <w:rPr>
                <w:noProof/>
                <w:webHidden/>
              </w:rPr>
              <w:fldChar w:fldCharType="end"/>
            </w:r>
          </w:hyperlink>
        </w:p>
        <w:p w14:paraId="70219FC6" w14:textId="3AB462A6" w:rsidR="005860FE" w:rsidRDefault="00210110" w:rsidP="0074655E">
          <w:r>
            <w:rPr>
              <w:b/>
              <w:bCs/>
              <w:lang w:val="es-ES"/>
            </w:rPr>
            <w:fldChar w:fldCharType="end"/>
          </w:r>
        </w:p>
      </w:sdtContent>
    </w:sdt>
    <w:p w14:paraId="4ECB2C80" w14:textId="2EEE4BB4" w:rsidR="00210110" w:rsidRDefault="00210110" w:rsidP="00210110">
      <w:pPr>
        <w:pStyle w:val="Heading1"/>
        <w:numPr>
          <w:ilvl w:val="0"/>
          <w:numId w:val="1"/>
        </w:numPr>
        <w:tabs>
          <w:tab w:val="num" w:pos="360"/>
        </w:tabs>
        <w:ind w:left="0" w:firstLine="0"/>
      </w:pPr>
      <w:bookmarkStart w:id="0" w:name="_Toc103088192"/>
      <w:r w:rsidRPr="005E290A">
        <w:t>Introducción</w:t>
      </w:r>
      <w:bookmarkEnd w:id="0"/>
    </w:p>
    <w:p w14:paraId="26B745A8" w14:textId="5FF7FC85" w:rsidR="00325CF1" w:rsidRDefault="00325CF1" w:rsidP="00435D4A"/>
    <w:p w14:paraId="479F66E3" w14:textId="4F4B920C" w:rsidR="00325CF1" w:rsidRDefault="00E15A21" w:rsidP="00435D4A">
      <w:r>
        <w:t>El objetivo de este caso e</w:t>
      </w:r>
      <w:r w:rsidR="00A82925">
        <w:t>s entender,</w:t>
      </w:r>
      <w:r>
        <w:t xml:space="preserve"> profundizar y poner a prueba la seguridad  informática en el ámbito real</w:t>
      </w:r>
      <w:r w:rsidR="0074655E">
        <w:t>,</w:t>
      </w:r>
      <w:r>
        <w:t xml:space="preserve"> como lo es </w:t>
      </w:r>
      <w:r w:rsidR="00A82925">
        <w:t xml:space="preserve">en una empresa transportadora de paquetes, en donde se tiene que mantener una confidencialidad e integridad todo el tiempo, y en donde </w:t>
      </w:r>
      <w:r w:rsidR="0074655E">
        <w:t xml:space="preserve">tanto el cliente como la empresa (servidor) esperan poder tener una comunicación segura y sin intermediarios. Para esto utilizaremos los diferentes tipos de algoritmos de encriptación de datos, como  los algoritmos simétricos y asimétricos, y analizaremos en su comportamiento en relación a la demanda del negocio y decidiremos que algoritmo es mejor usar según </w:t>
      </w:r>
      <w:r w:rsidR="00882C49">
        <w:t>cada caso posible del negocio.</w:t>
      </w:r>
    </w:p>
    <w:p w14:paraId="212EBF1D" w14:textId="19666C77" w:rsidR="00FC0916" w:rsidRDefault="00FC0916" w:rsidP="00435D4A"/>
    <w:p w14:paraId="095BDC2A" w14:textId="342C0BF7" w:rsidR="00FC0916" w:rsidRDefault="00FC0916" w:rsidP="00435D4A">
      <w:r>
        <w:rPr>
          <w:noProof/>
        </w:rPr>
        <w:lastRenderedPageBreak/>
        <w:drawing>
          <wp:inline distT="0" distB="0" distL="0" distR="0" wp14:anchorId="18D3CA4A" wp14:editId="12EC5A7C">
            <wp:extent cx="3185410" cy="1160559"/>
            <wp:effectExtent l="0" t="0" r="254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3202337" cy="1166726"/>
                    </a:xfrm>
                    <a:prstGeom prst="rect">
                      <a:avLst/>
                    </a:prstGeom>
                  </pic:spPr>
                </pic:pic>
              </a:graphicData>
            </a:graphic>
          </wp:inline>
        </w:drawing>
      </w:r>
    </w:p>
    <w:p w14:paraId="2B024C46" w14:textId="30A892F5" w:rsidR="00435D4A" w:rsidRDefault="00435D4A" w:rsidP="00435D4A">
      <w:pPr>
        <w:pStyle w:val="Heading1"/>
        <w:numPr>
          <w:ilvl w:val="0"/>
          <w:numId w:val="1"/>
        </w:numPr>
        <w:tabs>
          <w:tab w:val="num" w:pos="360"/>
        </w:tabs>
        <w:ind w:left="0" w:firstLine="0"/>
      </w:pPr>
      <w:bookmarkStart w:id="1" w:name="_Toc103088193"/>
      <w:r>
        <w:t>Descripción de la organización de los archivos</w:t>
      </w:r>
      <w:bookmarkEnd w:id="1"/>
    </w:p>
    <w:p w14:paraId="4E1A80C4" w14:textId="69CACF25" w:rsidR="000E6FB8" w:rsidRDefault="000E6FB8" w:rsidP="000E6FB8"/>
    <w:p w14:paraId="2DEA5D43" w14:textId="77777777" w:rsidR="00BD07A4" w:rsidRDefault="003B3F89" w:rsidP="000E6FB8">
      <w:r>
        <w:t xml:space="preserve">Para este caso esta divido en dos partes, el primero es un servidor y cliente concurrente y  en el segundo es un cliente y un servidor iterativo. </w:t>
      </w:r>
    </w:p>
    <w:p w14:paraId="4C3F4E08" w14:textId="77777777" w:rsidR="00BD07A4" w:rsidRDefault="00BD07A4" w:rsidP="000E6FB8"/>
    <w:p w14:paraId="0B024629" w14:textId="77777777" w:rsidR="00C06982" w:rsidRDefault="003B3F89" w:rsidP="000E6FB8">
      <w:r>
        <w:t xml:space="preserve">Para el caso del </w:t>
      </w:r>
      <w:r w:rsidRPr="003B3F89">
        <w:rPr>
          <w:u w:val="single"/>
        </w:rPr>
        <w:t>servidor y cliente concurrente</w:t>
      </w:r>
      <w:r>
        <w:rPr>
          <w:u w:val="single"/>
        </w:rPr>
        <w:t xml:space="preserve"> </w:t>
      </w:r>
      <w:r w:rsidR="00BD07A4">
        <w:t xml:space="preserve">debido a que es concurrente se pueden crear uno o </w:t>
      </w:r>
      <w:r w:rsidR="006C5F86">
        <w:t>más</w:t>
      </w:r>
      <w:r w:rsidR="00BD07A4">
        <w:t xml:space="preserve"> flujos de comunicación entre un cliente y un servidor es por eso que inicialmente tenemos 5 paquetes en donde en cada uno de ellos están las clases que nos ayudaran a que sea posible esta concurrencia. </w:t>
      </w:r>
    </w:p>
    <w:p w14:paraId="49A5B13D" w14:textId="77777777" w:rsidR="00C06982" w:rsidRDefault="00C06982" w:rsidP="000E6FB8"/>
    <w:p w14:paraId="2479A685" w14:textId="2930355F" w:rsidR="000E6FB8" w:rsidRDefault="00BD07A4" w:rsidP="000E6FB8">
      <w:r>
        <w:t xml:space="preserve">Primeramente </w:t>
      </w:r>
      <w:r w:rsidR="00C06982">
        <w:t>,</w:t>
      </w:r>
      <w:r>
        <w:t xml:space="preserve"> tenemos la carpeta cliente en donde te</w:t>
      </w:r>
      <w:r w:rsidR="006C5F86">
        <w:t xml:space="preserve">ndremos todos los archivos que son necesarios para la comunicación entre el cliente y un servidor. La  primera clase es “Client” el cual </w:t>
      </w:r>
      <w:r>
        <w:t xml:space="preserve"> </w:t>
      </w:r>
      <w:r w:rsidR="006C5F86">
        <w:t xml:space="preserve"> nos ayudara a la creación y unos  de los diferentes clientes con sus canales de comunicación con el servidor(sockets)</w:t>
      </w:r>
      <w:r w:rsidR="002F788B">
        <w:t>,</w:t>
      </w:r>
      <w:r w:rsidR="006C5F86">
        <w:t xml:space="preserve"> esta clase </w:t>
      </w:r>
      <w:r w:rsidR="002F788B">
        <w:t>crea la cantidad de clientes según el usuario le indique, para cada cliente se le genera su llave publica individual la cual posteriormente será utilizada por el servidor. De igual forma,</w:t>
      </w:r>
      <w:r w:rsidR="00D90308">
        <w:t xml:space="preserve"> con la clase “Client Thread” tenemos  los métodos necesarios para comunicación efectiva entre el cliente y el servidor ,debido a que esta clase se va a </w:t>
      </w:r>
      <w:r w:rsidR="006E0091">
        <w:t xml:space="preserve">ejecutar </w:t>
      </w:r>
      <w:r w:rsidR="00D90308">
        <w:t xml:space="preserve"> una o muchas veces concurren</w:t>
      </w:r>
      <w:r w:rsidR="006E0091">
        <w:t>temente según del flujo esperara o se comunicara con el servidor con tal de tener confidencialidad.</w:t>
      </w:r>
      <w:r w:rsidR="00C06982">
        <w:t xml:space="preserve"> Final mente tenemos la clase “Cliente main” en la cual</w:t>
      </w:r>
      <w:r w:rsidR="006B1D46">
        <w:t xml:space="preserve"> hace llamado a la clase cliente en donde esta se implementa de manera </w:t>
      </w:r>
      <w:proofErr w:type="spellStart"/>
      <w:r w:rsidR="006B1D46">
        <w:t>mas</w:t>
      </w:r>
      <w:proofErr w:type="spellEnd"/>
      <w:r w:rsidR="006B1D46">
        <w:t xml:space="preserve"> organizada.</w:t>
      </w:r>
    </w:p>
    <w:p w14:paraId="019A047E" w14:textId="0CAB0941" w:rsidR="00C06982" w:rsidRDefault="00C06982" w:rsidP="000E6FB8"/>
    <w:p w14:paraId="188EADED" w14:textId="623FBF2F" w:rsidR="00C06982" w:rsidRDefault="00C06982" w:rsidP="000E6FB8">
      <w:r>
        <w:t xml:space="preserve">De la misma forma,  para el caso servidor cliente concurrente, </w:t>
      </w:r>
      <w:r w:rsidR="00E479FD">
        <w:t xml:space="preserve">tenemos  la carpeta récords en la cual </w:t>
      </w:r>
      <w:r w:rsidR="001B382E">
        <w:t>nos ayudara a llevar el estado de los paquetes, para este caso tenemos 32 paquetes y 32 usuarios esta clase le permitirá al servidor consultar el estado actual de los paquetes en el momento en el que el cliente desea saber el  estado. Esta. Carpeta se compone principalmente de dos clases , y un archivo csv, la primera clase llamada “record” nos ayuda a saber el log de un paquete, este log contiene:  el usuario, el ID del paquete y el estatus del paquete. Por otro lado la otra clase que tenemos es “</w:t>
      </w:r>
      <w:r w:rsidR="003743BB">
        <w:t>RecordList</w:t>
      </w:r>
      <w:r w:rsidR="001B382E">
        <w:t>”</w:t>
      </w:r>
      <w:r w:rsidR="003743BB">
        <w:t xml:space="preserve"> la cual nos ayuda a leer el archivo csv y a crear una lista de los log o estados de los paquetes en tiempo real y poder almacenarlos.</w:t>
      </w:r>
    </w:p>
    <w:p w14:paraId="67E1EE4E" w14:textId="61801467" w:rsidR="006653D2" w:rsidRDefault="006653D2" w:rsidP="000E6FB8"/>
    <w:p w14:paraId="1A806C58" w14:textId="254DF8F3" w:rsidR="00C06982" w:rsidRDefault="006653D2" w:rsidP="000E6FB8">
      <w:r>
        <w:t>Igualmente ,</w:t>
      </w:r>
      <w:r w:rsidRPr="006653D2">
        <w:t xml:space="preserve"> </w:t>
      </w:r>
      <w:r>
        <w:t xml:space="preserve">para el caso servidor cliente concurrente tenemos la carpeta Security </w:t>
      </w:r>
      <w:proofErr w:type="spellStart"/>
      <w:r>
        <w:t>Utils</w:t>
      </w:r>
      <w:proofErr w:type="spellEnd"/>
      <w:r>
        <w:t>, que le va hacer de gran ayuda tanto al cliente como al servidor en el momento de mantener confidencialidad entre ellos,</w:t>
      </w:r>
      <w:r w:rsidR="00C22ADA">
        <w:t xml:space="preserve"> por un lado tenemos la clase llamada “Key Generators ” la cual nos ayudara a crear llaves privadas y llaves asimétricas.</w:t>
      </w:r>
      <w:r w:rsidR="006B1D46">
        <w:t xml:space="preserve"> Lo mismo </w:t>
      </w:r>
      <w:r w:rsidR="006B1D46">
        <w:lastRenderedPageBreak/>
        <w:t xml:space="preserve">pasa con la clase </w:t>
      </w:r>
      <w:r w:rsidR="00A561B6">
        <w:t>“Hashing and autocode” el cual le permitirán interactuar al cliente con el servidor en instantes finales como cuando se calcula el digest.</w:t>
      </w:r>
    </w:p>
    <w:p w14:paraId="3B5435C1" w14:textId="289EFEC9" w:rsidR="00A561B6" w:rsidRDefault="00A561B6" w:rsidP="000E6FB8"/>
    <w:p w14:paraId="76A13E68" w14:textId="6F6A040D" w:rsidR="00A561B6" w:rsidRDefault="00A561B6" w:rsidP="000E6FB8">
      <w:r>
        <w:t xml:space="preserve">Para finalizar esta segunda parte nos encontramos con dos carpetas más, una que es Server la cual contiene tres clases que  al igual que cliente ayuda en asegurar una buena conexión entre el servidor y el cliente, y la otra carpeta que encontramos se llama “Status </w:t>
      </w:r>
      <w:proofErr w:type="spellStart"/>
      <w:r>
        <w:t>Request</w:t>
      </w:r>
      <w:proofErr w:type="spellEnd"/>
      <w:r>
        <w:t xml:space="preserve">” la cual es usada inicialmente por el cliente una vez los pasos de autenticación ya fueron cumplidos, esta carpeta  tiene una clase la cual le </w:t>
      </w:r>
      <w:r w:rsidR="00013E41">
        <w:t>permitirá</w:t>
      </w:r>
      <w:r>
        <w:t xml:space="preserve"> al cliente enviar un </w:t>
      </w:r>
      <w:proofErr w:type="spellStart"/>
      <w:r>
        <w:t>request</w:t>
      </w:r>
      <w:proofErr w:type="spellEnd"/>
      <w:r>
        <w:t xml:space="preserve"> al servidor de su paquete  </w:t>
      </w:r>
      <w:r w:rsidR="00013E41">
        <w:t>especificando</w:t>
      </w:r>
      <w:r>
        <w:t xml:space="preserve"> </w:t>
      </w:r>
      <w:r w:rsidR="00013E41">
        <w:t>el Id del cliente y el Id del paquete.</w:t>
      </w:r>
    </w:p>
    <w:p w14:paraId="512A5FA8" w14:textId="61A49076" w:rsidR="00013E41" w:rsidRDefault="00013E41" w:rsidP="000E6FB8"/>
    <w:p w14:paraId="0146F64F" w14:textId="66F57E02" w:rsidR="00013E41" w:rsidRPr="00013E41" w:rsidRDefault="00013E41" w:rsidP="000E6FB8">
      <w:r>
        <w:t xml:space="preserve">Para el caso del </w:t>
      </w:r>
      <w:r w:rsidRPr="003B3F89">
        <w:rPr>
          <w:u w:val="single"/>
        </w:rPr>
        <w:t xml:space="preserve">servidor y cliente </w:t>
      </w:r>
      <w:r>
        <w:rPr>
          <w:u w:val="single"/>
        </w:rPr>
        <w:t xml:space="preserve">iterativo,  </w:t>
      </w:r>
      <w:r>
        <w:t xml:space="preserve">se manejan las mismas carpetas sin embargo al ser iterativo no se crearan flujos de o thread si no que una vez acabe un proceso o una ejecución se puede ejecutar la otra, es por eso que tanto para el server que como para el client no vamos a tener clases que extiendan de un thread, con esto dicho la ejecución en la segunda parte será </w:t>
      </w:r>
      <w:r w:rsidR="00745954">
        <w:t>más</w:t>
      </w:r>
      <w:r>
        <w:t xml:space="preserve"> corta, en términos de tener  </w:t>
      </w:r>
      <w:proofErr w:type="spellStart"/>
      <w:r>
        <w:t>mas</w:t>
      </w:r>
      <w:proofErr w:type="spellEnd"/>
      <w:r>
        <w:t xml:space="preserve"> sockets o conexiones entre clientes y servidores.</w:t>
      </w:r>
    </w:p>
    <w:p w14:paraId="0FB62FA9" w14:textId="40D693C2" w:rsidR="00435D4A" w:rsidRDefault="00435D4A" w:rsidP="00435D4A"/>
    <w:p w14:paraId="53AFD060" w14:textId="22699548" w:rsidR="00435D4A" w:rsidRDefault="00435D4A" w:rsidP="00435D4A">
      <w:pPr>
        <w:pStyle w:val="Heading1"/>
        <w:numPr>
          <w:ilvl w:val="0"/>
          <w:numId w:val="1"/>
        </w:numPr>
        <w:tabs>
          <w:tab w:val="num" w:pos="360"/>
        </w:tabs>
        <w:ind w:left="0" w:firstLine="0"/>
      </w:pPr>
      <w:bookmarkStart w:id="2" w:name="_Toc103088194"/>
      <w:r>
        <w:t>Descripción para correr el prototipo</w:t>
      </w:r>
      <w:bookmarkEnd w:id="2"/>
    </w:p>
    <w:p w14:paraId="4790A659" w14:textId="1535278C" w:rsidR="00435D4A" w:rsidRDefault="00435D4A" w:rsidP="00435D4A"/>
    <w:p w14:paraId="0E25D199" w14:textId="4D3F3CF6" w:rsidR="00435D4A" w:rsidRDefault="00745954" w:rsidP="00F81448">
      <w:r>
        <w:t>Las instrucciones para correr el prototipo son muy simples debido a que primeramente siempre tenemos que correr la clase main del server y posteriormente tendremos que correr la clase main del cliente, esto sirve tanto para iterativo como para concurrente.</w:t>
      </w:r>
    </w:p>
    <w:p w14:paraId="39A5275B" w14:textId="77777777" w:rsidR="00435D4A" w:rsidRPr="00435D4A" w:rsidRDefault="00435D4A" w:rsidP="00435D4A"/>
    <w:p w14:paraId="2A906108" w14:textId="5FD90236" w:rsidR="00435D4A" w:rsidRDefault="00435D4A" w:rsidP="00435D4A">
      <w:pPr>
        <w:pStyle w:val="Heading1"/>
        <w:numPr>
          <w:ilvl w:val="0"/>
          <w:numId w:val="1"/>
        </w:numPr>
        <w:tabs>
          <w:tab w:val="num" w:pos="360"/>
        </w:tabs>
        <w:ind w:left="0" w:firstLine="0"/>
      </w:pPr>
      <w:bookmarkStart w:id="3" w:name="_Toc103088195"/>
      <w:r>
        <w:t xml:space="preserve">Descripción esquema </w:t>
      </w:r>
      <w:r w:rsidR="0044047F">
        <w:t>generación de llaves</w:t>
      </w:r>
      <w:bookmarkEnd w:id="3"/>
      <w:r w:rsidR="0044047F">
        <w:t xml:space="preserve"> </w:t>
      </w:r>
    </w:p>
    <w:p w14:paraId="2336ABFC" w14:textId="03709846" w:rsidR="00745954" w:rsidRDefault="00745954" w:rsidP="00745954"/>
    <w:p w14:paraId="118E71FA" w14:textId="38733696" w:rsidR="00745954" w:rsidRDefault="00745954" w:rsidP="00745954">
      <w:r>
        <w:t xml:space="preserve">Para </w:t>
      </w:r>
      <w:r w:rsidR="002C5CFB">
        <w:t xml:space="preserve">haber podido implementar la seguridad y confidencialidad entre el cliente y el servidor, utilizamos el paquete de java “ </w:t>
      </w:r>
      <w:proofErr w:type="spellStart"/>
      <w:r w:rsidR="002C5CFB">
        <w:t>java.security</w:t>
      </w:r>
      <w:proofErr w:type="spellEnd"/>
      <w:r w:rsidR="002C5CFB">
        <w:t xml:space="preserve">”, el cual </w:t>
      </w:r>
      <w:r w:rsidR="002C5CFB" w:rsidRPr="002C5CFB">
        <w:t>consiste básicamente en clases abstractas e interfaces que encapsulan conceptos de seguridad como certificados, claves, resúmenes de mensajes y firmas digitales.</w:t>
      </w:r>
    </w:p>
    <w:p w14:paraId="3701ED9D" w14:textId="600560B2" w:rsidR="002C5CFB" w:rsidRDefault="002C5CFB" w:rsidP="00745954"/>
    <w:p w14:paraId="55540C34" w14:textId="2CCB2088" w:rsidR="002C5CFB" w:rsidRDefault="002C5CFB" w:rsidP="002C5CFB">
      <w:r>
        <w:t>Los proveedores pueden implementar tres clases:</w:t>
      </w:r>
    </w:p>
    <w:p w14:paraId="1465199C" w14:textId="77777777" w:rsidR="002C5CFB" w:rsidRDefault="002C5CFB" w:rsidP="002C5CFB"/>
    <w:p w14:paraId="05942CAC" w14:textId="5419E5C4" w:rsidR="002C5CFB" w:rsidRDefault="002C5CFB" w:rsidP="002C5CFB">
      <w:pPr>
        <w:pStyle w:val="ListParagraph"/>
        <w:numPr>
          <w:ilvl w:val="0"/>
          <w:numId w:val="2"/>
        </w:numPr>
      </w:pPr>
      <w:proofErr w:type="spellStart"/>
      <w:r w:rsidRPr="002C5CFB">
        <w:rPr>
          <w:b/>
          <w:bCs/>
        </w:rPr>
        <w:t>KeyPairGenerator</w:t>
      </w:r>
      <w:proofErr w:type="spellEnd"/>
      <w:r>
        <w:t>. Se emplea para crear claves públicas y privadas.</w:t>
      </w:r>
    </w:p>
    <w:p w14:paraId="00906F84" w14:textId="77777777" w:rsidR="002C5CFB" w:rsidRDefault="002C5CFB" w:rsidP="002C5CFB">
      <w:pPr>
        <w:pStyle w:val="ListParagraph"/>
      </w:pPr>
    </w:p>
    <w:p w14:paraId="20828267" w14:textId="4E846376" w:rsidR="002C5CFB" w:rsidRDefault="002C5CFB" w:rsidP="002C5CFB">
      <w:pPr>
        <w:pStyle w:val="ListParagraph"/>
        <w:numPr>
          <w:ilvl w:val="0"/>
          <w:numId w:val="2"/>
        </w:numPr>
      </w:pPr>
      <w:proofErr w:type="spellStart"/>
      <w:r w:rsidRPr="002C5CFB">
        <w:rPr>
          <w:b/>
          <w:bCs/>
        </w:rPr>
        <w:t>MessageDigest</w:t>
      </w:r>
      <w:proofErr w:type="spellEnd"/>
      <w:r>
        <w:t xml:space="preserve">. </w:t>
      </w:r>
      <w:proofErr w:type="spellStart"/>
      <w:r>
        <w:t>Prorciona</w:t>
      </w:r>
      <w:proofErr w:type="spellEnd"/>
      <w:r>
        <w:t xml:space="preserve"> la funcionalidad de algoritmos de resumen de mensajes como el MD5 y el SHA.</w:t>
      </w:r>
    </w:p>
    <w:p w14:paraId="495B8380" w14:textId="748AAF92" w:rsidR="002C5CFB" w:rsidRDefault="002C5CFB" w:rsidP="002C5CFB">
      <w:pPr>
        <w:pStyle w:val="ListParagraph"/>
        <w:numPr>
          <w:ilvl w:val="0"/>
          <w:numId w:val="2"/>
        </w:numPr>
      </w:pPr>
      <w:proofErr w:type="spellStart"/>
      <w:r w:rsidRPr="002C5CFB">
        <w:rPr>
          <w:b/>
          <w:bCs/>
        </w:rPr>
        <w:t>Signature</w:t>
      </w:r>
      <w:proofErr w:type="spellEnd"/>
      <w:r>
        <w:t>. Se emplea para el firmado digital de mensajes.</w:t>
      </w:r>
    </w:p>
    <w:p w14:paraId="077E7658" w14:textId="30800988" w:rsidR="006B669D" w:rsidRDefault="006B669D" w:rsidP="006B669D"/>
    <w:p w14:paraId="74AEFA02" w14:textId="32907CDC" w:rsidR="002704BD" w:rsidRPr="00745954" w:rsidRDefault="006B669D" w:rsidP="006B669D">
      <w:r>
        <w:t xml:space="preserve">En nuestro caso utilizamos este paquete para crear tanto llaves </w:t>
      </w:r>
      <w:proofErr w:type="spellStart"/>
      <w:r>
        <w:t>publicas</w:t>
      </w:r>
      <w:proofErr w:type="spellEnd"/>
      <w:r>
        <w:t xml:space="preserve"> como privadas tanto del cliente como del servidor. Por otro lado usamos el paquete “</w:t>
      </w:r>
      <w:proofErr w:type="spellStart"/>
      <w:r w:rsidRPr="006B669D">
        <w:t>javax.crypto</w:t>
      </w:r>
      <w:proofErr w:type="spellEnd"/>
      <w:r>
        <w:t xml:space="preserve">”, el cual nos </w:t>
      </w:r>
      <w:proofErr w:type="spellStart"/>
      <w:r>
        <w:t>ayudo</w:t>
      </w:r>
      <w:proofErr w:type="spellEnd"/>
      <w:r>
        <w:t xml:space="preserve"> a mantener confidencialidad en las partes ya que gracias a este paquete pudimos realizar operaciones de encriptación, este paquete lo pudimos usara tanto para </w:t>
      </w:r>
      <w:r>
        <w:lastRenderedPageBreak/>
        <w:t>cifrado simétrico, como para cifrado asimétrico</w:t>
      </w:r>
      <w:r w:rsidR="002704BD">
        <w:t>; para este caso usamos  “</w:t>
      </w:r>
      <w:proofErr w:type="spellStart"/>
      <w:r w:rsidR="002704BD" w:rsidRPr="002704BD">
        <w:t>KeyGenerator</w:t>
      </w:r>
      <w:proofErr w:type="spellEnd"/>
      <w:r w:rsidR="002704BD">
        <w:t>”</w:t>
      </w:r>
      <w:r w:rsidR="002704BD" w:rsidRPr="002704BD">
        <w:t xml:space="preserve"> </w:t>
      </w:r>
      <w:r w:rsidR="002704BD">
        <w:t xml:space="preserve">  Debido a que p</w:t>
      </w:r>
      <w:r w:rsidR="002704BD" w:rsidRPr="002704BD">
        <w:t>roporciona las funciones de un generador de claves simétricas.</w:t>
      </w:r>
    </w:p>
    <w:p w14:paraId="6ACC92D1" w14:textId="1A8A1D79" w:rsidR="00435D4A" w:rsidRPr="00435D4A" w:rsidRDefault="00435D4A" w:rsidP="00435D4A"/>
    <w:p w14:paraId="53CF9A69" w14:textId="487C7515" w:rsidR="0044047F" w:rsidRDefault="00147FC1" w:rsidP="0044047F">
      <w:pPr>
        <w:pStyle w:val="Heading1"/>
        <w:numPr>
          <w:ilvl w:val="0"/>
          <w:numId w:val="1"/>
        </w:numPr>
        <w:tabs>
          <w:tab w:val="num" w:pos="360"/>
        </w:tabs>
        <w:ind w:left="0" w:firstLine="0"/>
      </w:pPr>
      <w:bookmarkStart w:id="4" w:name="_Toc103088196"/>
      <w:r>
        <w:t xml:space="preserve">Escenarios Tiempo </w:t>
      </w:r>
      <w:r w:rsidR="0018167D">
        <w:t>ejecución</w:t>
      </w:r>
      <w:bookmarkEnd w:id="4"/>
    </w:p>
    <w:p w14:paraId="73F99358" w14:textId="48969B24" w:rsidR="00B17D9A" w:rsidRDefault="00B17D9A" w:rsidP="00B17D9A"/>
    <w:p w14:paraId="54CA9DCD" w14:textId="3BD22DF1" w:rsidR="00B17D9A" w:rsidRPr="00B17D9A" w:rsidRDefault="00B17D9A" w:rsidP="00B17D9A"/>
    <w:p w14:paraId="7FDF21CB" w14:textId="2E206D12" w:rsidR="0044047F" w:rsidRDefault="0044047F" w:rsidP="0044047F"/>
    <w:p w14:paraId="518B2597" w14:textId="6ED76C22" w:rsidR="00892E57" w:rsidRDefault="00892E57" w:rsidP="00892E57">
      <w:pPr>
        <w:pStyle w:val="Heading1"/>
        <w:numPr>
          <w:ilvl w:val="0"/>
          <w:numId w:val="1"/>
        </w:numPr>
        <w:tabs>
          <w:tab w:val="num" w:pos="360"/>
        </w:tabs>
        <w:ind w:left="0" w:firstLine="0"/>
      </w:pPr>
      <w:bookmarkStart w:id="5" w:name="_Toc103088197"/>
      <w:r>
        <w:t>Tabla de datos recompilados</w:t>
      </w:r>
      <w:bookmarkEnd w:id="5"/>
      <w:r>
        <w:t xml:space="preserve"> </w:t>
      </w:r>
    </w:p>
    <w:p w14:paraId="595C59CC" w14:textId="77777777" w:rsidR="00B17D9A" w:rsidRPr="00B17D9A" w:rsidRDefault="00B17D9A" w:rsidP="00B17D9A"/>
    <w:p w14:paraId="53D3E2A1" w14:textId="02AA160F" w:rsidR="00892E57" w:rsidRDefault="00892E57" w:rsidP="00892E57"/>
    <w:p w14:paraId="38D2829D" w14:textId="2F06F2BC" w:rsidR="00892E57" w:rsidRDefault="00892E57" w:rsidP="00892E57">
      <w:pPr>
        <w:pStyle w:val="Heading1"/>
        <w:numPr>
          <w:ilvl w:val="0"/>
          <w:numId w:val="1"/>
        </w:numPr>
        <w:tabs>
          <w:tab w:val="num" w:pos="360"/>
        </w:tabs>
        <w:ind w:left="0" w:firstLine="0"/>
      </w:pPr>
      <w:bookmarkStart w:id="6" w:name="_Toc103088198"/>
      <w:r>
        <w:t>Grafica simétrica</w:t>
      </w:r>
      <w:r w:rsidR="00EB1C91">
        <w:t xml:space="preserve"> Concurrente</w:t>
      </w:r>
      <w:bookmarkEnd w:id="6"/>
    </w:p>
    <w:p w14:paraId="77DDF9F2" w14:textId="19CAB453" w:rsidR="00C56F02" w:rsidRDefault="00C56F02" w:rsidP="00C56F02"/>
    <w:p w14:paraId="10748DED" w14:textId="77777777" w:rsidR="00C56F02" w:rsidRPr="00C56F02" w:rsidRDefault="00C56F02" w:rsidP="00C56F02"/>
    <w:p w14:paraId="1791CC83" w14:textId="458FD346" w:rsidR="00C56F02" w:rsidRPr="00C56F02" w:rsidRDefault="00C56F02" w:rsidP="00C56F02">
      <w:r>
        <w:rPr>
          <w:noProof/>
        </w:rPr>
        <w:drawing>
          <wp:inline distT="0" distB="0" distL="0" distR="0" wp14:anchorId="14297762" wp14:editId="349EA795">
            <wp:extent cx="3766457" cy="2449286"/>
            <wp:effectExtent l="0" t="0" r="18415" b="14605"/>
            <wp:docPr id="3" name="Gráfico 3">
              <a:extLst xmlns:a="http://schemas.openxmlformats.org/drawingml/2006/main">
                <a:ext uri="{FF2B5EF4-FFF2-40B4-BE49-F238E27FC236}">
                  <a16:creationId xmlns:a16="http://schemas.microsoft.com/office/drawing/2014/main" id="{304A69D3-5A59-99C5-2674-E35F26E36D8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521CE037" w14:textId="381CD597" w:rsidR="00892E57" w:rsidRDefault="00892E57" w:rsidP="00892E57"/>
    <w:p w14:paraId="7A50B845" w14:textId="7B804866" w:rsidR="00892E57" w:rsidRDefault="00892E57" w:rsidP="00892E57">
      <w:pPr>
        <w:pStyle w:val="Heading1"/>
        <w:numPr>
          <w:ilvl w:val="0"/>
          <w:numId w:val="1"/>
        </w:numPr>
        <w:tabs>
          <w:tab w:val="num" w:pos="360"/>
        </w:tabs>
        <w:ind w:left="0" w:firstLine="0"/>
      </w:pPr>
      <w:bookmarkStart w:id="7" w:name="_Toc103088199"/>
      <w:r>
        <w:t>Grafica a</w:t>
      </w:r>
      <w:r w:rsidR="00253940">
        <w:t>s</w:t>
      </w:r>
      <w:r>
        <w:t>imétrica</w:t>
      </w:r>
      <w:r w:rsidR="00EB1C91">
        <w:t>. Concurrente</w:t>
      </w:r>
      <w:bookmarkEnd w:id="7"/>
    </w:p>
    <w:p w14:paraId="24CAB687" w14:textId="77777777" w:rsidR="00733444" w:rsidRPr="00733444" w:rsidRDefault="00733444" w:rsidP="00733444"/>
    <w:p w14:paraId="422C3E53" w14:textId="35897F2F" w:rsidR="00733444" w:rsidRPr="00733444" w:rsidRDefault="00733444" w:rsidP="00733444">
      <w:r>
        <w:rPr>
          <w:noProof/>
        </w:rPr>
        <w:lastRenderedPageBreak/>
        <w:drawing>
          <wp:inline distT="0" distB="0" distL="0" distR="0" wp14:anchorId="76E10B5B" wp14:editId="48F3EC6A">
            <wp:extent cx="3690257" cy="2394857"/>
            <wp:effectExtent l="0" t="0" r="18415" b="18415"/>
            <wp:docPr id="5" name="Gráfico 5">
              <a:extLst xmlns:a="http://schemas.openxmlformats.org/drawingml/2006/main">
                <a:ext uri="{FF2B5EF4-FFF2-40B4-BE49-F238E27FC236}">
                  <a16:creationId xmlns:a16="http://schemas.microsoft.com/office/drawing/2014/main" id="{AAB4B7ED-1484-898C-8D77-0DCA75571C7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34AB5CD1" w14:textId="39A8FD98" w:rsidR="00253940" w:rsidRDefault="00253940" w:rsidP="00253940"/>
    <w:p w14:paraId="23158FE7" w14:textId="0D3E6909" w:rsidR="00733444" w:rsidRDefault="00733444" w:rsidP="00253940"/>
    <w:p w14:paraId="2E504920" w14:textId="7E653DC9" w:rsidR="00733444" w:rsidRDefault="00733444" w:rsidP="00253940"/>
    <w:p w14:paraId="17B4ACDC" w14:textId="095837A9" w:rsidR="00EB1C91" w:rsidRDefault="00EB1C91" w:rsidP="00253940"/>
    <w:p w14:paraId="185C09AA" w14:textId="1D301EB6" w:rsidR="00EB1C91" w:rsidRDefault="00EB1C91" w:rsidP="004D2B1E">
      <w:pPr>
        <w:pStyle w:val="Heading1"/>
        <w:numPr>
          <w:ilvl w:val="0"/>
          <w:numId w:val="1"/>
        </w:numPr>
        <w:tabs>
          <w:tab w:val="num" w:pos="360"/>
        </w:tabs>
        <w:ind w:left="0" w:firstLine="0"/>
      </w:pPr>
      <w:bookmarkStart w:id="8" w:name="_Toc103088200"/>
      <w:r>
        <w:t>Grafica Iterativa Simétrica  Asimétrica</w:t>
      </w:r>
      <w:bookmarkEnd w:id="8"/>
    </w:p>
    <w:p w14:paraId="22F5818E" w14:textId="3F77F25D" w:rsidR="00EB1C91" w:rsidRDefault="00EB1C91" w:rsidP="00EB1C91"/>
    <w:p w14:paraId="7799B917" w14:textId="3E287C66" w:rsidR="00EB1C91" w:rsidRPr="00EB1C91" w:rsidRDefault="00EB1C91" w:rsidP="00EB1C91">
      <w:r>
        <w:rPr>
          <w:noProof/>
        </w:rPr>
        <w:drawing>
          <wp:inline distT="0" distB="0" distL="0" distR="0" wp14:anchorId="32392827" wp14:editId="55C62480">
            <wp:extent cx="3929743" cy="2220686"/>
            <wp:effectExtent l="0" t="0" r="7620" b="14605"/>
            <wp:docPr id="6" name="Gráfico 6">
              <a:extLst xmlns:a="http://schemas.openxmlformats.org/drawingml/2006/main">
                <a:ext uri="{FF2B5EF4-FFF2-40B4-BE49-F238E27FC236}">
                  <a16:creationId xmlns:a16="http://schemas.microsoft.com/office/drawing/2014/main" id="{7467A5E1-BEC8-E1A2-2862-D0C876E911F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AC60CB2" w14:textId="10F787FB" w:rsidR="00253940" w:rsidRDefault="00253940" w:rsidP="00253940">
      <w:pPr>
        <w:pStyle w:val="Heading1"/>
        <w:numPr>
          <w:ilvl w:val="0"/>
          <w:numId w:val="1"/>
        </w:numPr>
        <w:tabs>
          <w:tab w:val="num" w:pos="360"/>
        </w:tabs>
        <w:ind w:left="0" w:firstLine="0"/>
      </w:pPr>
      <w:bookmarkStart w:id="9" w:name="_Toc103088201"/>
      <w:r>
        <w:t>Comentarios  Graficas y comportamientos</w:t>
      </w:r>
      <w:bookmarkEnd w:id="9"/>
    </w:p>
    <w:p w14:paraId="5115CD9B" w14:textId="5B68D2A1" w:rsidR="00253940" w:rsidRDefault="00253940" w:rsidP="00253940"/>
    <w:p w14:paraId="5F6560A6" w14:textId="4F39AB4D" w:rsidR="009C3741" w:rsidRDefault="009C3741" w:rsidP="00253940"/>
    <w:p w14:paraId="726D917F" w14:textId="04212066" w:rsidR="009C3741" w:rsidRDefault="009C3741" w:rsidP="00115558">
      <w:pPr>
        <w:pStyle w:val="Heading1"/>
        <w:numPr>
          <w:ilvl w:val="0"/>
          <w:numId w:val="1"/>
        </w:numPr>
        <w:tabs>
          <w:tab w:val="num" w:pos="360"/>
        </w:tabs>
        <w:ind w:left="0" w:firstLine="0"/>
      </w:pPr>
      <w:bookmarkStart w:id="10" w:name="_Toc103088202"/>
      <w:r>
        <w:t>Cálculos</w:t>
      </w:r>
      <w:bookmarkEnd w:id="10"/>
    </w:p>
    <w:p w14:paraId="05E489BA" w14:textId="2B845F8A" w:rsidR="009C3741" w:rsidRDefault="009C3741" w:rsidP="009C3741"/>
    <w:p w14:paraId="1052091A" w14:textId="3633E75D" w:rsidR="009C3741" w:rsidRDefault="009C3741" w:rsidP="009C3741"/>
    <w:p w14:paraId="25212565" w14:textId="7A5D04E5" w:rsidR="009C3741" w:rsidRDefault="009C3741" w:rsidP="009C3741">
      <w:pPr>
        <w:pStyle w:val="Heading1"/>
        <w:numPr>
          <w:ilvl w:val="0"/>
          <w:numId w:val="1"/>
        </w:numPr>
        <w:tabs>
          <w:tab w:val="num" w:pos="360"/>
        </w:tabs>
        <w:ind w:left="0" w:firstLine="0"/>
      </w:pPr>
      <w:bookmarkStart w:id="11" w:name="_Toc103088203"/>
      <w:r>
        <w:t>Conclusiones</w:t>
      </w:r>
      <w:bookmarkEnd w:id="11"/>
    </w:p>
    <w:p w14:paraId="003FA81E" w14:textId="77777777" w:rsidR="009C3741" w:rsidRPr="009C3741" w:rsidRDefault="009C3741" w:rsidP="009C3741"/>
    <w:p w14:paraId="09EA01F8" w14:textId="77777777" w:rsidR="00253940" w:rsidRPr="00253940" w:rsidRDefault="00253940" w:rsidP="00253940"/>
    <w:p w14:paraId="08EF98D0" w14:textId="77777777" w:rsidR="00253940" w:rsidRPr="00253940" w:rsidRDefault="00253940" w:rsidP="00253940"/>
    <w:p w14:paraId="453AC2D1" w14:textId="77777777" w:rsidR="00892E57" w:rsidRPr="00892E57" w:rsidRDefault="00892E57" w:rsidP="00892E57"/>
    <w:p w14:paraId="2D051CFD" w14:textId="77777777" w:rsidR="0044047F" w:rsidRPr="0044047F" w:rsidRDefault="0044047F" w:rsidP="0044047F"/>
    <w:p w14:paraId="475AE3D1" w14:textId="05459D14" w:rsidR="0044047F" w:rsidRDefault="0044047F" w:rsidP="0044047F"/>
    <w:p w14:paraId="460C9CF7" w14:textId="6CEE946F" w:rsidR="00435D4A" w:rsidRDefault="00435D4A" w:rsidP="00435D4A"/>
    <w:p w14:paraId="17C144F6" w14:textId="77777777" w:rsidR="00435D4A" w:rsidRPr="00435D4A" w:rsidRDefault="00435D4A" w:rsidP="00435D4A"/>
    <w:p w14:paraId="0AD91D9B" w14:textId="465205A8" w:rsidR="00435D4A" w:rsidRDefault="00435D4A" w:rsidP="00435D4A"/>
    <w:p w14:paraId="0407F88B" w14:textId="77777777" w:rsidR="00435D4A" w:rsidRPr="00435D4A" w:rsidRDefault="00435D4A" w:rsidP="00435D4A"/>
    <w:p w14:paraId="6E9A9FA8" w14:textId="1234F0CD" w:rsidR="00EB422C" w:rsidRDefault="00EB422C"/>
    <w:sectPr w:rsidR="00EB422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CD1592"/>
    <w:multiLevelType w:val="multilevel"/>
    <w:tmpl w:val="CF16FFCE"/>
    <w:lvl w:ilvl="0">
      <w:start w:val="1"/>
      <w:numFmt w:val="decimal"/>
      <w:lvlText w:val="%1."/>
      <w:lvlJc w:val="left"/>
      <w:pPr>
        <w:ind w:left="360" w:hanging="360"/>
      </w:pPr>
      <w:rPr>
        <w:rFonts w:hint="default"/>
      </w:rPr>
    </w:lvl>
    <w:lvl w:ilvl="1">
      <w:start w:val="4"/>
      <w:numFmt w:val="decimal"/>
      <w:isLgl/>
      <w:lvlText w:val="%1.%2"/>
      <w:lvlJc w:val="left"/>
      <w:pPr>
        <w:ind w:left="380" w:hanging="3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 w15:restartNumberingAfterBreak="0">
    <w:nsid w:val="5ACC19A3"/>
    <w:multiLevelType w:val="hybridMultilevel"/>
    <w:tmpl w:val="0AE66896"/>
    <w:lvl w:ilvl="0" w:tplc="76E6E850">
      <w:start w:val="3"/>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668704113">
    <w:abstractNumId w:val="0"/>
  </w:num>
  <w:num w:numId="2" w16cid:durableId="2778332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22C"/>
    <w:rsid w:val="00013E41"/>
    <w:rsid w:val="000E6FB8"/>
    <w:rsid w:val="00147FC1"/>
    <w:rsid w:val="0018167D"/>
    <w:rsid w:val="001B382E"/>
    <w:rsid w:val="00210110"/>
    <w:rsid w:val="0022392A"/>
    <w:rsid w:val="00253940"/>
    <w:rsid w:val="002704BD"/>
    <w:rsid w:val="002951A2"/>
    <w:rsid w:val="002C5CFB"/>
    <w:rsid w:val="002F275A"/>
    <w:rsid w:val="002F788B"/>
    <w:rsid w:val="00325CF1"/>
    <w:rsid w:val="003743BB"/>
    <w:rsid w:val="003B3F89"/>
    <w:rsid w:val="003E0D5A"/>
    <w:rsid w:val="00435D4A"/>
    <w:rsid w:val="0044047F"/>
    <w:rsid w:val="00450CFF"/>
    <w:rsid w:val="005860FE"/>
    <w:rsid w:val="005D513C"/>
    <w:rsid w:val="006653D2"/>
    <w:rsid w:val="006B1D46"/>
    <w:rsid w:val="006B669D"/>
    <w:rsid w:val="006C5F86"/>
    <w:rsid w:val="006E0091"/>
    <w:rsid w:val="00733444"/>
    <w:rsid w:val="00745954"/>
    <w:rsid w:val="0074655E"/>
    <w:rsid w:val="00882C49"/>
    <w:rsid w:val="00892E57"/>
    <w:rsid w:val="009C3741"/>
    <w:rsid w:val="00A561B6"/>
    <w:rsid w:val="00A82925"/>
    <w:rsid w:val="00B156B9"/>
    <w:rsid w:val="00B17D9A"/>
    <w:rsid w:val="00BD07A4"/>
    <w:rsid w:val="00C06982"/>
    <w:rsid w:val="00C22ADA"/>
    <w:rsid w:val="00C56F02"/>
    <w:rsid w:val="00D72862"/>
    <w:rsid w:val="00D90308"/>
    <w:rsid w:val="00DE54D0"/>
    <w:rsid w:val="00E15A21"/>
    <w:rsid w:val="00E4066A"/>
    <w:rsid w:val="00E479FD"/>
    <w:rsid w:val="00EB1C91"/>
    <w:rsid w:val="00EB422C"/>
    <w:rsid w:val="00EE47A3"/>
    <w:rsid w:val="00F81448"/>
    <w:rsid w:val="00FC091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03E7A"/>
  <w15:chartTrackingRefBased/>
  <w15:docId w15:val="{BFDFE420-69FF-064B-AB87-A8671090E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011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B669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951A2"/>
    <w:pPr>
      <w:spacing w:before="100" w:beforeAutospacing="1" w:after="100" w:afterAutospacing="1"/>
    </w:pPr>
    <w:rPr>
      <w:rFonts w:ascii="Times New Roman" w:eastAsia="Times New Roman" w:hAnsi="Times New Roman" w:cs="Times New Roman"/>
      <w:lang w:eastAsia="es-MX"/>
    </w:rPr>
  </w:style>
  <w:style w:type="paragraph" w:styleId="Subtitle">
    <w:name w:val="Subtitle"/>
    <w:basedOn w:val="Normal"/>
    <w:next w:val="Normal"/>
    <w:link w:val="SubtitleChar"/>
    <w:uiPriority w:val="11"/>
    <w:qFormat/>
    <w:rsid w:val="00210110"/>
    <w:pPr>
      <w:numPr>
        <w:ilvl w:val="1"/>
      </w:numPr>
      <w:spacing w:after="160" w:line="259" w:lineRule="auto"/>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210110"/>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21011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10110"/>
    <w:pPr>
      <w:spacing w:line="259" w:lineRule="auto"/>
      <w:outlineLvl w:val="9"/>
    </w:pPr>
    <w:rPr>
      <w:lang w:eastAsia="es-CO"/>
    </w:rPr>
  </w:style>
  <w:style w:type="paragraph" w:styleId="TOC2">
    <w:name w:val="toc 2"/>
    <w:basedOn w:val="Normal"/>
    <w:next w:val="Normal"/>
    <w:autoRedefine/>
    <w:uiPriority w:val="39"/>
    <w:unhideWhenUsed/>
    <w:rsid w:val="00210110"/>
    <w:pPr>
      <w:spacing w:after="100" w:line="259" w:lineRule="auto"/>
      <w:ind w:left="220"/>
    </w:pPr>
    <w:rPr>
      <w:sz w:val="22"/>
      <w:szCs w:val="22"/>
    </w:rPr>
  </w:style>
  <w:style w:type="paragraph" w:styleId="TOC3">
    <w:name w:val="toc 3"/>
    <w:basedOn w:val="Normal"/>
    <w:next w:val="Normal"/>
    <w:autoRedefine/>
    <w:uiPriority w:val="39"/>
    <w:unhideWhenUsed/>
    <w:rsid w:val="00210110"/>
    <w:pPr>
      <w:spacing w:after="100" w:line="259" w:lineRule="auto"/>
      <w:ind w:left="440"/>
    </w:pPr>
    <w:rPr>
      <w:sz w:val="22"/>
      <w:szCs w:val="22"/>
    </w:rPr>
  </w:style>
  <w:style w:type="character" w:styleId="Hyperlink">
    <w:name w:val="Hyperlink"/>
    <w:basedOn w:val="DefaultParagraphFont"/>
    <w:uiPriority w:val="99"/>
    <w:unhideWhenUsed/>
    <w:rsid w:val="00210110"/>
    <w:rPr>
      <w:color w:val="0563C1" w:themeColor="hyperlink"/>
      <w:u w:val="single"/>
    </w:rPr>
  </w:style>
  <w:style w:type="paragraph" w:styleId="TOC1">
    <w:name w:val="toc 1"/>
    <w:basedOn w:val="Normal"/>
    <w:next w:val="Normal"/>
    <w:autoRedefine/>
    <w:uiPriority w:val="39"/>
    <w:unhideWhenUsed/>
    <w:rsid w:val="00210110"/>
    <w:pPr>
      <w:spacing w:after="100" w:line="259" w:lineRule="auto"/>
    </w:pPr>
    <w:rPr>
      <w:sz w:val="22"/>
      <w:szCs w:val="22"/>
    </w:rPr>
  </w:style>
  <w:style w:type="paragraph" w:styleId="ListParagraph">
    <w:name w:val="List Paragraph"/>
    <w:basedOn w:val="Normal"/>
    <w:uiPriority w:val="34"/>
    <w:qFormat/>
    <w:rsid w:val="002C5CFB"/>
    <w:pPr>
      <w:ind w:left="720"/>
      <w:contextualSpacing/>
    </w:pPr>
  </w:style>
  <w:style w:type="character" w:customStyle="1" w:styleId="Heading2Char">
    <w:name w:val="Heading 2 Char"/>
    <w:basedOn w:val="DefaultParagraphFont"/>
    <w:link w:val="Heading2"/>
    <w:uiPriority w:val="9"/>
    <w:semiHidden/>
    <w:rsid w:val="006B669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603530">
      <w:bodyDiv w:val="1"/>
      <w:marLeft w:val="0"/>
      <w:marRight w:val="0"/>
      <w:marTop w:val="0"/>
      <w:marBottom w:val="0"/>
      <w:divBdr>
        <w:top w:val="none" w:sz="0" w:space="0" w:color="auto"/>
        <w:left w:val="none" w:sz="0" w:space="0" w:color="auto"/>
        <w:bottom w:val="none" w:sz="0" w:space="0" w:color="auto"/>
        <w:right w:val="none" w:sz="0" w:space="0" w:color="auto"/>
      </w:divBdr>
      <w:divsChild>
        <w:div w:id="1250383157">
          <w:marLeft w:val="0"/>
          <w:marRight w:val="0"/>
          <w:marTop w:val="0"/>
          <w:marBottom w:val="0"/>
          <w:divBdr>
            <w:top w:val="none" w:sz="0" w:space="0" w:color="auto"/>
            <w:left w:val="none" w:sz="0" w:space="0" w:color="auto"/>
            <w:bottom w:val="none" w:sz="0" w:space="0" w:color="auto"/>
            <w:right w:val="none" w:sz="0" w:space="0" w:color="auto"/>
          </w:divBdr>
          <w:divsChild>
            <w:div w:id="1922449341">
              <w:marLeft w:val="0"/>
              <w:marRight w:val="0"/>
              <w:marTop w:val="0"/>
              <w:marBottom w:val="0"/>
              <w:divBdr>
                <w:top w:val="none" w:sz="0" w:space="0" w:color="auto"/>
                <w:left w:val="none" w:sz="0" w:space="0" w:color="auto"/>
                <w:bottom w:val="none" w:sz="0" w:space="0" w:color="auto"/>
                <w:right w:val="none" w:sz="0" w:space="0" w:color="auto"/>
              </w:divBdr>
              <w:divsChild>
                <w:div w:id="61198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420741">
      <w:bodyDiv w:val="1"/>
      <w:marLeft w:val="0"/>
      <w:marRight w:val="0"/>
      <w:marTop w:val="0"/>
      <w:marBottom w:val="0"/>
      <w:divBdr>
        <w:top w:val="none" w:sz="0" w:space="0" w:color="auto"/>
        <w:left w:val="none" w:sz="0" w:space="0" w:color="auto"/>
        <w:bottom w:val="none" w:sz="0" w:space="0" w:color="auto"/>
        <w:right w:val="none" w:sz="0" w:space="0" w:color="auto"/>
      </w:divBdr>
      <w:divsChild>
        <w:div w:id="1713797619">
          <w:marLeft w:val="0"/>
          <w:marRight w:val="0"/>
          <w:marTop w:val="0"/>
          <w:marBottom w:val="0"/>
          <w:divBdr>
            <w:top w:val="none" w:sz="0" w:space="0" w:color="auto"/>
            <w:left w:val="none" w:sz="0" w:space="0" w:color="auto"/>
            <w:bottom w:val="none" w:sz="0" w:space="0" w:color="auto"/>
            <w:right w:val="none" w:sz="0" w:space="0" w:color="auto"/>
          </w:divBdr>
          <w:divsChild>
            <w:div w:id="1847934506">
              <w:marLeft w:val="0"/>
              <w:marRight w:val="0"/>
              <w:marTop w:val="0"/>
              <w:marBottom w:val="0"/>
              <w:divBdr>
                <w:top w:val="none" w:sz="0" w:space="0" w:color="auto"/>
                <w:left w:val="none" w:sz="0" w:space="0" w:color="auto"/>
                <w:bottom w:val="none" w:sz="0" w:space="0" w:color="auto"/>
                <w:right w:val="none" w:sz="0" w:space="0" w:color="auto"/>
              </w:divBdr>
              <w:divsChild>
                <w:div w:id="33622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221013">
      <w:bodyDiv w:val="1"/>
      <w:marLeft w:val="0"/>
      <w:marRight w:val="0"/>
      <w:marTop w:val="0"/>
      <w:marBottom w:val="0"/>
      <w:divBdr>
        <w:top w:val="none" w:sz="0" w:space="0" w:color="auto"/>
        <w:left w:val="none" w:sz="0" w:space="0" w:color="auto"/>
        <w:bottom w:val="none" w:sz="0" w:space="0" w:color="auto"/>
        <w:right w:val="none" w:sz="0" w:space="0" w:color="auto"/>
      </w:divBdr>
    </w:div>
    <w:div w:id="602038283">
      <w:bodyDiv w:val="1"/>
      <w:marLeft w:val="0"/>
      <w:marRight w:val="0"/>
      <w:marTop w:val="0"/>
      <w:marBottom w:val="0"/>
      <w:divBdr>
        <w:top w:val="none" w:sz="0" w:space="0" w:color="auto"/>
        <w:left w:val="none" w:sz="0" w:space="0" w:color="auto"/>
        <w:bottom w:val="none" w:sz="0" w:space="0" w:color="auto"/>
        <w:right w:val="none" w:sz="0" w:space="0" w:color="auto"/>
      </w:divBdr>
      <w:divsChild>
        <w:div w:id="1239944804">
          <w:marLeft w:val="0"/>
          <w:marRight w:val="0"/>
          <w:marTop w:val="0"/>
          <w:marBottom w:val="0"/>
          <w:divBdr>
            <w:top w:val="none" w:sz="0" w:space="0" w:color="auto"/>
            <w:left w:val="none" w:sz="0" w:space="0" w:color="auto"/>
            <w:bottom w:val="none" w:sz="0" w:space="0" w:color="auto"/>
            <w:right w:val="none" w:sz="0" w:space="0" w:color="auto"/>
          </w:divBdr>
          <w:divsChild>
            <w:div w:id="1438020137">
              <w:marLeft w:val="0"/>
              <w:marRight w:val="0"/>
              <w:marTop w:val="0"/>
              <w:marBottom w:val="0"/>
              <w:divBdr>
                <w:top w:val="none" w:sz="0" w:space="0" w:color="auto"/>
                <w:left w:val="none" w:sz="0" w:space="0" w:color="auto"/>
                <w:bottom w:val="none" w:sz="0" w:space="0" w:color="auto"/>
                <w:right w:val="none" w:sz="0" w:space="0" w:color="auto"/>
              </w:divBdr>
              <w:divsChild>
                <w:div w:id="40530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984381">
      <w:bodyDiv w:val="1"/>
      <w:marLeft w:val="0"/>
      <w:marRight w:val="0"/>
      <w:marTop w:val="0"/>
      <w:marBottom w:val="0"/>
      <w:divBdr>
        <w:top w:val="none" w:sz="0" w:space="0" w:color="auto"/>
        <w:left w:val="none" w:sz="0" w:space="0" w:color="auto"/>
        <w:bottom w:val="none" w:sz="0" w:space="0" w:color="auto"/>
        <w:right w:val="none" w:sz="0" w:space="0" w:color="auto"/>
      </w:divBdr>
      <w:divsChild>
        <w:div w:id="1887789672">
          <w:marLeft w:val="0"/>
          <w:marRight w:val="0"/>
          <w:marTop w:val="0"/>
          <w:marBottom w:val="0"/>
          <w:divBdr>
            <w:top w:val="none" w:sz="0" w:space="0" w:color="auto"/>
            <w:left w:val="none" w:sz="0" w:space="0" w:color="auto"/>
            <w:bottom w:val="none" w:sz="0" w:space="0" w:color="auto"/>
            <w:right w:val="none" w:sz="0" w:space="0" w:color="auto"/>
          </w:divBdr>
          <w:divsChild>
            <w:div w:id="861868827">
              <w:marLeft w:val="0"/>
              <w:marRight w:val="0"/>
              <w:marTop w:val="0"/>
              <w:marBottom w:val="0"/>
              <w:divBdr>
                <w:top w:val="none" w:sz="0" w:space="0" w:color="auto"/>
                <w:left w:val="none" w:sz="0" w:space="0" w:color="auto"/>
                <w:bottom w:val="none" w:sz="0" w:space="0" w:color="auto"/>
                <w:right w:val="none" w:sz="0" w:space="0" w:color="auto"/>
              </w:divBdr>
              <w:divsChild>
                <w:div w:id="89905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611100">
      <w:bodyDiv w:val="1"/>
      <w:marLeft w:val="0"/>
      <w:marRight w:val="0"/>
      <w:marTop w:val="0"/>
      <w:marBottom w:val="0"/>
      <w:divBdr>
        <w:top w:val="none" w:sz="0" w:space="0" w:color="auto"/>
        <w:left w:val="none" w:sz="0" w:space="0" w:color="auto"/>
        <w:bottom w:val="none" w:sz="0" w:space="0" w:color="auto"/>
        <w:right w:val="none" w:sz="0" w:space="0" w:color="auto"/>
      </w:divBdr>
      <w:divsChild>
        <w:div w:id="642582524">
          <w:marLeft w:val="0"/>
          <w:marRight w:val="0"/>
          <w:marTop w:val="0"/>
          <w:marBottom w:val="0"/>
          <w:divBdr>
            <w:top w:val="none" w:sz="0" w:space="0" w:color="auto"/>
            <w:left w:val="none" w:sz="0" w:space="0" w:color="auto"/>
            <w:bottom w:val="none" w:sz="0" w:space="0" w:color="auto"/>
            <w:right w:val="none" w:sz="0" w:space="0" w:color="auto"/>
          </w:divBdr>
          <w:divsChild>
            <w:div w:id="1019239991">
              <w:marLeft w:val="0"/>
              <w:marRight w:val="0"/>
              <w:marTop w:val="0"/>
              <w:marBottom w:val="0"/>
              <w:divBdr>
                <w:top w:val="none" w:sz="0" w:space="0" w:color="auto"/>
                <w:left w:val="none" w:sz="0" w:space="0" w:color="auto"/>
                <w:bottom w:val="none" w:sz="0" w:space="0" w:color="auto"/>
                <w:right w:val="none" w:sz="0" w:space="0" w:color="auto"/>
              </w:divBdr>
              <w:divsChild>
                <w:div w:id="1456680978">
                  <w:marLeft w:val="0"/>
                  <w:marRight w:val="0"/>
                  <w:marTop w:val="0"/>
                  <w:marBottom w:val="0"/>
                  <w:divBdr>
                    <w:top w:val="none" w:sz="0" w:space="0" w:color="auto"/>
                    <w:left w:val="none" w:sz="0" w:space="0" w:color="auto"/>
                    <w:bottom w:val="none" w:sz="0" w:space="0" w:color="auto"/>
                    <w:right w:val="none" w:sz="0" w:space="0" w:color="auto"/>
                  </w:divBdr>
                </w:div>
              </w:divsChild>
            </w:div>
            <w:div w:id="1136995510">
              <w:marLeft w:val="0"/>
              <w:marRight w:val="0"/>
              <w:marTop w:val="0"/>
              <w:marBottom w:val="0"/>
              <w:divBdr>
                <w:top w:val="none" w:sz="0" w:space="0" w:color="auto"/>
                <w:left w:val="none" w:sz="0" w:space="0" w:color="auto"/>
                <w:bottom w:val="none" w:sz="0" w:space="0" w:color="auto"/>
                <w:right w:val="none" w:sz="0" w:space="0" w:color="auto"/>
              </w:divBdr>
              <w:divsChild>
                <w:div w:id="2037001484">
                  <w:marLeft w:val="0"/>
                  <w:marRight w:val="0"/>
                  <w:marTop w:val="0"/>
                  <w:marBottom w:val="0"/>
                  <w:divBdr>
                    <w:top w:val="none" w:sz="0" w:space="0" w:color="auto"/>
                    <w:left w:val="none" w:sz="0" w:space="0" w:color="auto"/>
                    <w:bottom w:val="none" w:sz="0" w:space="0" w:color="auto"/>
                    <w:right w:val="none" w:sz="0" w:space="0" w:color="auto"/>
                  </w:divBdr>
                </w:div>
              </w:divsChild>
            </w:div>
            <w:div w:id="1767995638">
              <w:marLeft w:val="0"/>
              <w:marRight w:val="0"/>
              <w:marTop w:val="0"/>
              <w:marBottom w:val="0"/>
              <w:divBdr>
                <w:top w:val="none" w:sz="0" w:space="0" w:color="auto"/>
                <w:left w:val="none" w:sz="0" w:space="0" w:color="auto"/>
                <w:bottom w:val="none" w:sz="0" w:space="0" w:color="auto"/>
                <w:right w:val="none" w:sz="0" w:space="0" w:color="auto"/>
              </w:divBdr>
              <w:divsChild>
                <w:div w:id="131733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826546">
      <w:bodyDiv w:val="1"/>
      <w:marLeft w:val="0"/>
      <w:marRight w:val="0"/>
      <w:marTop w:val="0"/>
      <w:marBottom w:val="0"/>
      <w:divBdr>
        <w:top w:val="none" w:sz="0" w:space="0" w:color="auto"/>
        <w:left w:val="none" w:sz="0" w:space="0" w:color="auto"/>
        <w:bottom w:val="none" w:sz="0" w:space="0" w:color="auto"/>
        <w:right w:val="none" w:sz="0" w:space="0" w:color="auto"/>
      </w:divBdr>
    </w:div>
    <w:div w:id="1815902522">
      <w:bodyDiv w:val="1"/>
      <w:marLeft w:val="0"/>
      <w:marRight w:val="0"/>
      <w:marTop w:val="0"/>
      <w:marBottom w:val="0"/>
      <w:divBdr>
        <w:top w:val="none" w:sz="0" w:space="0" w:color="auto"/>
        <w:left w:val="none" w:sz="0" w:space="0" w:color="auto"/>
        <w:bottom w:val="none" w:sz="0" w:space="0" w:color="auto"/>
        <w:right w:val="none" w:sz="0" w:space="0" w:color="auto"/>
      </w:divBdr>
    </w:div>
    <w:div w:id="1959490299">
      <w:bodyDiv w:val="1"/>
      <w:marLeft w:val="0"/>
      <w:marRight w:val="0"/>
      <w:marTop w:val="0"/>
      <w:marBottom w:val="0"/>
      <w:divBdr>
        <w:top w:val="none" w:sz="0" w:space="0" w:color="auto"/>
        <w:left w:val="none" w:sz="0" w:space="0" w:color="auto"/>
        <w:bottom w:val="none" w:sz="0" w:space="0" w:color="auto"/>
        <w:right w:val="none" w:sz="0" w:space="0" w:color="auto"/>
      </w:divBdr>
      <w:divsChild>
        <w:div w:id="337585511">
          <w:marLeft w:val="0"/>
          <w:marRight w:val="0"/>
          <w:marTop w:val="0"/>
          <w:marBottom w:val="0"/>
          <w:divBdr>
            <w:top w:val="none" w:sz="0" w:space="0" w:color="auto"/>
            <w:left w:val="none" w:sz="0" w:space="0" w:color="auto"/>
            <w:bottom w:val="none" w:sz="0" w:space="0" w:color="auto"/>
            <w:right w:val="none" w:sz="0" w:space="0" w:color="auto"/>
          </w:divBdr>
          <w:divsChild>
            <w:div w:id="1321618201">
              <w:marLeft w:val="0"/>
              <w:marRight w:val="0"/>
              <w:marTop w:val="0"/>
              <w:marBottom w:val="0"/>
              <w:divBdr>
                <w:top w:val="none" w:sz="0" w:space="0" w:color="auto"/>
                <w:left w:val="none" w:sz="0" w:space="0" w:color="auto"/>
                <w:bottom w:val="none" w:sz="0" w:space="0" w:color="auto"/>
                <w:right w:val="none" w:sz="0" w:space="0" w:color="auto"/>
              </w:divBdr>
              <w:divsChild>
                <w:div w:id="63487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626528">
      <w:bodyDiv w:val="1"/>
      <w:marLeft w:val="0"/>
      <w:marRight w:val="0"/>
      <w:marTop w:val="0"/>
      <w:marBottom w:val="0"/>
      <w:divBdr>
        <w:top w:val="none" w:sz="0" w:space="0" w:color="auto"/>
        <w:left w:val="none" w:sz="0" w:space="0" w:color="auto"/>
        <w:bottom w:val="none" w:sz="0" w:space="0" w:color="auto"/>
        <w:right w:val="none" w:sz="0" w:space="0" w:color="auto"/>
      </w:divBdr>
    </w:div>
    <w:div w:id="2135830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openxmlformats.org/officeDocument/2006/relationships/settings" Target="settings.xml"/><Relationship Id="rId7" Type="http://schemas.openxmlformats.org/officeDocument/2006/relationships/chart" Target="charts/chart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Users\santiagovela\Desktop\Libro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santiagovela\Desktop\Libro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santiagovela\Desktop\Libro1.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MX"/>
              <a:t>Concurrent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Hoja1!$V$152</c:f>
              <c:strCache>
                <c:ptCount val="1"/>
                <c:pt idx="0">
                  <c:v>DELEGADOS 4</c:v>
                </c:pt>
              </c:strCache>
            </c:strRef>
          </c:tx>
          <c:spPr>
            <a:ln w="28575" cap="rnd">
              <a:solidFill>
                <a:schemeClr val="accent1"/>
              </a:solidFill>
              <a:round/>
            </a:ln>
            <a:effectLst/>
          </c:spPr>
          <c:marker>
            <c:symbol val="none"/>
          </c:marker>
          <c:val>
            <c:numRef>
              <c:f>Hoja1!$V$153:$V$162</c:f>
              <c:numCache>
                <c:formatCode>General</c:formatCode>
                <c:ptCount val="10"/>
                <c:pt idx="0">
                  <c:v>3029975</c:v>
                </c:pt>
                <c:pt idx="1">
                  <c:v>3364500</c:v>
                </c:pt>
                <c:pt idx="2">
                  <c:v>3100200</c:v>
                </c:pt>
                <c:pt idx="3">
                  <c:v>3332475</c:v>
                </c:pt>
                <c:pt idx="4">
                  <c:v>2306100</c:v>
                </c:pt>
                <c:pt idx="5">
                  <c:v>3394075</c:v>
                </c:pt>
                <c:pt idx="6">
                  <c:v>2670725</c:v>
                </c:pt>
                <c:pt idx="7">
                  <c:v>2583175</c:v>
                </c:pt>
                <c:pt idx="8">
                  <c:v>3337875</c:v>
                </c:pt>
                <c:pt idx="9">
                  <c:v>3454125</c:v>
                </c:pt>
              </c:numCache>
            </c:numRef>
          </c:val>
          <c:smooth val="0"/>
          <c:extLst>
            <c:ext xmlns:c16="http://schemas.microsoft.com/office/drawing/2014/chart" uri="{C3380CC4-5D6E-409C-BE32-E72D297353CC}">
              <c16:uniqueId val="{00000000-BCAC-F040-A4AF-AE1121C1FDF0}"/>
            </c:ext>
          </c:extLst>
        </c:ser>
        <c:ser>
          <c:idx val="1"/>
          <c:order val="1"/>
          <c:tx>
            <c:strRef>
              <c:f>Hoja1!$W$152</c:f>
              <c:strCache>
                <c:ptCount val="1"/>
                <c:pt idx="0">
                  <c:v>DELEGADOS 32</c:v>
                </c:pt>
              </c:strCache>
            </c:strRef>
          </c:tx>
          <c:spPr>
            <a:ln w="28575" cap="rnd">
              <a:solidFill>
                <a:schemeClr val="accent2"/>
              </a:solidFill>
              <a:round/>
            </a:ln>
            <a:effectLst/>
          </c:spPr>
          <c:marker>
            <c:symbol val="none"/>
          </c:marker>
          <c:val>
            <c:numRef>
              <c:f>Hoja1!$W$153:$W$162</c:f>
              <c:numCache>
                <c:formatCode>General</c:formatCode>
                <c:ptCount val="10"/>
                <c:pt idx="0">
                  <c:v>626912.5</c:v>
                </c:pt>
                <c:pt idx="1">
                  <c:v>615381.25</c:v>
                </c:pt>
                <c:pt idx="2">
                  <c:v>635046.875</c:v>
                </c:pt>
                <c:pt idx="3">
                  <c:v>631175</c:v>
                </c:pt>
                <c:pt idx="4">
                  <c:v>533196.875</c:v>
                </c:pt>
                <c:pt idx="5">
                  <c:v>582028.125</c:v>
                </c:pt>
                <c:pt idx="6">
                  <c:v>580903.125</c:v>
                </c:pt>
                <c:pt idx="7">
                  <c:v>779615.625</c:v>
                </c:pt>
                <c:pt idx="8">
                  <c:v>700225</c:v>
                </c:pt>
                <c:pt idx="9">
                  <c:v>601275</c:v>
                </c:pt>
              </c:numCache>
            </c:numRef>
          </c:val>
          <c:smooth val="0"/>
          <c:extLst>
            <c:ext xmlns:c16="http://schemas.microsoft.com/office/drawing/2014/chart" uri="{C3380CC4-5D6E-409C-BE32-E72D297353CC}">
              <c16:uniqueId val="{00000001-BCAC-F040-A4AF-AE1121C1FDF0}"/>
            </c:ext>
          </c:extLst>
        </c:ser>
        <c:ser>
          <c:idx val="2"/>
          <c:order val="2"/>
          <c:tx>
            <c:strRef>
              <c:f>Hoja1!$X$152</c:f>
              <c:strCache>
                <c:ptCount val="1"/>
                <c:pt idx="0">
                  <c:v>DELEGADOS  16</c:v>
                </c:pt>
              </c:strCache>
            </c:strRef>
          </c:tx>
          <c:spPr>
            <a:ln w="28575" cap="rnd">
              <a:solidFill>
                <a:schemeClr val="accent3"/>
              </a:solidFill>
              <a:round/>
            </a:ln>
            <a:effectLst/>
          </c:spPr>
          <c:marker>
            <c:symbol val="none"/>
          </c:marker>
          <c:val>
            <c:numRef>
              <c:f>Hoja1!$X$153:$X$162</c:f>
              <c:numCache>
                <c:formatCode>General</c:formatCode>
                <c:ptCount val="10"/>
                <c:pt idx="0">
                  <c:v>898068.75</c:v>
                </c:pt>
                <c:pt idx="1">
                  <c:v>857443.75</c:v>
                </c:pt>
                <c:pt idx="2">
                  <c:v>958862.5</c:v>
                </c:pt>
                <c:pt idx="3">
                  <c:v>883781.25</c:v>
                </c:pt>
                <c:pt idx="4">
                  <c:v>912231.25</c:v>
                </c:pt>
                <c:pt idx="5">
                  <c:v>1184325</c:v>
                </c:pt>
                <c:pt idx="6">
                  <c:v>864337.5</c:v>
                </c:pt>
                <c:pt idx="7">
                  <c:v>888118.75</c:v>
                </c:pt>
                <c:pt idx="8">
                  <c:v>970537.5</c:v>
                </c:pt>
                <c:pt idx="9">
                  <c:v>971543.75</c:v>
                </c:pt>
              </c:numCache>
            </c:numRef>
          </c:val>
          <c:smooth val="0"/>
          <c:extLst>
            <c:ext xmlns:c16="http://schemas.microsoft.com/office/drawing/2014/chart" uri="{C3380CC4-5D6E-409C-BE32-E72D297353CC}">
              <c16:uniqueId val="{00000002-BCAC-F040-A4AF-AE1121C1FDF0}"/>
            </c:ext>
          </c:extLst>
        </c:ser>
        <c:dLbls>
          <c:showLegendKey val="0"/>
          <c:showVal val="0"/>
          <c:showCatName val="0"/>
          <c:showSerName val="0"/>
          <c:showPercent val="0"/>
          <c:showBubbleSize val="0"/>
        </c:dLbls>
        <c:smooth val="0"/>
        <c:axId val="644504576"/>
        <c:axId val="841086159"/>
      </c:lineChart>
      <c:catAx>
        <c:axId val="644504576"/>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1086159"/>
        <c:crosses val="autoZero"/>
        <c:auto val="1"/>
        <c:lblAlgn val="ctr"/>
        <c:lblOffset val="100"/>
        <c:noMultiLvlLbl val="0"/>
      </c:catAx>
      <c:valAx>
        <c:axId val="84108615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45045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MX"/>
              <a:t>Concurrent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Hoja2!$S$14</c:f>
              <c:strCache>
                <c:ptCount val="1"/>
                <c:pt idx="0">
                  <c:v>DELEGADOS 4</c:v>
                </c:pt>
              </c:strCache>
            </c:strRef>
          </c:tx>
          <c:spPr>
            <a:ln w="28575" cap="rnd">
              <a:solidFill>
                <a:schemeClr val="accent1"/>
              </a:solidFill>
              <a:round/>
            </a:ln>
            <a:effectLst/>
          </c:spPr>
          <c:marker>
            <c:symbol val="none"/>
          </c:marker>
          <c:val>
            <c:numRef>
              <c:f>Hoja2!$S$15:$S$24</c:f>
              <c:numCache>
                <c:formatCode>General</c:formatCode>
                <c:ptCount val="10"/>
                <c:pt idx="0">
                  <c:v>10474175</c:v>
                </c:pt>
                <c:pt idx="1">
                  <c:v>11444650</c:v>
                </c:pt>
                <c:pt idx="2">
                  <c:v>13439325</c:v>
                </c:pt>
                <c:pt idx="3">
                  <c:v>8733925</c:v>
                </c:pt>
                <c:pt idx="4">
                  <c:v>10144225</c:v>
                </c:pt>
                <c:pt idx="5">
                  <c:v>9296600</c:v>
                </c:pt>
                <c:pt idx="6">
                  <c:v>10957675</c:v>
                </c:pt>
                <c:pt idx="7">
                  <c:v>11563625</c:v>
                </c:pt>
                <c:pt idx="8">
                  <c:v>10502200</c:v>
                </c:pt>
                <c:pt idx="9">
                  <c:v>10573350</c:v>
                </c:pt>
              </c:numCache>
            </c:numRef>
          </c:val>
          <c:smooth val="0"/>
          <c:extLst>
            <c:ext xmlns:c16="http://schemas.microsoft.com/office/drawing/2014/chart" uri="{C3380CC4-5D6E-409C-BE32-E72D297353CC}">
              <c16:uniqueId val="{00000000-CC07-EF40-A2D2-A3BD398CD120}"/>
            </c:ext>
          </c:extLst>
        </c:ser>
        <c:ser>
          <c:idx val="1"/>
          <c:order val="1"/>
          <c:tx>
            <c:strRef>
              <c:f>Hoja2!$T$14</c:f>
              <c:strCache>
                <c:ptCount val="1"/>
                <c:pt idx="0">
                  <c:v>DELEGADOS 16</c:v>
                </c:pt>
              </c:strCache>
            </c:strRef>
          </c:tx>
          <c:spPr>
            <a:ln w="28575" cap="rnd">
              <a:solidFill>
                <a:schemeClr val="accent2"/>
              </a:solidFill>
              <a:round/>
            </a:ln>
            <a:effectLst/>
          </c:spPr>
          <c:marker>
            <c:symbol val="none"/>
          </c:marker>
          <c:val>
            <c:numRef>
              <c:f>Hoja2!$T$15:$T$24</c:f>
              <c:numCache>
                <c:formatCode>General</c:formatCode>
                <c:ptCount val="10"/>
                <c:pt idx="0">
                  <c:v>3766856.25</c:v>
                </c:pt>
                <c:pt idx="1">
                  <c:v>2937850</c:v>
                </c:pt>
                <c:pt idx="2">
                  <c:v>3037912.5</c:v>
                </c:pt>
                <c:pt idx="3">
                  <c:v>2809287.5</c:v>
                </c:pt>
                <c:pt idx="4">
                  <c:v>3085812.5</c:v>
                </c:pt>
                <c:pt idx="5">
                  <c:v>4924337.5</c:v>
                </c:pt>
                <c:pt idx="6">
                  <c:v>3606093.75</c:v>
                </c:pt>
                <c:pt idx="7">
                  <c:v>3199025</c:v>
                </c:pt>
                <c:pt idx="8">
                  <c:v>3236893.75</c:v>
                </c:pt>
                <c:pt idx="9">
                  <c:v>2924906.25</c:v>
                </c:pt>
              </c:numCache>
            </c:numRef>
          </c:val>
          <c:smooth val="0"/>
          <c:extLst>
            <c:ext xmlns:c16="http://schemas.microsoft.com/office/drawing/2014/chart" uri="{C3380CC4-5D6E-409C-BE32-E72D297353CC}">
              <c16:uniqueId val="{00000001-CC07-EF40-A2D2-A3BD398CD120}"/>
            </c:ext>
          </c:extLst>
        </c:ser>
        <c:ser>
          <c:idx val="2"/>
          <c:order val="2"/>
          <c:tx>
            <c:strRef>
              <c:f>Hoja2!$U$14</c:f>
              <c:strCache>
                <c:ptCount val="1"/>
                <c:pt idx="0">
                  <c:v>DELEGADOS 32</c:v>
                </c:pt>
              </c:strCache>
            </c:strRef>
          </c:tx>
          <c:spPr>
            <a:ln w="28575" cap="rnd">
              <a:solidFill>
                <a:schemeClr val="accent3"/>
              </a:solidFill>
              <a:round/>
            </a:ln>
            <a:effectLst/>
          </c:spPr>
          <c:marker>
            <c:symbol val="none"/>
          </c:marker>
          <c:val>
            <c:numRef>
              <c:f>Hoja2!$U$15:$U$24</c:f>
              <c:numCache>
                <c:formatCode>General</c:formatCode>
                <c:ptCount val="10"/>
                <c:pt idx="0">
                  <c:v>1881225</c:v>
                </c:pt>
                <c:pt idx="1">
                  <c:v>2303259.375</c:v>
                </c:pt>
                <c:pt idx="2">
                  <c:v>1957875</c:v>
                </c:pt>
                <c:pt idx="3">
                  <c:v>2096334.375</c:v>
                </c:pt>
                <c:pt idx="4">
                  <c:v>1903446.875</c:v>
                </c:pt>
                <c:pt idx="5">
                  <c:v>2171637.5</c:v>
                </c:pt>
                <c:pt idx="6">
                  <c:v>2070968.75</c:v>
                </c:pt>
                <c:pt idx="7">
                  <c:v>1999878.125</c:v>
                </c:pt>
                <c:pt idx="8">
                  <c:v>2229303.125</c:v>
                </c:pt>
                <c:pt idx="9">
                  <c:v>2039962.5</c:v>
                </c:pt>
              </c:numCache>
            </c:numRef>
          </c:val>
          <c:smooth val="0"/>
          <c:extLst>
            <c:ext xmlns:c16="http://schemas.microsoft.com/office/drawing/2014/chart" uri="{C3380CC4-5D6E-409C-BE32-E72D297353CC}">
              <c16:uniqueId val="{00000002-CC07-EF40-A2D2-A3BD398CD120}"/>
            </c:ext>
          </c:extLst>
        </c:ser>
        <c:dLbls>
          <c:showLegendKey val="0"/>
          <c:showVal val="0"/>
          <c:showCatName val="0"/>
          <c:showSerName val="0"/>
          <c:showPercent val="0"/>
          <c:showBubbleSize val="0"/>
        </c:dLbls>
        <c:smooth val="0"/>
        <c:axId val="2013793184"/>
        <c:axId val="812241711"/>
      </c:lineChart>
      <c:catAx>
        <c:axId val="2013793184"/>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12241711"/>
        <c:crosses val="autoZero"/>
        <c:auto val="1"/>
        <c:lblAlgn val="ctr"/>
        <c:lblOffset val="100"/>
        <c:noMultiLvlLbl val="0"/>
      </c:catAx>
      <c:valAx>
        <c:axId val="81224171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137931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MX"/>
              <a:t>ITERATIVE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Hoja1!$F$215</c:f>
              <c:strCache>
                <c:ptCount val="1"/>
                <c:pt idx="0">
                  <c:v>ASYMETRIC</c:v>
                </c:pt>
              </c:strCache>
            </c:strRef>
          </c:tx>
          <c:spPr>
            <a:ln w="28575" cap="rnd">
              <a:solidFill>
                <a:schemeClr val="accent1"/>
              </a:solidFill>
              <a:round/>
            </a:ln>
            <a:effectLst/>
          </c:spPr>
          <c:marker>
            <c:symbol val="none"/>
          </c:marker>
          <c:val>
            <c:numRef>
              <c:f>Hoja1!$F$216:$F$229</c:f>
              <c:numCache>
                <c:formatCode>General</c:formatCode>
                <c:ptCount val="14"/>
                <c:pt idx="0">
                  <c:v>620409.375</c:v>
                </c:pt>
                <c:pt idx="1">
                  <c:v>582790.625</c:v>
                </c:pt>
                <c:pt idx="2">
                  <c:v>654740.625</c:v>
                </c:pt>
                <c:pt idx="3">
                  <c:v>588503.125</c:v>
                </c:pt>
                <c:pt idx="4">
                  <c:v>559818.75</c:v>
                </c:pt>
                <c:pt idx="5">
                  <c:v>624190.625</c:v>
                </c:pt>
                <c:pt idx="6">
                  <c:v>616481.25</c:v>
                </c:pt>
                <c:pt idx="7">
                  <c:v>616634.375</c:v>
                </c:pt>
                <c:pt idx="8">
                  <c:v>591850</c:v>
                </c:pt>
                <c:pt idx="9">
                  <c:v>632156.25</c:v>
                </c:pt>
                <c:pt idx="10">
                  <c:v>618193.75</c:v>
                </c:pt>
                <c:pt idx="11">
                  <c:v>605493.75</c:v>
                </c:pt>
                <c:pt idx="12">
                  <c:v>653784.375</c:v>
                </c:pt>
                <c:pt idx="13">
                  <c:v>618271.875</c:v>
                </c:pt>
              </c:numCache>
            </c:numRef>
          </c:val>
          <c:smooth val="0"/>
          <c:extLst>
            <c:ext xmlns:c16="http://schemas.microsoft.com/office/drawing/2014/chart" uri="{C3380CC4-5D6E-409C-BE32-E72D297353CC}">
              <c16:uniqueId val="{00000000-E154-B64F-A6B6-19E5C8B6440F}"/>
            </c:ext>
          </c:extLst>
        </c:ser>
        <c:ser>
          <c:idx val="1"/>
          <c:order val="1"/>
          <c:tx>
            <c:strRef>
              <c:f>Hoja1!$G$215</c:f>
              <c:strCache>
                <c:ptCount val="1"/>
                <c:pt idx="0">
                  <c:v>SYMETRIC</c:v>
                </c:pt>
              </c:strCache>
            </c:strRef>
          </c:tx>
          <c:spPr>
            <a:ln w="28575" cap="rnd">
              <a:solidFill>
                <a:schemeClr val="accent2"/>
              </a:solidFill>
              <a:round/>
            </a:ln>
            <a:effectLst/>
          </c:spPr>
          <c:marker>
            <c:symbol val="none"/>
          </c:marker>
          <c:val>
            <c:numRef>
              <c:f>Hoja1!$G$216:$G$229</c:f>
              <c:numCache>
                <c:formatCode>General</c:formatCode>
                <c:ptCount val="14"/>
                <c:pt idx="0">
                  <c:v>2050343.75</c:v>
                </c:pt>
                <c:pt idx="1">
                  <c:v>2000281.25</c:v>
                </c:pt>
                <c:pt idx="2">
                  <c:v>1688053.125</c:v>
                </c:pt>
                <c:pt idx="3">
                  <c:v>2048540.625</c:v>
                </c:pt>
                <c:pt idx="4">
                  <c:v>1734612.5</c:v>
                </c:pt>
                <c:pt idx="5">
                  <c:v>1937634.375</c:v>
                </c:pt>
                <c:pt idx="6">
                  <c:v>1737003.125</c:v>
                </c:pt>
                <c:pt idx="7">
                  <c:v>2024109.375</c:v>
                </c:pt>
                <c:pt idx="8">
                  <c:v>1889703.125</c:v>
                </c:pt>
                <c:pt idx="9">
                  <c:v>1835106.25</c:v>
                </c:pt>
                <c:pt idx="10">
                  <c:v>1787818.75</c:v>
                </c:pt>
                <c:pt idx="11">
                  <c:v>1648943.75</c:v>
                </c:pt>
                <c:pt idx="12">
                  <c:v>1847415.625</c:v>
                </c:pt>
                <c:pt idx="13">
                  <c:v>1597143.75</c:v>
                </c:pt>
              </c:numCache>
            </c:numRef>
          </c:val>
          <c:smooth val="0"/>
          <c:extLst>
            <c:ext xmlns:c16="http://schemas.microsoft.com/office/drawing/2014/chart" uri="{C3380CC4-5D6E-409C-BE32-E72D297353CC}">
              <c16:uniqueId val="{00000001-E154-B64F-A6B6-19E5C8B6440F}"/>
            </c:ext>
          </c:extLst>
        </c:ser>
        <c:dLbls>
          <c:showLegendKey val="0"/>
          <c:showVal val="0"/>
          <c:showCatName val="0"/>
          <c:showSerName val="0"/>
          <c:showPercent val="0"/>
          <c:showBubbleSize val="0"/>
        </c:dLbls>
        <c:smooth val="0"/>
        <c:axId val="545623200"/>
        <c:axId val="862364240"/>
      </c:lineChart>
      <c:catAx>
        <c:axId val="54562320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62364240"/>
        <c:crosses val="autoZero"/>
        <c:auto val="1"/>
        <c:lblAlgn val="ctr"/>
        <c:lblOffset val="100"/>
        <c:noMultiLvlLbl val="0"/>
      </c:catAx>
      <c:valAx>
        <c:axId val="8623642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56232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6</Pages>
  <Words>1101</Words>
  <Characters>6276</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Andres Vela Aguilera</dc:creator>
  <cp:keywords/>
  <dc:description/>
  <cp:lastModifiedBy>Veronica Escobar</cp:lastModifiedBy>
  <cp:revision>3</cp:revision>
  <dcterms:created xsi:type="dcterms:W3CDTF">2022-05-10T20:18:00Z</dcterms:created>
  <dcterms:modified xsi:type="dcterms:W3CDTF">2022-05-10T23:42:00Z</dcterms:modified>
</cp:coreProperties>
</file>