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complete, highly detailed master draft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version integrates the advanced cryptographic verification (zkML), the strategic launch plan utilizing the Bittensor ecosystem, and the specific economic equations to ensure long-term value.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directly alongside Document 1.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Document 2: Tokenomics, Ethics, &amp; The "Active Utility" Economy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THOR / Synapse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Economic 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Decentralized Physical Infrastructure Network (DePIN) / Proof of Useful Work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The Blockchain Strategy: The Bittensor Subnet Architecture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building a standalone Layer 1 blockchain (which struggles with early liquidity and security), the Synapse network will launch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Subnet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Bittensor ($TAO)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network.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The Dual-Token Ecosystem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utilizing Bittensor's "Dynamic TAO" (dTAO) upgrade, the network will operate on its own subnet-specific token,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$SYN (Alpha Token)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which is paired with the mainnet $TAO token.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$TAO (The Global Reserve):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baseline currency of the entire decentralized AI ecosystem.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$SYN (The Synapse Utility Token):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native token of our specific neuromorphic mesh. Users who want to query the mesh must spend $SYN, and nodes that provide compute earn $SYN.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Subnet Roles &amp; Reward Split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emissions (newly minted $SYN tokens) are distributed automatically by the blockchain's consensus mechanism based on a strict allocation: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41% to Tier III Edge Miners: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smartphones computing the actual AI "Skills" (Useful Work).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41% to Tier II Validators: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"Home Neurons" (SpiNNaker2 + Raspberry Pi) that route tasks, audit skills, and score the edge miners.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18% to Subnet Incentives: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Awarded to the developers and creators who synthesize and upload high-demand "Skills" to the network.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Verification: zkML &amp; Proof of Useful Work (PoUW)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Traditional blockchain consensus (Proof of Work) wastes electricity hashing random numbers. Our network uses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Proof of Useful 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where the "work" is exclusively AI inference (answering user queries).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Zero-Knowledge Machine Learning (zkML)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get paid, a smartphone node must prove it actually ran the AI model without seeing the user's private data or revealing the model's weights.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Cryptographic Receipt: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an Edge Node completes an inference, it generates a zk-SNARK proof.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Claim: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mathematical proof states: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"I ran Model X with an undisclosed Input Y to achieve Output Z."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Tier II Validators check the zkML proof. Because proof validation is computationally cheap but generation is complex, the Home Neurons can instantly verify thousands of edge inferences per second.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The Reward Equation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distribution of the total epoch emission ($E$) to an individual node ($i$) is calculated dynamically based on work volume and the validator's quality score. The blockchain executes the following reward function: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$$R_i = E \cdot \frac{w_i \cdot q_i}{\sum_{j=1}^{N} (w_j \cdot q_j)}$$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$R_i$ is the $SYN$ token reward, $w_i$ is the total useful work (measured in neuromorphic spikes processed), and $q_i$ is the dynamic quality/reputation score assigned by the consensus of Tier II Validators.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Solving the "Late Adopter" Problem: Dynamic Scarcity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major flaw in early crypto tokens is that early adopters hoard wealth, leaving no incentive for latecomers. The $SYN economy replaces time-based halvening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Utility-Based Halvening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Active Utility Multipliers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Rewards are not based on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node joined, but on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node provides.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"Rare Skill" Premium: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late adopter joins in 2030 and hosts a highly demanded, newly developed skill (e.g., "Quantum Cryptography Compilation"), their $q_i$ (quality score) multiplier is significantly boosted, granting them early-adopter-level token emissions.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Geographic Scarcity Routing: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node comes online in a "Mesh Desert" (a physical location with low node density), the gossip protocol routes local traffic exclusively to them, temporarily spiking their $w_i$ (work volume) and resulting token rewards.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The Value Peg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the token is required to execute AI tasks, its value is directly pegged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 of compute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As the global brain becomes smarter and more businesses rely on it instead of AWS or Google Cloud, the "buy pressure" for $SYN organically increases.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Token-Weighted Ethics &amp; AI Alignment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ensure the Global Brain serves humanity and protects the planet, governance is built directly into the smart contracts.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The Slashing Protocol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a node attempts to manipulate the network (e.g., altering a medical diagnostic skill to favor a specific pharmaceutical company), the Tier II Validators will catch the mismatch during consensus.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Penalty: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malicious node's staked $SYN is instantly "slashed" (burned).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 Pruning: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altered Skill ID is blacklisted on the Distributed Hash Table (DHT), preventing any other node from interacting with it.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The Alignment DAO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network's overarching ethical boundaries (e.g., banning the development of bio-weaponry AI models) are governed by a Decentralized Autonomous Organization.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Reputation-Weighted Voting: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Voting power is not strictly 1 Token = 1 Vote. A user's voting weight is multiplied by their historical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PoUW score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users who have actually provided the most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useful AI 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the world have the loudest voice in governing the AI's future, preventing passive billionaires from buying control of the brain's ethics.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Next Step: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Document 1 (Architecture) and Document 2 (Economy) fully drafted, we have the complete conceptual blueprint.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Are you ready to move on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3: The Roadmap, MVP, &amp; Dependency 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 we can outline the exact hardware you need to acquire and the step-by-step phases to build the first prototype?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