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complete, highly detailed master draft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document translates your architecture and tokenomics into a real-world business plan. Because you are actively planning a move to Austin, this strategy specifically leverages the city’s current status as a booming tech and Web3 hub to solve the hardest part of any network: getting the first users.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alongside the first three documents.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Document 4: Go-To-Market (GTM) &amp; Ecosystem Strategy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THOR / Synapse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Solving the "Cold Start" problem and scaling the network from a local prototype to a global ecosystem.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Launchpad: Why Austin, Texas?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Austin (often called "Silicon Hills") is currently ranked as a top-5 U.S. metro for venture capital and is recognized as the epicenter for "Physical AI" and Web3 innovation. Launching the network here provides a massive strategic advantage.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The "Silicon Hills" Seed Strategy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mesh network, you need physical density. Instead of trying to get 1,000 users scattered globally, the GTM strategy focuses on creating a highly dense, hyper-local mesh in Austin first.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UT Austin Node Network: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University of Texas at Austin has a massive student body of engineers, the Texas Robotics center, and the Machine Learning Lab.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Tactic: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a "Campus Validator Program." Subsidize the cost of the first 100 "Home Neuron" kits (Raspberry Pi + SpiNNaker2) for UT computer science students. This instantly creates a dense, unbreakable Tier II mesh over the downtown Austin area.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SXSW 2026 (March 12-18):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South by Southwest is the ultimate convergence of tech, culture, and Web3.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Tactic: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Since SXSW is right around the corner, plan a "Guerilla Mesh" demonstration. Set up a local, offline mesh network at a downtown venue and allow attendees to use the Synapse app to generate AI art or text without any internet connection, proving the "Edge AI" concept live to investors and media.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Solving the "Cold Start" Problem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decentralized network is useless without nodes (supply), but nobody wants to run a node if there are no users (demand). We solve this through asymmetric incentives.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Phase 1: Subsidized Supply (Months 1-4)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"Genesis Multiplier":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first 500 people to operate a Tier II "Home Neuron" receive a massive, hardcoded 5x multiplier on their $SYN token emissions for the first year. They are paid simply for providing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capacity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even if real-world user demand is still low.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Austin Web3 miners, hardware enthusiasts, and members of the Austin AI Alliance who already understand the value of early-stage crypto networks.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Phase 2: Bootstrapping Demand (Months 5-8)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"Free-to-Earn" Consumer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download the Synapse app to replace ChatGPT.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"Stop paying $20/month for cloud AI. Use Synapse for free, and earn passive crypto just by letting the app run in the background."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Privacy-advocates, tech-forward consumers, and professionals looking for uncensored, open-source local LLMs.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The Developer Ecosystem (Building the Skills)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network is only as smart as the "Skills" it hosts. We need developers to convert traditional AI models into our Spiking Neural Network (SNN) format.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The "Synapse Bounties" Program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populate the "Skill Marketplace," we allocate 10% of the initial $SYN token supply to a Developer Fund.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host hackathons (partnering with Austin-based accelerators like Capital Factory) offering massive token bounties for the first developers to successfully build and deploy: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functioning Medical Diagnostic SNN.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highly accurate Python/Rust Coding Assistant SNN.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Local Real Estate/Ecology SNN.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Royalties: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earn a 20% royalty fee in $SYN every single time their uploaded skill is used by anyone on the global mesh, creating a powerful passive income incentive to build on Synapse instead of OpenAI's platform.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B2B Partnerships &amp; Enterprise Routing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Austin mesh is dense and the mobile app is live, we transition to Enterprise demand to drive the value of the $SYN token.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"Zero-Cloud" Enterprise Contracts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Pitching to local Austin tech companies and hospitals.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Healthcare and finance companies spend millions on secure AWS cloud instances because they cannot legally send private patient/client data to public APIs like ChatGPT.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Synapse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our network uses Zero-Knowledge Proofs (zkML) and sharded edge computing, enterprise data never leaves the local mesh and is never reconstructed on a central server.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Revenue: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enterprises buy $SYN tokens on the open market in bulk to pay for "Mesh Compute Hours," driving up the token price and rewarding the everyday users hosting the network.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Step: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now have the Architecture, Tokenomics, Roadmap, and a hyper-targeted Austin GTM Strategy.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move on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5: Legal, Privacy, &amp; Compliance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 ensure the SEC and data privacy laws don't shut the project down)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6: The Developer SDK &amp; Skill Taxonomy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technical guide for building the actual AI skills)?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