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0.png" ContentType="image/png"/>
  <Override PartName="/word/media/image9.png" ContentType="image/png"/>
  <Override PartName="/word/media/image8.png" ContentType="image/png"/>
  <Override PartName="/word/media/image6.png" ContentType="image/png"/>
  <Override PartName="/word/media/image7.png" ContentType="image/png"/>
  <Override PartName="/word/media/image4.png" ContentType="image/png"/>
  <Override PartName="/word/media/image3.png" ContentType="image/png"/>
  <Override PartName="/word/media/image5.jpeg" ContentType="image/jpe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color w:val="335B8A"/>
          <w:sz w:val="72"/>
          <w:szCs w:val="72"/>
        </w:rPr>
      </w:pPr>
      <w:r>
        <w:rPr>
          <w:b/>
          <w:color w:val="335B8A"/>
          <w:sz w:val="72"/>
          <w:szCs w:val="72"/>
        </w:rPr>
        <w:t>Proyecto SAR</w:t>
      </w:r>
    </w:p>
    <w:p>
      <w:pPr>
        <w:pStyle w:val="Normal"/>
        <w:spacing w:before="0" w:after="0"/>
        <w:jc w:val="center"/>
        <w:rPr>
          <w:b/>
          <w:b/>
          <w:color w:val="335B8A"/>
          <w:sz w:val="72"/>
          <w:szCs w:val="72"/>
        </w:rPr>
      </w:pPr>
      <w:r>
        <w:rPr>
          <w:b/>
          <w:color w:val="335B8A"/>
          <w:sz w:val="72"/>
          <w:szCs w:val="72"/>
        </w:rPr>
      </w:r>
    </w:p>
    <w:p>
      <w:pPr>
        <w:pStyle w:val="Normal"/>
        <w:spacing w:before="0" w:after="0"/>
        <w:jc w:val="center"/>
        <w:rPr>
          <w:b/>
          <w:b/>
          <w:color w:val="335B8A"/>
          <w:sz w:val="72"/>
          <w:szCs w:val="72"/>
        </w:rPr>
      </w:pPr>
      <w:r>
        <w:rPr>
          <w:b/>
          <w:color w:val="335B8A"/>
          <w:sz w:val="72"/>
          <w:szCs w:val="72"/>
        </w:rPr>
        <w:t>Documento de Informe de Cambios</w:t>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center"/>
        <w:rPr>
          <w:sz w:val="32"/>
          <w:szCs w:val="32"/>
        </w:rPr>
      </w:pPr>
      <w:r>
        <w:rPr>
          <w:sz w:val="32"/>
          <w:szCs w:val="32"/>
        </w:rPr>
        <w:t xml:space="preserve">EC-DIC. Versión 1.3 </w:t>
      </w:r>
    </w:p>
    <w:p>
      <w:pPr>
        <w:pStyle w:val="Normal"/>
        <w:spacing w:before="0" w:after="0"/>
        <w:jc w:val="center"/>
        <w:rPr/>
      </w:pPr>
      <w:r>
        <w:rPr>
          <w:sz w:val="32"/>
          <w:szCs w:val="32"/>
        </w:rPr>
        <w:t xml:space="preserve">Fecha: </w:t>
      </w:r>
      <w:r>
        <w:rPr>
          <w:sz w:val="32"/>
          <w:szCs w:val="32"/>
        </w:rPr>
        <w:t>20</w:t>
      </w:r>
      <w:r>
        <w:rPr>
          <w:sz w:val="32"/>
          <w:szCs w:val="32"/>
        </w:rPr>
        <w:t>/0</w:t>
      </w:r>
      <w:r>
        <w:rPr>
          <w:sz w:val="32"/>
          <w:szCs w:val="32"/>
        </w:rPr>
        <w:t>4</w:t>
      </w:r>
      <w:r>
        <w:rPr>
          <w:sz w:val="32"/>
          <w:szCs w:val="32"/>
        </w:rPr>
        <w:t xml:space="preserve">/2018 </w:t>
      </w:r>
    </w:p>
    <w:p>
      <w:pPr>
        <w:pStyle w:val="Normal"/>
        <w:spacing w:before="0" w:after="0"/>
        <w:jc w:val="center"/>
        <w:rPr>
          <w:sz w:val="32"/>
          <w:szCs w:val="32"/>
        </w:rPr>
      </w:pPr>
      <w:r>
        <w:rPr>
          <w:sz w:val="32"/>
          <w:szCs w:val="32"/>
        </w:rPr>
        <w:t>Estatus: Restringido</w:t>
      </w:r>
    </w:p>
    <w:p>
      <w:pPr>
        <w:pStyle w:val="Normal"/>
        <w:spacing w:before="0" w:after="0"/>
        <w:jc w:val="center"/>
        <w:rPr/>
      </w:pPr>
      <w:r>
        <w:rPr/>
      </w:r>
    </w:p>
    <w:p>
      <w:pPr>
        <w:pStyle w:val="Normal"/>
        <w:spacing w:before="0" w:after="0"/>
        <w:jc w:val="both"/>
        <w:rPr>
          <w:b/>
          <w:b/>
          <w:color w:val="335B8A"/>
        </w:rPr>
      </w:pPr>
      <w:r>
        <w:rPr>
          <w:b/>
          <w:color w:val="335B8A"/>
          <w:sz w:val="40"/>
          <w:szCs w:val="40"/>
        </w:rPr>
        <w:t>Configuración de Elementos Software</w:t>
        <w:br/>
      </w:r>
    </w:p>
    <w:p>
      <w:pPr>
        <w:pStyle w:val="Normal"/>
        <w:spacing w:before="0" w:after="0"/>
        <w:jc w:val="both"/>
        <w:rPr/>
      </w:pPr>
      <w:r>
        <w:rPr/>
        <w:t>En la siguiente tabla se concretan los identificadores y versiones de cada elemento de configuración que compone este documento. En la parte de identificación, la nomenclatura EC simboliza un elemento de configuración.</w:t>
      </w:r>
    </w:p>
    <w:p>
      <w:pPr>
        <w:pStyle w:val="Normal"/>
        <w:spacing w:before="0" w:after="0"/>
        <w:jc w:val="both"/>
        <w:rPr/>
      </w:pPr>
      <w:r>
        <w:rPr/>
      </w:r>
    </w:p>
    <w:p>
      <w:pPr>
        <w:pStyle w:val="Normal"/>
        <w:spacing w:before="0" w:after="0"/>
        <w:jc w:val="both"/>
        <w:rPr/>
      </w:pPr>
      <w:r>
        <w:rPr/>
      </w:r>
    </w:p>
    <w:tbl>
      <w:tblPr>
        <w:tblStyle w:val="Table1"/>
        <w:tblW w:w="11115" w:type="dxa"/>
        <w:jc w:val="left"/>
        <w:tblInd w:w="-1123" w:type="dxa"/>
        <w:tblBorders>
          <w:top w:val="single" w:sz="8" w:space="0" w:color="000001"/>
          <w:left w:val="single" w:sz="8" w:space="0" w:color="000001"/>
          <w:bottom w:val="single" w:sz="18" w:space="0" w:color="000001"/>
          <w:right w:val="single" w:sz="8" w:space="0" w:color="000001"/>
          <w:insideH w:val="single" w:sz="18" w:space="0" w:color="000001"/>
          <w:insideV w:val="single" w:sz="8" w:space="0" w:color="000001"/>
        </w:tblBorders>
        <w:tblCellMar>
          <w:top w:w="100" w:type="dxa"/>
          <w:left w:w="90" w:type="dxa"/>
          <w:bottom w:w="100" w:type="dxa"/>
          <w:right w:w="100" w:type="dxa"/>
        </w:tblCellMar>
        <w:tblLook w:val="0600"/>
      </w:tblPr>
      <w:tblGrid>
        <w:gridCol w:w="1065"/>
        <w:gridCol w:w="1080"/>
        <w:gridCol w:w="989"/>
        <w:gridCol w:w="2715"/>
        <w:gridCol w:w="1664"/>
        <w:gridCol w:w="1892"/>
        <w:gridCol w:w="1710"/>
      </w:tblGrid>
      <w:tr>
        <w:trPr>
          <w:trHeight w:val="500" w:hRule="atLeast"/>
        </w:trPr>
        <w:tc>
          <w:tcPr>
            <w:tcW w:w="1065" w:type="dxa"/>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auto" w:val="clear"/>
            <w:tcMar>
              <w:left w:w="90" w:type="dxa"/>
            </w:tcMar>
          </w:tcPr>
          <w:p>
            <w:pPr>
              <w:pStyle w:val="Normal"/>
              <w:keepNext/>
              <w:keepLines w:val="false"/>
              <w:widowControl/>
              <w:pBdr/>
              <w:shd w:val="clear" w:fill="auto"/>
              <w:spacing w:lineRule="auto" w:line="240" w:before="0" w:after="0"/>
              <w:ind w:left="0" w:right="0" w:hanging="0"/>
              <w:rPr>
                <w:b/>
                <w:b/>
              </w:rPr>
            </w:pPr>
            <w:r>
              <w:rPr>
                <w:b/>
              </w:rPr>
              <w:t>ID</w:t>
            </w:r>
          </w:p>
        </w:tc>
        <w:tc>
          <w:tcPr>
            <w:tcW w:w="1080" w:type="dxa"/>
            <w:tcBorders>
              <w:top w:val="single" w:sz="8" w:space="0" w:color="000001"/>
              <w:bottom w:val="single" w:sz="18" w:space="0" w:color="000001"/>
              <w:right w:val="single" w:sz="8" w:space="0" w:color="000001"/>
              <w:insideH w:val="single" w:sz="1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b/>
                <w:b/>
              </w:rPr>
            </w:pPr>
            <w:r>
              <w:rPr>
                <w:b/>
              </w:rPr>
              <w:t>Versión</w:t>
            </w:r>
          </w:p>
        </w:tc>
        <w:tc>
          <w:tcPr>
            <w:tcW w:w="989" w:type="dxa"/>
            <w:tcBorders>
              <w:top w:val="single" w:sz="8" w:space="0" w:color="000001"/>
              <w:bottom w:val="single" w:sz="18" w:space="0" w:color="000001"/>
              <w:right w:val="single" w:sz="8" w:space="0" w:color="000001"/>
              <w:insideH w:val="single" w:sz="1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b/>
                <w:b/>
              </w:rPr>
            </w:pPr>
            <w:r>
              <w:rPr>
                <w:b/>
              </w:rPr>
              <w:t>Fecha</w:t>
            </w:r>
          </w:p>
        </w:tc>
        <w:tc>
          <w:tcPr>
            <w:tcW w:w="2715" w:type="dxa"/>
            <w:tcBorders>
              <w:top w:val="single" w:sz="8" w:space="0" w:color="000001"/>
              <w:bottom w:val="single" w:sz="18" w:space="0" w:color="000001"/>
              <w:right w:val="single" w:sz="8" w:space="0" w:color="000001"/>
              <w:insideH w:val="single" w:sz="1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b/>
                <w:b/>
              </w:rPr>
            </w:pPr>
            <w:r>
              <w:rPr>
                <w:b/>
              </w:rPr>
              <w:t>Descripción del Elemento/Cambios/ Versión</w:t>
            </w:r>
          </w:p>
        </w:tc>
        <w:tc>
          <w:tcPr>
            <w:tcW w:w="1664" w:type="dxa"/>
            <w:tcBorders>
              <w:top w:val="single" w:sz="8" w:space="0" w:color="000001"/>
              <w:bottom w:val="single" w:sz="18" w:space="0" w:color="000001"/>
              <w:right w:val="single" w:sz="8" w:space="0" w:color="000001"/>
              <w:insideH w:val="single" w:sz="1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b/>
                <w:b/>
              </w:rPr>
            </w:pPr>
            <w:r>
              <w:rPr>
                <w:b/>
              </w:rPr>
              <w:t>Realización</w:t>
            </w:r>
          </w:p>
        </w:tc>
        <w:tc>
          <w:tcPr>
            <w:tcW w:w="1892" w:type="dxa"/>
            <w:tcBorders>
              <w:top w:val="single" w:sz="8" w:space="0" w:color="000001"/>
              <w:bottom w:val="single" w:sz="18" w:space="0" w:color="000001"/>
              <w:right w:val="single" w:sz="8" w:space="0" w:color="000001"/>
              <w:insideH w:val="single" w:sz="1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b/>
                <w:b/>
              </w:rPr>
            </w:pPr>
            <w:r>
              <w:rPr>
                <w:b/>
              </w:rPr>
              <w:t>Validación</w:t>
            </w:r>
          </w:p>
        </w:tc>
        <w:tc>
          <w:tcPr>
            <w:tcW w:w="1710" w:type="dxa"/>
            <w:tcBorders>
              <w:top w:val="single" w:sz="8" w:space="0" w:color="000001"/>
              <w:bottom w:val="single" w:sz="18" w:space="0" w:color="000001"/>
              <w:right w:val="single" w:sz="8" w:space="0" w:color="000001"/>
              <w:insideH w:val="single" w:sz="1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b/>
                <w:b/>
              </w:rPr>
            </w:pPr>
            <w:r>
              <w:rPr>
                <w:b/>
              </w:rPr>
              <w:t>Revisión Formal</w:t>
            </w:r>
          </w:p>
        </w:tc>
      </w:tr>
      <w:tr>
        <w:trPr>
          <w:trHeight w:val="76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C0C0C0" w:val="clear"/>
            <w:tcMar>
              <w:left w:w="90" w:type="dxa"/>
            </w:tcMar>
          </w:tcPr>
          <w:p>
            <w:pPr>
              <w:pStyle w:val="Normal"/>
              <w:spacing w:before="0" w:after="0"/>
              <w:rPr/>
            </w:pPr>
            <w:r>
              <w:rPr/>
              <w:t>EC-DA</w:t>
            </w:r>
          </w:p>
        </w:tc>
        <w:tc>
          <w:tcPr>
            <w:tcW w:w="108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1.0</w:t>
            </w:r>
          </w:p>
        </w:tc>
        <w:tc>
          <w:tcPr>
            <w:tcW w:w="989"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12/03/2018</w:t>
            </w:r>
          </w:p>
        </w:tc>
        <w:tc>
          <w:tcPr>
            <w:tcW w:w="2715"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Documento de Análisis inicial a nivel de los requisitos y casos de uso del sistema y de usuario.</w:t>
            </w:r>
          </w:p>
        </w:tc>
        <w:tc>
          <w:tcPr>
            <w:tcW w:w="1664"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Desarrollo</w:t>
            </w:r>
          </w:p>
        </w:tc>
        <w:tc>
          <w:tcPr>
            <w:tcW w:w="1892"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Desarrollo</w:t>
            </w:r>
          </w:p>
        </w:tc>
        <w:tc>
          <w:tcPr>
            <w:tcW w:w="1710" w:type="dxa"/>
            <w:tcBorders>
              <w:bottom w:val="single" w:sz="8" w:space="0" w:color="000001"/>
              <w:right w:val="single" w:sz="8" w:space="0" w:color="000001"/>
              <w:insideH w:val="single" w:sz="8" w:space="0" w:color="000001"/>
              <w:insideV w:val="single" w:sz="8" w:space="0" w:color="000001"/>
            </w:tcBorders>
            <w:shd w:fill="C0C0C0" w:val="clear"/>
          </w:tcPr>
          <w:p>
            <w:pPr>
              <w:pStyle w:val="Normal"/>
              <w:keepNext/>
              <w:keepLines w:val="false"/>
              <w:widowControl/>
              <w:pBdr/>
              <w:shd w:val="clear" w:fill="auto"/>
              <w:spacing w:lineRule="auto" w:line="240" w:before="0" w:after="0"/>
              <w:ind w:left="0" w:right="0" w:hanging="0"/>
              <w:rPr/>
            </w:pPr>
            <w:r>
              <w:rPr/>
            </w:r>
          </w:p>
        </w:tc>
      </w:tr>
      <w:tr>
        <w:trPr>
          <w:trHeight w:val="74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FFFFFF" w:val="clear"/>
            <w:tcMar>
              <w:left w:w="90" w:type="dxa"/>
            </w:tcMar>
          </w:tcPr>
          <w:p>
            <w:pPr>
              <w:pStyle w:val="Normal"/>
              <w:spacing w:before="0" w:after="0"/>
              <w:rPr/>
            </w:pPr>
            <w:r>
              <w:rPr/>
              <w:t>EC-DD</w:t>
            </w:r>
          </w:p>
        </w:tc>
        <w:tc>
          <w:tcPr>
            <w:tcW w:w="1080"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1.0</w:t>
            </w:r>
          </w:p>
        </w:tc>
        <w:tc>
          <w:tcPr>
            <w:tcW w:w="989"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12/03/2018</w:t>
            </w:r>
          </w:p>
        </w:tc>
        <w:tc>
          <w:tcPr>
            <w:tcW w:w="2715"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Documento de diseño del sistema inicial.</w:t>
            </w:r>
          </w:p>
        </w:tc>
        <w:tc>
          <w:tcPr>
            <w:tcW w:w="1664"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Equipo de Desarrollo</w:t>
            </w:r>
          </w:p>
        </w:tc>
        <w:tc>
          <w:tcPr>
            <w:tcW w:w="1892"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Equipo de Desarrollo</w:t>
            </w:r>
          </w:p>
        </w:tc>
        <w:tc>
          <w:tcPr>
            <w:tcW w:w="1710"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 xml:space="preserve"> </w:t>
            </w:r>
          </w:p>
        </w:tc>
      </w:tr>
      <w:tr>
        <w:trPr>
          <w:trHeight w:val="74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C0C0C0" w:val="clear"/>
            <w:tcMar>
              <w:left w:w="90" w:type="dxa"/>
            </w:tcMar>
          </w:tcPr>
          <w:p>
            <w:pPr>
              <w:pStyle w:val="Normal"/>
              <w:keepNext/>
              <w:keepLines w:val="false"/>
              <w:widowControl/>
              <w:pBdr/>
              <w:shd w:val="clear" w:fill="auto"/>
              <w:spacing w:lineRule="auto" w:line="240" w:before="0" w:after="0"/>
              <w:ind w:left="0" w:right="0" w:hanging="0"/>
              <w:rPr/>
            </w:pPr>
            <w:r>
              <w:rPr/>
              <w:t>EC-DIC</w:t>
            </w:r>
          </w:p>
        </w:tc>
        <w:tc>
          <w:tcPr>
            <w:tcW w:w="1080" w:type="dxa"/>
            <w:tcBorders>
              <w:bottom w:val="single" w:sz="8" w:space="0" w:color="000001"/>
              <w:right w:val="single" w:sz="8" w:space="0" w:color="000001"/>
              <w:insideH w:val="single" w:sz="8" w:space="0" w:color="000001"/>
              <w:insideV w:val="single" w:sz="8" w:space="0" w:color="000001"/>
            </w:tcBorders>
            <w:shd w:fill="C0C0C0" w:val="clear"/>
          </w:tcPr>
          <w:p>
            <w:pPr>
              <w:pStyle w:val="Normal"/>
              <w:keepNext/>
              <w:keepLines w:val="false"/>
              <w:widowControl/>
              <w:pBdr/>
              <w:shd w:val="clear" w:fill="auto"/>
              <w:spacing w:lineRule="auto" w:line="240" w:before="0" w:after="0"/>
              <w:ind w:left="0" w:right="0" w:hanging="0"/>
              <w:rPr/>
            </w:pPr>
            <w:r>
              <w:rPr/>
              <w:t>1.0</w:t>
            </w:r>
          </w:p>
        </w:tc>
        <w:tc>
          <w:tcPr>
            <w:tcW w:w="989" w:type="dxa"/>
            <w:tcBorders>
              <w:bottom w:val="single" w:sz="8" w:space="0" w:color="000001"/>
              <w:right w:val="single" w:sz="8" w:space="0" w:color="000001"/>
              <w:insideH w:val="single" w:sz="8" w:space="0" w:color="000001"/>
              <w:insideV w:val="single" w:sz="8" w:space="0" w:color="000001"/>
            </w:tcBorders>
            <w:shd w:fill="C0C0C0" w:val="clear"/>
          </w:tcPr>
          <w:p>
            <w:pPr>
              <w:pStyle w:val="Normal"/>
              <w:keepNext/>
              <w:keepLines w:val="false"/>
              <w:widowControl/>
              <w:pBdr/>
              <w:shd w:val="clear" w:fill="auto"/>
              <w:spacing w:lineRule="auto" w:line="240" w:before="0" w:after="0"/>
              <w:ind w:left="0" w:right="0" w:hanging="0"/>
              <w:rPr/>
            </w:pPr>
            <w:r>
              <w:rPr/>
              <w:t>5/04/2018</w:t>
            </w:r>
          </w:p>
        </w:tc>
        <w:tc>
          <w:tcPr>
            <w:tcW w:w="2715" w:type="dxa"/>
            <w:tcBorders>
              <w:bottom w:val="single" w:sz="8" w:space="0" w:color="000001"/>
              <w:right w:val="single" w:sz="8" w:space="0" w:color="000001"/>
              <w:insideH w:val="single" w:sz="8" w:space="0" w:color="000001"/>
              <w:insideV w:val="single" w:sz="8" w:space="0" w:color="000001"/>
            </w:tcBorders>
            <w:shd w:fill="C0C0C0" w:val="clear"/>
          </w:tcPr>
          <w:p>
            <w:pPr>
              <w:pStyle w:val="Normal"/>
              <w:keepNext/>
              <w:keepLines w:val="false"/>
              <w:widowControl/>
              <w:pBdr/>
              <w:shd w:val="clear" w:fill="auto"/>
              <w:spacing w:lineRule="auto" w:line="240" w:before="0" w:after="0"/>
              <w:ind w:left="0" w:right="0" w:hanging="0"/>
              <w:rPr/>
            </w:pPr>
            <w:r>
              <w:rPr/>
              <w:t>Documento de Informe de Cambios inicial.</w:t>
            </w:r>
          </w:p>
        </w:tc>
        <w:tc>
          <w:tcPr>
            <w:tcW w:w="1664"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Desarrollo</w:t>
            </w:r>
          </w:p>
        </w:tc>
        <w:tc>
          <w:tcPr>
            <w:tcW w:w="1892"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Desarrollo</w:t>
            </w:r>
          </w:p>
        </w:tc>
        <w:tc>
          <w:tcPr>
            <w:tcW w:w="1710" w:type="dxa"/>
            <w:tcBorders>
              <w:bottom w:val="single" w:sz="8" w:space="0" w:color="000001"/>
              <w:right w:val="single" w:sz="8" w:space="0" w:color="000001"/>
              <w:insideH w:val="single" w:sz="8" w:space="0" w:color="000001"/>
              <w:insideV w:val="single" w:sz="8" w:space="0" w:color="000001"/>
            </w:tcBorders>
            <w:shd w:fill="C0C0C0" w:val="clear"/>
          </w:tcPr>
          <w:p>
            <w:pPr>
              <w:pStyle w:val="Normal"/>
              <w:keepNext/>
              <w:keepLines w:val="false"/>
              <w:widowControl/>
              <w:pBdr/>
              <w:shd w:val="clear" w:fill="auto"/>
              <w:spacing w:lineRule="auto" w:line="240" w:before="0" w:after="0"/>
              <w:ind w:left="0" w:right="0" w:hanging="0"/>
              <w:rPr/>
            </w:pPr>
            <w:r>
              <w:rPr/>
            </w:r>
          </w:p>
        </w:tc>
      </w:tr>
      <w:tr>
        <w:trPr>
          <w:trHeight w:val="74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pBdr/>
              <w:shd w:val="clear" w:fill="auto"/>
              <w:spacing w:lineRule="auto" w:line="240" w:before="0" w:after="0"/>
              <w:ind w:left="0" w:right="0" w:hanging="0"/>
              <w:rPr/>
            </w:pPr>
            <w:r>
              <w:rPr/>
              <w:t>EC-DIC</w:t>
            </w:r>
          </w:p>
        </w:tc>
        <w:tc>
          <w:tcPr>
            <w:tcW w:w="1080" w:type="dxa"/>
            <w:tcBorders>
              <w:bottom w:val="single" w:sz="8" w:space="0" w:color="000001"/>
              <w:right w:val="single" w:sz="8" w:space="0" w:color="000001"/>
              <w:insideH w:val="single" w:sz="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pPr>
            <w:r>
              <w:rPr/>
              <w:t>1.1</w:t>
            </w:r>
          </w:p>
        </w:tc>
        <w:tc>
          <w:tcPr>
            <w:tcW w:w="989" w:type="dxa"/>
            <w:tcBorders>
              <w:bottom w:val="single" w:sz="8" w:space="0" w:color="000001"/>
              <w:right w:val="single" w:sz="8" w:space="0" w:color="000001"/>
              <w:insideH w:val="single" w:sz="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pPr>
            <w:r>
              <w:rPr/>
              <w:t>6/04/2018</w:t>
            </w:r>
          </w:p>
        </w:tc>
        <w:tc>
          <w:tcPr>
            <w:tcW w:w="2715" w:type="dxa"/>
            <w:tcBorders>
              <w:bottom w:val="single" w:sz="8" w:space="0" w:color="000001"/>
              <w:right w:val="single" w:sz="8" w:space="0" w:color="000001"/>
              <w:insideH w:val="single" w:sz="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pPr>
            <w:r>
              <w:rPr/>
              <w:t>Documento de Informe de Cambios, incluyendo el cambio 1.</w:t>
            </w:r>
          </w:p>
        </w:tc>
        <w:tc>
          <w:tcPr>
            <w:tcW w:w="1664" w:type="dxa"/>
            <w:tcBorders>
              <w:bottom w:val="single" w:sz="8" w:space="0" w:color="000001"/>
              <w:right w:val="single" w:sz="8" w:space="0" w:color="000001"/>
              <w:insideH w:val="single" w:sz="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auto" w:val="clear"/>
          </w:tcPr>
          <w:p>
            <w:pPr>
              <w:pStyle w:val="Normal"/>
              <w:keepNext/>
              <w:keepLines w:val="false"/>
              <w:widowControl/>
              <w:pBdr/>
              <w:shd w:val="clear" w:fill="auto"/>
              <w:spacing w:lineRule="auto" w:line="240" w:before="0" w:after="0"/>
              <w:ind w:left="0" w:right="0" w:hanging="0"/>
              <w:rPr/>
            </w:pPr>
            <w:r>
              <w:rPr/>
              <w:t>Responsable de Revisiones</w:t>
            </w:r>
          </w:p>
        </w:tc>
      </w:tr>
      <w:tr>
        <w:trPr>
          <w:trHeight w:val="74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EC-DA</w:t>
            </w:r>
          </w:p>
          <w:p>
            <w:pPr>
              <w:pStyle w:val="Normal"/>
              <w:spacing w:before="0" w:after="0"/>
              <w:rPr/>
            </w:pPr>
            <w:r>
              <w:rPr/>
            </w:r>
          </w:p>
        </w:tc>
        <w:tc>
          <w:tcPr>
            <w:tcW w:w="108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2.0</w:t>
            </w:r>
          </w:p>
        </w:tc>
        <w:tc>
          <w:tcPr>
            <w:tcW w:w="989"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12/04/2018</w:t>
            </w:r>
          </w:p>
        </w:tc>
        <w:tc>
          <w:tcPr>
            <w:tcW w:w="2715"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Adición del requisito 001: Autenticación en el sistema.</w:t>
            </w:r>
          </w:p>
          <w:p>
            <w:pPr>
              <w:pStyle w:val="Normal"/>
              <w:spacing w:before="0" w:after="0"/>
              <w:rPr/>
            </w:pPr>
            <w:r>
              <w:rPr/>
            </w:r>
          </w:p>
          <w:p>
            <w:pPr>
              <w:pStyle w:val="Normal"/>
              <w:spacing w:before="0" w:after="0"/>
              <w:rPr/>
            </w:pPr>
            <w:r>
              <w:rPr/>
            </w:r>
          </w:p>
        </w:tc>
        <w:tc>
          <w:tcPr>
            <w:tcW w:w="1664"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Javier Gómez Martínez, responsable de revisiones</w:t>
            </w:r>
          </w:p>
        </w:tc>
      </w:tr>
      <w:tr>
        <w:trPr>
          <w:trHeight w:val="74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EC-DD</w:t>
            </w:r>
          </w:p>
        </w:tc>
        <w:tc>
          <w:tcPr>
            <w:tcW w:w="108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2.0</w:t>
            </w:r>
          </w:p>
        </w:tc>
        <w:tc>
          <w:tcPr>
            <w:tcW w:w="989"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12/04/2018</w:t>
            </w:r>
          </w:p>
        </w:tc>
        <w:tc>
          <w:tcPr>
            <w:tcW w:w="2715"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Modificación del diagrama de clases para contemplar el captcha.</w:t>
            </w:r>
          </w:p>
        </w:tc>
        <w:tc>
          <w:tcPr>
            <w:tcW w:w="1664"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Javier Gómez Martínez, responsable de revisiones</w:t>
            </w:r>
          </w:p>
        </w:tc>
      </w:tr>
      <w:tr>
        <w:trPr>
          <w:trHeight w:val="74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C0C0C0" w:val="clear"/>
            <w:tcMar>
              <w:left w:w="90" w:type="dxa"/>
            </w:tcMar>
          </w:tcPr>
          <w:p>
            <w:pPr>
              <w:pStyle w:val="Normal"/>
              <w:spacing w:before="0" w:after="0"/>
              <w:rPr/>
            </w:pPr>
            <w:r>
              <w:rPr/>
              <w:t>EC-DIC</w:t>
            </w:r>
          </w:p>
        </w:tc>
        <w:tc>
          <w:tcPr>
            <w:tcW w:w="108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1.2</w:t>
            </w:r>
          </w:p>
        </w:tc>
        <w:tc>
          <w:tcPr>
            <w:tcW w:w="989"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12/04/2018</w:t>
            </w:r>
          </w:p>
        </w:tc>
        <w:tc>
          <w:tcPr>
            <w:tcW w:w="2715"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Inclusión de los cambios 2 y 3.</w:t>
            </w:r>
          </w:p>
          <w:p>
            <w:pPr>
              <w:pStyle w:val="Normal"/>
              <w:spacing w:before="0" w:after="0"/>
              <w:rPr/>
            </w:pPr>
            <w:r>
              <w:rPr/>
              <w:t>Finalización del cambio 1.</w:t>
            </w:r>
          </w:p>
        </w:tc>
        <w:tc>
          <w:tcPr>
            <w:tcW w:w="1664"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Responsable de Revisiones (cambio 3), no es necesaria (cambio 2)</w:t>
            </w:r>
          </w:p>
        </w:tc>
      </w:tr>
      <w:tr>
        <w:trPr>
          <w:trHeight w:val="128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EC-DIC</w:t>
            </w:r>
          </w:p>
          <w:p>
            <w:pPr>
              <w:pStyle w:val="Normal"/>
              <w:spacing w:before="0" w:after="0"/>
              <w:rPr/>
            </w:pPr>
            <w:r>
              <w:rPr/>
            </w:r>
          </w:p>
        </w:tc>
        <w:tc>
          <w:tcPr>
            <w:tcW w:w="108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1.3</w:t>
            </w:r>
          </w:p>
        </w:tc>
        <w:tc>
          <w:tcPr>
            <w:tcW w:w="989"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19/04/2018</w:t>
            </w:r>
          </w:p>
        </w:tc>
        <w:tc>
          <w:tcPr>
            <w:tcW w:w="2715"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Inclusión de los cambios 4 y 5</w:t>
            </w:r>
          </w:p>
        </w:tc>
        <w:tc>
          <w:tcPr>
            <w:tcW w:w="1664"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Responsable de Revisiones</w:t>
            </w:r>
          </w:p>
        </w:tc>
      </w:tr>
      <w:tr>
        <w:trPr>
          <w:trHeight w:val="128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C0C0C0" w:val="clear"/>
            <w:tcMar>
              <w:left w:w="90" w:type="dxa"/>
            </w:tcMar>
          </w:tcPr>
          <w:p>
            <w:pPr>
              <w:pStyle w:val="Normal"/>
              <w:spacing w:before="0" w:after="0"/>
              <w:rPr/>
            </w:pPr>
            <w:r>
              <w:rPr/>
              <w:t>EC-DA</w:t>
            </w:r>
          </w:p>
          <w:p>
            <w:pPr>
              <w:pStyle w:val="Normal"/>
              <w:spacing w:before="0" w:after="0"/>
              <w:rPr/>
            </w:pPr>
            <w:r>
              <w:rPr/>
            </w:r>
          </w:p>
        </w:tc>
        <w:tc>
          <w:tcPr>
            <w:tcW w:w="108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3.0</w:t>
            </w:r>
          </w:p>
        </w:tc>
        <w:tc>
          <w:tcPr>
            <w:tcW w:w="989"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19</w:t>
            </w:r>
            <w:r>
              <w:rPr/>
              <w:t>/04/2018</w:t>
            </w:r>
          </w:p>
        </w:tc>
        <w:tc>
          <w:tcPr>
            <w:tcW w:w="2715"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Adición del requisito 015: Generar Reporte.</w:t>
            </w:r>
          </w:p>
        </w:tc>
        <w:tc>
          <w:tcPr>
            <w:tcW w:w="1664"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Javier Gómez Martínez, responsable de revisiones</w:t>
            </w:r>
          </w:p>
        </w:tc>
      </w:tr>
      <w:tr>
        <w:trPr>
          <w:trHeight w:val="128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C0C0C0" w:val="clear"/>
            <w:tcMar>
              <w:left w:w="90" w:type="dxa"/>
            </w:tcMar>
          </w:tcPr>
          <w:p>
            <w:pPr>
              <w:pStyle w:val="Normal"/>
              <w:spacing w:before="0" w:after="0"/>
              <w:rPr/>
            </w:pPr>
            <w:r>
              <w:rPr/>
              <w:t>EC-DD</w:t>
            </w:r>
          </w:p>
        </w:tc>
        <w:tc>
          <w:tcPr>
            <w:tcW w:w="108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3.0</w:t>
            </w:r>
          </w:p>
        </w:tc>
        <w:tc>
          <w:tcPr>
            <w:tcW w:w="989"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23/04/2018</w:t>
            </w:r>
          </w:p>
        </w:tc>
        <w:tc>
          <w:tcPr>
            <w:tcW w:w="2715"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 xml:space="preserve">Modificación del diagrama de clases </w:t>
            </w:r>
            <w:r>
              <w:rPr/>
              <w:t>para contemplar los informes detallados.</w:t>
            </w:r>
          </w:p>
        </w:tc>
        <w:tc>
          <w:tcPr>
            <w:tcW w:w="1664"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Equipo de Operación</w:t>
            </w:r>
          </w:p>
        </w:tc>
        <w:tc>
          <w:tcPr>
            <w:tcW w:w="1892"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C0C0C0" w:val="clear"/>
          </w:tcPr>
          <w:p>
            <w:pPr>
              <w:pStyle w:val="Normal"/>
              <w:spacing w:before="0" w:after="0"/>
              <w:rPr/>
            </w:pPr>
            <w:r>
              <w:rPr/>
              <w:t>Javier Gómez Martínez, responsable de revisiones</w:t>
            </w:r>
          </w:p>
        </w:tc>
      </w:tr>
      <w:tr>
        <w:trPr>
          <w:trHeight w:val="1280" w:hRule="atLeast"/>
        </w:trPr>
        <w:tc>
          <w:tcPr>
            <w:tcW w:w="1065" w:type="dxa"/>
            <w:tcBorders>
              <w:left w:val="single" w:sz="8" w:space="0" w:color="000001"/>
              <w:bottom w:val="single" w:sz="8" w:space="0" w:color="000001"/>
              <w:right w:val="single" w:sz="8" w:space="0" w:color="000001"/>
              <w:insideH w:val="single" w:sz="8" w:space="0" w:color="000001"/>
              <w:insideV w:val="single" w:sz="8" w:space="0" w:color="000001"/>
            </w:tcBorders>
            <w:shd w:fill="FFFFFF" w:val="clear"/>
            <w:tcMar>
              <w:left w:w="90" w:type="dxa"/>
            </w:tcMar>
          </w:tcPr>
          <w:p>
            <w:pPr>
              <w:pStyle w:val="Normal"/>
              <w:spacing w:before="0" w:after="0"/>
              <w:rPr/>
            </w:pPr>
            <w:r>
              <w:rPr/>
              <w:t>EC-DIC</w:t>
            </w:r>
          </w:p>
        </w:tc>
        <w:tc>
          <w:tcPr>
            <w:tcW w:w="1080"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1.31</w:t>
            </w:r>
          </w:p>
        </w:tc>
        <w:tc>
          <w:tcPr>
            <w:tcW w:w="989"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2</w:t>
            </w:r>
            <w:r>
              <w:rPr/>
              <w:t>0</w:t>
            </w:r>
            <w:r>
              <w:rPr/>
              <w:t>/04/2018</w:t>
            </w:r>
          </w:p>
        </w:tc>
        <w:tc>
          <w:tcPr>
            <w:tcW w:w="2715" w:type="dxa"/>
            <w:tcBorders>
              <w:bottom w:val="single" w:sz="8" w:space="0" w:color="000001"/>
              <w:right w:val="single" w:sz="8" w:space="0" w:color="000001"/>
              <w:insideH w:val="single" w:sz="8" w:space="0" w:color="000001"/>
              <w:insideV w:val="single" w:sz="8" w:space="0" w:color="000001"/>
            </w:tcBorders>
            <w:shd w:fill="FFFFFF" w:val="clear"/>
          </w:tcPr>
          <w:p>
            <w:pPr>
              <w:pStyle w:val="Normal"/>
              <w:spacing w:before="0" w:after="0"/>
              <w:rPr/>
            </w:pPr>
            <w:r>
              <w:rPr/>
              <w:t xml:space="preserve">Finalización del cambio </w:t>
            </w:r>
            <w:r>
              <w:rPr/>
              <w:t>3</w:t>
            </w:r>
            <w:r>
              <w:rPr/>
              <w:t>.</w:t>
            </w:r>
          </w:p>
        </w:tc>
        <w:tc>
          <w:tcPr>
            <w:tcW w:w="1664"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Responsable de Revisiones</w:t>
            </w:r>
          </w:p>
        </w:tc>
        <w:tc>
          <w:tcPr>
            <w:tcW w:w="1892"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Autoridad de Configuración</w:t>
            </w:r>
          </w:p>
        </w:tc>
        <w:tc>
          <w:tcPr>
            <w:tcW w:w="1710" w:type="dxa"/>
            <w:tcBorders>
              <w:bottom w:val="single" w:sz="8" w:space="0" w:color="000001"/>
              <w:right w:val="single" w:sz="8" w:space="0" w:color="000001"/>
              <w:insideH w:val="single" w:sz="8" w:space="0" w:color="000001"/>
              <w:insideV w:val="single" w:sz="8" w:space="0" w:color="000001"/>
            </w:tcBorders>
            <w:shd w:fill="auto" w:val="clear"/>
          </w:tcPr>
          <w:p>
            <w:pPr>
              <w:pStyle w:val="Normal"/>
              <w:spacing w:before="0" w:after="0"/>
              <w:rPr/>
            </w:pPr>
            <w:r>
              <w:rPr/>
              <w:t>Responsable de Revisiones</w:t>
            </w:r>
          </w:p>
        </w:tc>
      </w:tr>
    </w:tbl>
    <w:p>
      <w:pPr>
        <w:pStyle w:val="Normal"/>
        <w:spacing w:before="0" w:after="0"/>
        <w:jc w:val="both"/>
        <w:rPr>
          <w:sz w:val="36"/>
          <w:szCs w:val="36"/>
        </w:rPr>
      </w:pPr>
      <w:r>
        <w:rPr/>
        <w:br/>
        <w:br/>
      </w:r>
      <w:r>
        <w:br w:type="page"/>
      </w:r>
    </w:p>
    <w:p>
      <w:pPr>
        <w:pStyle w:val="Normal"/>
        <w:spacing w:before="0" w:after="0"/>
        <w:jc w:val="both"/>
        <w:rPr>
          <w:sz w:val="36"/>
          <w:szCs w:val="36"/>
        </w:rPr>
      </w:pPr>
      <w:r>
        <w:rPr>
          <w:sz w:val="36"/>
          <w:szCs w:val="36"/>
        </w:rPr>
      </w:r>
    </w:p>
    <w:p>
      <w:pPr>
        <w:pStyle w:val="Normal"/>
        <w:pBdr>
          <w:top w:val="single" w:sz="4" w:space="1" w:color="000001"/>
        </w:pBdr>
        <w:spacing w:before="0" w:after="0"/>
        <w:jc w:val="both"/>
        <w:rPr>
          <w:b/>
          <w:b/>
          <w:sz w:val="40"/>
          <w:szCs w:val="40"/>
        </w:rPr>
      </w:pPr>
      <w:r>
        <w:rPr>
          <w:b/>
          <w:sz w:val="40"/>
          <w:szCs w:val="40"/>
        </w:rPr>
      </w:r>
    </w:p>
    <w:p>
      <w:pPr>
        <w:pStyle w:val="Normal"/>
        <w:spacing w:before="0" w:after="0"/>
        <w:jc w:val="both"/>
        <w:rPr>
          <w:b/>
          <w:b/>
          <w:color w:val="335B8A"/>
          <w:sz w:val="40"/>
          <w:szCs w:val="40"/>
        </w:rPr>
      </w:pPr>
      <w:r>
        <w:rPr>
          <w:b/>
          <w:color w:val="335B8A"/>
          <w:sz w:val="40"/>
          <w:szCs w:val="40"/>
        </w:rPr>
        <w:t>Resumen</w:t>
      </w:r>
    </w:p>
    <w:p>
      <w:pPr>
        <w:pStyle w:val="Normal"/>
        <w:spacing w:before="0" w:after="0"/>
        <w:jc w:val="both"/>
        <w:rPr/>
      </w:pPr>
      <w:r>
        <w:rPr/>
      </w:r>
    </w:p>
    <w:p>
      <w:pPr>
        <w:pStyle w:val="Normal"/>
        <w:pBdr>
          <w:bottom w:val="single" w:sz="4" w:space="1" w:color="000001"/>
        </w:pBdr>
        <w:spacing w:before="0" w:after="0"/>
        <w:jc w:val="both"/>
        <w:rPr/>
      </w:pPr>
      <w:r>
        <w:rPr/>
        <w:t>(A rellenar)</w:t>
      </w:r>
    </w:p>
    <w:p>
      <w:pPr>
        <w:pStyle w:val="Normal"/>
        <w:pBdr>
          <w:bottom w:val="single" w:sz="4" w:space="1" w:color="000001"/>
        </w:pBdr>
        <w:spacing w:before="0" w:after="0"/>
        <w:jc w:val="both"/>
        <w:rPr/>
      </w:pPr>
      <w:r>
        <w:rPr/>
      </w:r>
    </w:p>
    <w:p>
      <w:pPr>
        <w:pStyle w:val="Normal"/>
        <w:spacing w:before="0" w:after="0"/>
        <w:jc w:val="both"/>
        <w:rPr/>
      </w:pPr>
      <w:r>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p>
    <w:p>
      <w:pPr>
        <w:pStyle w:val="Normal"/>
        <w:spacing w:before="0" w:after="0"/>
        <w:jc w:val="both"/>
        <w:rPr>
          <w:b/>
          <w:b/>
          <w:sz w:val="40"/>
          <w:szCs w:val="40"/>
        </w:rPr>
      </w:pPr>
      <w:r>
        <w:rPr>
          <w:b/>
          <w:sz w:val="40"/>
          <w:szCs w:val="40"/>
        </w:rPr>
      </w:r>
      <w:r>
        <w:br w:type="page"/>
      </w:r>
    </w:p>
    <w:p>
      <w:pPr>
        <w:pStyle w:val="Normal"/>
        <w:spacing w:before="0" w:after="0"/>
        <w:jc w:val="both"/>
        <w:rPr>
          <w:b/>
          <w:b/>
          <w:color w:val="335B8A"/>
          <w:sz w:val="40"/>
          <w:szCs w:val="40"/>
        </w:rPr>
      </w:pPr>
      <w:r>
        <w:rPr>
          <w:b/>
          <w:color w:val="335B8A"/>
          <w:sz w:val="40"/>
          <w:szCs w:val="40"/>
        </w:rPr>
        <w:t>Índice de Contenidos</w:t>
      </w:r>
    </w:p>
    <w:p>
      <w:pPr>
        <w:pStyle w:val="Normal"/>
        <w:spacing w:before="0" w:after="0"/>
        <w:jc w:val="both"/>
        <w:rPr/>
      </w:pPr>
      <w:r>
        <w:rPr/>
      </w:r>
    </w:p>
    <w:sdt>
      <w:sdtPr>
        <w:docPartObj>
          <w:docPartGallery w:val="Table of Contents"/>
          <w:docPartUnique w:val=""/>
        </w:docPartObj>
      </w:sdtPr>
      <w:sdtContent>
        <w:p>
          <w:pPr>
            <w:pStyle w:val="Normal"/>
            <w:tabs>
              <w:tab w:val="right" w:pos="8503" w:leader="none"/>
            </w:tabs>
            <w:spacing w:lineRule="auto" w:line="240" w:before="80" w:after="0"/>
            <w:ind w:left="0" w:hanging="0"/>
            <w:rPr>
              <w:sz w:val="22"/>
              <w:szCs w:val="22"/>
            </w:rPr>
          </w:pPr>
          <w:r>
            <w:fldChar w:fldCharType="begin"/>
          </w:r>
          <w:r>
            <w:instrText> TOC \z \o "1-9" \u \h</w:instrText>
          </w:r>
          <w:r>
            <w:fldChar w:fldCharType="separate"/>
          </w:r>
          <w:hyperlink w:anchor="_8igan7ggta4j">
            <w:r>
              <w:rPr>
                <w:webHidden/>
                <w:rStyle w:val="IndexLink"/>
                <w:b/>
                <w:sz w:val="22"/>
                <w:szCs w:val="22"/>
              </w:rPr>
              <w:t>1. Responsabilidades</w:t>
            </w:r>
          </w:hyperlink>
          <w:r>
            <w:rPr>
              <w:b/>
              <w:sz w:val="22"/>
              <w:szCs w:val="22"/>
            </w:rPr>
            <w:tab/>
            <w:t>5</w:t>
          </w:r>
        </w:p>
        <w:p>
          <w:pPr>
            <w:pStyle w:val="Normal"/>
            <w:tabs>
              <w:tab w:val="right" w:pos="8503" w:leader="none"/>
            </w:tabs>
            <w:spacing w:lineRule="auto" w:line="240" w:before="200" w:after="0"/>
            <w:ind w:left="0" w:hanging="0"/>
            <w:rPr>
              <w:sz w:val="22"/>
              <w:szCs w:val="22"/>
            </w:rPr>
          </w:pPr>
          <w:hyperlink w:anchor="_jnvxzeqodsk">
            <w:r>
              <w:rPr>
                <w:webHidden/>
                <w:rStyle w:val="IndexLink"/>
                <w:b/>
                <w:sz w:val="22"/>
                <w:szCs w:val="22"/>
              </w:rPr>
              <w:t>2. Formulario de petición de cambio</w:t>
            </w:r>
          </w:hyperlink>
          <w:r>
            <w:rPr>
              <w:b/>
              <w:sz w:val="22"/>
              <w:szCs w:val="22"/>
            </w:rPr>
            <w:tab/>
            <w:t>5</w:t>
          </w:r>
        </w:p>
        <w:p>
          <w:pPr>
            <w:pStyle w:val="Normal"/>
            <w:tabs>
              <w:tab w:val="right" w:pos="8503" w:leader="none"/>
            </w:tabs>
            <w:spacing w:lineRule="auto" w:line="240" w:before="60" w:after="0"/>
            <w:ind w:left="360" w:hanging="0"/>
            <w:rPr>
              <w:sz w:val="22"/>
              <w:szCs w:val="22"/>
            </w:rPr>
          </w:pPr>
          <w:hyperlink w:anchor="_jwe4bwcfkulx">
            <w:r>
              <w:rPr>
                <w:webHidden/>
                <w:rStyle w:val="IndexLink"/>
                <w:sz w:val="22"/>
                <w:szCs w:val="22"/>
              </w:rPr>
              <w:t>2.1. Plantilla de formulario</w:t>
            </w:r>
          </w:hyperlink>
          <w:r>
            <w:rPr>
              <w:sz w:val="22"/>
              <w:szCs w:val="22"/>
            </w:rPr>
            <w:tab/>
            <w:t>5</w:t>
          </w:r>
        </w:p>
        <w:p>
          <w:pPr>
            <w:pStyle w:val="Normal"/>
            <w:tabs>
              <w:tab w:val="right" w:pos="8503" w:leader="none"/>
            </w:tabs>
            <w:spacing w:lineRule="auto" w:line="240" w:before="60" w:after="0"/>
            <w:ind w:left="360" w:hanging="0"/>
            <w:rPr>
              <w:sz w:val="22"/>
              <w:szCs w:val="22"/>
            </w:rPr>
          </w:pPr>
          <w:hyperlink w:anchor="_gkxuq6smqnmb">
            <w:r>
              <w:rPr>
                <w:webHidden/>
                <w:rStyle w:val="IndexLink"/>
                <w:sz w:val="22"/>
                <w:szCs w:val="22"/>
              </w:rPr>
              <w:t>2.2. Peticiones recibidas</w:t>
            </w:r>
          </w:hyperlink>
          <w:r>
            <w:rPr>
              <w:sz w:val="22"/>
              <w:szCs w:val="22"/>
            </w:rPr>
            <w:tab/>
            <w:t>7</w:t>
          </w:r>
        </w:p>
        <w:p>
          <w:pPr>
            <w:pStyle w:val="Normal"/>
            <w:tabs>
              <w:tab w:val="right" w:pos="8503" w:leader="none"/>
            </w:tabs>
            <w:spacing w:lineRule="auto" w:line="240" w:before="200" w:after="0"/>
            <w:ind w:left="0" w:hanging="0"/>
            <w:rPr>
              <w:sz w:val="22"/>
              <w:szCs w:val="22"/>
            </w:rPr>
          </w:pPr>
          <w:hyperlink w:anchor="_oz6ehlfidvtm">
            <w:r>
              <w:rPr>
                <w:webHidden/>
                <w:rStyle w:val="IndexLink"/>
                <w:b/>
                <w:sz w:val="22"/>
                <w:szCs w:val="22"/>
              </w:rPr>
              <w:t>Formulario de Petición de Cambio elaborado (relacionado con la Actividad 3.3.1), y capturas del Formulario de Petición de Cambio con los datos enviados por el cliente en cada petición.</w:t>
            </w:r>
          </w:hyperlink>
          <w:r>
            <w:rPr>
              <w:b/>
              <w:sz w:val="22"/>
              <w:szCs w:val="22"/>
            </w:rPr>
            <w:tab/>
            <w:t>9</w:t>
          </w:r>
        </w:p>
        <w:p>
          <w:pPr>
            <w:pStyle w:val="Normal"/>
            <w:tabs>
              <w:tab w:val="right" w:pos="8503" w:leader="none"/>
            </w:tabs>
            <w:spacing w:lineRule="auto" w:line="240" w:before="200" w:after="0"/>
            <w:ind w:left="0" w:hanging="0"/>
            <w:rPr>
              <w:sz w:val="22"/>
              <w:szCs w:val="22"/>
            </w:rPr>
          </w:pPr>
          <w:hyperlink w:anchor="_y237c7j620v6">
            <w:r>
              <w:rPr>
                <w:webHidden/>
                <w:rStyle w:val="IndexLink"/>
                <w:b/>
                <w:sz w:val="22"/>
                <w:szCs w:val="22"/>
              </w:rPr>
              <w:t>3. Clasificación de peticiones</w:t>
            </w:r>
          </w:hyperlink>
          <w:r>
            <w:rPr>
              <w:b/>
              <w:sz w:val="22"/>
              <w:szCs w:val="22"/>
            </w:rPr>
            <w:tab/>
            <w:t>9</w:t>
          </w:r>
        </w:p>
        <w:p>
          <w:pPr>
            <w:pStyle w:val="Normal"/>
            <w:tabs>
              <w:tab w:val="right" w:pos="8503" w:leader="none"/>
            </w:tabs>
            <w:spacing w:lineRule="auto" w:line="240" w:before="200" w:after="0"/>
            <w:ind w:left="0" w:hanging="0"/>
            <w:rPr>
              <w:sz w:val="22"/>
              <w:szCs w:val="22"/>
            </w:rPr>
          </w:pPr>
          <w:hyperlink w:anchor="_hbb4e0s5in1o">
            <w:r>
              <w:rPr>
                <w:webHidden/>
                <w:rStyle w:val="IndexLink"/>
                <w:b/>
                <w:sz w:val="22"/>
                <w:szCs w:val="22"/>
              </w:rPr>
              <w:t>4. Requisitos modificados</w:t>
            </w:r>
          </w:hyperlink>
          <w:r>
            <w:rPr>
              <w:b/>
              <w:sz w:val="22"/>
              <w:szCs w:val="22"/>
            </w:rPr>
            <w:tab/>
            <w:t>10</w:t>
          </w:r>
        </w:p>
        <w:p>
          <w:pPr>
            <w:pStyle w:val="Normal"/>
            <w:tabs>
              <w:tab w:val="right" w:pos="8503" w:leader="none"/>
            </w:tabs>
            <w:spacing w:lineRule="auto" w:line="240" w:before="200" w:after="0"/>
            <w:ind w:left="0" w:hanging="0"/>
            <w:rPr>
              <w:sz w:val="22"/>
              <w:szCs w:val="22"/>
            </w:rPr>
          </w:pPr>
          <w:hyperlink w:anchor="_50475daxqi9v">
            <w:r>
              <w:rPr>
                <w:webHidden/>
                <w:rStyle w:val="IndexLink"/>
                <w:b/>
                <w:sz w:val="22"/>
                <w:szCs w:val="22"/>
              </w:rPr>
              <w:t>5. Matrices de trazabilidad de cambios</w:t>
            </w:r>
          </w:hyperlink>
          <w:r>
            <w:rPr>
              <w:b/>
              <w:sz w:val="22"/>
              <w:szCs w:val="22"/>
            </w:rPr>
            <w:tab/>
            <w:t>11</w:t>
          </w:r>
        </w:p>
        <w:p>
          <w:pPr>
            <w:pStyle w:val="Normal"/>
            <w:tabs>
              <w:tab w:val="right" w:pos="8503" w:leader="none"/>
            </w:tabs>
            <w:spacing w:lineRule="auto" w:line="240" w:before="200" w:after="80"/>
            <w:ind w:left="0" w:hanging="0"/>
            <w:rPr/>
          </w:pPr>
          <w:hyperlink w:anchor="_7k9fuq33t7nr">
            <w:r>
              <w:rPr>
                <w:webHidden/>
                <w:rStyle w:val="IndexLink"/>
                <w:b/>
                <w:sz w:val="22"/>
                <w:szCs w:val="22"/>
              </w:rPr>
              <w:t>6. Referencias</w:t>
            </w:r>
          </w:hyperlink>
          <w:r>
            <w:rPr>
              <w:b/>
              <w:sz w:val="22"/>
              <w:szCs w:val="22"/>
            </w:rPr>
            <w:tab/>
            <w:t>11</w:t>
          </w:r>
          <w:r>
            <w:fldChar w:fldCharType="end"/>
          </w:r>
        </w:p>
      </w:sdtContent>
    </w:sdt>
    <w:p>
      <w:pPr>
        <w:pStyle w:val="Normal"/>
        <w:spacing w:before="0" w:after="0"/>
        <w:jc w:val="both"/>
        <w:rPr>
          <w:color w:val="FF0000"/>
        </w:rPr>
      </w:pPr>
      <w:r>
        <w:rPr>
          <w:color w:val="FF0000"/>
        </w:rPr>
      </w:r>
    </w:p>
    <w:p>
      <w:pPr>
        <w:pStyle w:val="Normal"/>
        <w:spacing w:before="0" w:after="0"/>
        <w:jc w:val="both"/>
        <w:rPr>
          <w:rFonts w:ascii="Calibri" w:hAnsi="Calibri" w:eastAsia="Calibri" w:cs="Calibri"/>
          <w:b/>
          <w:b/>
          <w:color w:val="335B8A"/>
          <w:sz w:val="32"/>
          <w:szCs w:val="32"/>
        </w:rPr>
      </w:pPr>
      <w:r>
        <w:rPr>
          <w:rFonts w:eastAsia="Calibri" w:cs="Calibri" w:ascii="Calibri" w:hAnsi="Calibri"/>
          <w:b/>
          <w:color w:val="335B8A"/>
          <w:sz w:val="32"/>
          <w:szCs w:val="32"/>
        </w:rPr>
      </w:r>
      <w:r>
        <w:br w:type="page"/>
      </w:r>
    </w:p>
    <w:p>
      <w:pPr>
        <w:pStyle w:val="Heading1"/>
        <w:spacing w:before="480" w:after="0"/>
        <w:jc w:val="both"/>
        <w:rPr>
          <w:rFonts w:ascii="Cambria" w:hAnsi="Cambria" w:eastAsia="Cambria" w:cs="Cambria"/>
          <w:sz w:val="40"/>
          <w:szCs w:val="40"/>
        </w:rPr>
      </w:pPr>
      <w:bookmarkStart w:id="0" w:name="_8igan7ggta4j"/>
      <w:bookmarkEnd w:id="0"/>
      <w:r>
        <w:rPr>
          <w:rFonts w:eastAsia="Cambria" w:cs="Cambria" w:ascii="Cambria" w:hAnsi="Cambria"/>
          <w:sz w:val="40"/>
          <w:szCs w:val="40"/>
        </w:rPr>
        <w:t>1. Responsabilidades</w:t>
      </w:r>
    </w:p>
    <w:p>
      <w:pPr>
        <w:pStyle w:val="Normal"/>
        <w:spacing w:before="0" w:after="0"/>
        <w:rPr/>
      </w:pPr>
      <w:r>
        <w:rPr/>
      </w:r>
    </w:p>
    <w:tbl>
      <w:tblPr>
        <w:tblStyle w:val="Table2"/>
        <w:tblW w:w="9090" w:type="dxa"/>
        <w:jc w:val="left"/>
        <w:tblInd w:w="5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000"/>
      </w:tblPr>
      <w:tblGrid>
        <w:gridCol w:w="2205"/>
        <w:gridCol w:w="3045"/>
        <w:gridCol w:w="3840"/>
      </w:tblGrid>
      <w:tr>
        <w:trPr>
          <w:trHeight w:val="360" w:hRule="atLeast"/>
        </w:trPr>
        <w:tc>
          <w:tcPr>
            <w:tcW w:w="22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C343D" w:val="clear"/>
            <w:tcMar>
              <w:left w:w="103" w:type="dxa"/>
            </w:tcMar>
          </w:tcPr>
          <w:p>
            <w:pPr>
              <w:pStyle w:val="Normal"/>
              <w:spacing w:lineRule="auto" w:line="240" w:before="120" w:after="120"/>
              <w:jc w:val="center"/>
              <w:rPr>
                <w:b/>
                <w:b/>
                <w:color w:val="FFFFFF"/>
              </w:rPr>
            </w:pPr>
            <w:r>
              <w:rPr>
                <w:b/>
                <w:color w:val="FFFFFF"/>
              </w:rPr>
              <w:t>Rol</w:t>
            </w:r>
          </w:p>
        </w:tc>
        <w:tc>
          <w:tcPr>
            <w:tcW w:w="3045" w:type="dxa"/>
            <w:tcBorders>
              <w:top w:val="single" w:sz="4" w:space="0" w:color="000001"/>
              <w:bottom w:val="single" w:sz="4" w:space="0" w:color="000001"/>
              <w:right w:val="single" w:sz="4" w:space="0" w:color="000001"/>
              <w:insideH w:val="single" w:sz="4" w:space="0" w:color="000001"/>
              <w:insideV w:val="single" w:sz="4" w:space="0" w:color="000001"/>
            </w:tcBorders>
            <w:shd w:fill="0C343D" w:val="clear"/>
          </w:tcPr>
          <w:p>
            <w:pPr>
              <w:pStyle w:val="Normal"/>
              <w:spacing w:lineRule="auto" w:line="240" w:before="120" w:after="120"/>
              <w:jc w:val="center"/>
              <w:rPr>
                <w:b/>
                <w:b/>
                <w:color w:val="FFFFFF"/>
              </w:rPr>
            </w:pPr>
            <w:r>
              <w:rPr>
                <w:b/>
                <w:color w:val="FFFFFF"/>
              </w:rPr>
              <w:t>Responsable/s</w:t>
            </w:r>
          </w:p>
        </w:tc>
        <w:tc>
          <w:tcPr>
            <w:tcW w:w="3840" w:type="dxa"/>
            <w:tcBorders>
              <w:top w:val="single" w:sz="4" w:space="0" w:color="000001"/>
              <w:bottom w:val="single" w:sz="4" w:space="0" w:color="000001"/>
              <w:right w:val="single" w:sz="4" w:space="0" w:color="000001"/>
              <w:insideH w:val="single" w:sz="4" w:space="0" w:color="000001"/>
              <w:insideV w:val="single" w:sz="4" w:space="0" w:color="000001"/>
            </w:tcBorders>
            <w:shd w:fill="0C343D" w:val="clear"/>
          </w:tcPr>
          <w:p>
            <w:pPr>
              <w:pStyle w:val="Normal"/>
              <w:spacing w:lineRule="auto" w:line="240" w:before="120" w:after="120"/>
              <w:jc w:val="center"/>
              <w:rPr>
                <w:b/>
                <w:b/>
                <w:color w:val="FFFFFF"/>
              </w:rPr>
            </w:pPr>
            <w:r>
              <w:rPr>
                <w:b/>
                <w:color w:val="FFFFFF"/>
              </w:rPr>
              <w:t>Actividades</w:t>
            </w:r>
          </w:p>
        </w:tc>
      </w:tr>
      <w:tr>
        <w:trPr>
          <w:trHeight w:val="360" w:hRule="atLeast"/>
        </w:trPr>
        <w:tc>
          <w:tcPr>
            <w:tcW w:w="22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C343D" w:val="clear"/>
            <w:tcMar>
              <w:left w:w="103" w:type="dxa"/>
            </w:tcMar>
          </w:tcPr>
          <w:p>
            <w:pPr>
              <w:pStyle w:val="Normal"/>
              <w:spacing w:lineRule="auto" w:line="240" w:before="120" w:after="120"/>
              <w:jc w:val="center"/>
              <w:rPr>
                <w:rFonts w:ascii="Times New Roman" w:hAnsi="Times New Roman" w:eastAsia="Times New Roman" w:cs="Times New Roman"/>
                <w:smallCaps/>
                <w:color w:val="FFFFFF"/>
              </w:rPr>
            </w:pPr>
            <w:r>
              <w:rPr>
                <w:color w:val="FFFFFF"/>
              </w:rPr>
              <w:t>Responsable de revisiones</w:t>
            </w:r>
          </w:p>
        </w:tc>
        <w:tc>
          <w:tcPr>
            <w:tcW w:w="3045"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spacing w:lineRule="auto" w:line="240" w:before="120" w:after="120"/>
              <w:jc w:val="center"/>
              <w:rPr>
                <w:rFonts w:ascii="Times New Roman" w:hAnsi="Times New Roman" w:eastAsia="Times New Roman" w:cs="Times New Roman"/>
              </w:rPr>
            </w:pPr>
            <w:r>
              <w:rPr>
                <w:rFonts w:eastAsia="Times New Roman" w:cs="Times New Roman" w:ascii="Times New Roman" w:hAnsi="Times New Roman"/>
              </w:rPr>
              <w:t>Javier Gómez Martínez</w:t>
            </w:r>
          </w:p>
        </w:tc>
        <w:tc>
          <w:tcPr>
            <w:tcW w:w="3840"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spacing w:lineRule="auto" w:line="240" w:before="120" w:after="120"/>
              <w:rPr>
                <w:rFonts w:ascii="Times New Roman" w:hAnsi="Times New Roman" w:eastAsia="Times New Roman" w:cs="Times New Roman"/>
              </w:rPr>
            </w:pPr>
            <w:r>
              <w:rPr>
                <w:rFonts w:eastAsia="Times New Roman" w:cs="Times New Roman" w:ascii="Times New Roman" w:hAnsi="Times New Roman"/>
              </w:rPr>
              <w:t>Determinar los elementos a evaluar del cambio.</w:t>
            </w:r>
          </w:p>
          <w:p>
            <w:pPr>
              <w:pStyle w:val="Normal"/>
              <w:spacing w:lineRule="auto" w:line="240" w:before="120" w:after="120"/>
              <w:rPr>
                <w:rFonts w:ascii="Times New Roman" w:hAnsi="Times New Roman" w:eastAsia="Times New Roman" w:cs="Times New Roman"/>
              </w:rPr>
            </w:pPr>
            <w:r>
              <w:rPr>
                <w:rFonts w:eastAsia="Times New Roman" w:cs="Times New Roman" w:ascii="Times New Roman" w:hAnsi="Times New Roman"/>
              </w:rPr>
              <w:t>Determinar las entradas y salidas del proceso de cambio.</w:t>
            </w:r>
          </w:p>
        </w:tc>
      </w:tr>
      <w:tr>
        <w:trPr>
          <w:trHeight w:val="360" w:hRule="atLeast"/>
        </w:trPr>
        <w:tc>
          <w:tcPr>
            <w:tcW w:w="22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C343D" w:val="clear"/>
            <w:tcMar>
              <w:left w:w="103" w:type="dxa"/>
            </w:tcMar>
          </w:tcPr>
          <w:p>
            <w:pPr>
              <w:pStyle w:val="Normal"/>
              <w:spacing w:lineRule="auto" w:line="240" w:before="120" w:after="120"/>
              <w:jc w:val="center"/>
              <w:rPr>
                <w:rFonts w:ascii="Times New Roman" w:hAnsi="Times New Roman" w:eastAsia="Times New Roman" w:cs="Times New Roman"/>
                <w:smallCaps/>
                <w:color w:val="FFFFFF"/>
              </w:rPr>
            </w:pPr>
            <w:r>
              <w:rPr>
                <w:color w:val="FFFFFF"/>
              </w:rPr>
              <w:t>Transcriptor</w:t>
            </w:r>
          </w:p>
        </w:tc>
        <w:tc>
          <w:tcPr>
            <w:tcW w:w="3045"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spacing w:lineRule="auto" w:line="240" w:before="120" w:after="120"/>
              <w:jc w:val="center"/>
              <w:rPr>
                <w:rFonts w:ascii="Times New Roman" w:hAnsi="Times New Roman" w:eastAsia="Times New Roman" w:cs="Times New Roman"/>
              </w:rPr>
            </w:pPr>
            <w:r>
              <w:rPr>
                <w:rFonts w:eastAsia="Times New Roman" w:cs="Times New Roman" w:ascii="Times New Roman" w:hAnsi="Times New Roman"/>
              </w:rPr>
              <w:t>Esther López Ramos</w:t>
            </w:r>
          </w:p>
          <w:p>
            <w:pPr>
              <w:pStyle w:val="Normal"/>
              <w:spacing w:lineRule="auto" w:line="240" w:before="120" w:after="120"/>
              <w:jc w:val="center"/>
              <w:rPr>
                <w:rFonts w:ascii="Times New Roman" w:hAnsi="Times New Roman" w:eastAsia="Times New Roman" w:cs="Times New Roman"/>
              </w:rPr>
            </w:pPr>
            <w:r>
              <w:rPr>
                <w:rFonts w:eastAsia="Times New Roman" w:cs="Times New Roman" w:ascii="Times New Roman" w:hAnsi="Times New Roman"/>
              </w:rPr>
              <w:t>Álvaro de Nó Fernández</w:t>
            </w:r>
          </w:p>
        </w:tc>
        <w:tc>
          <w:tcPr>
            <w:tcW w:w="3840"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spacing w:lineRule="auto" w:line="240" w:before="120" w:after="120"/>
              <w:rPr>
                <w:rFonts w:ascii="Times New Roman" w:hAnsi="Times New Roman" w:eastAsia="Times New Roman" w:cs="Times New Roman"/>
              </w:rPr>
            </w:pPr>
            <w:r>
              <w:rPr>
                <w:rFonts w:eastAsia="Times New Roman" w:cs="Times New Roman" w:ascii="Times New Roman" w:hAnsi="Times New Roman"/>
              </w:rPr>
              <w:t>Registrar las decisiones tomadas por el resto del equipo en el proceso de evaluación y revisión del cambio.</w:t>
            </w:r>
          </w:p>
        </w:tc>
      </w:tr>
      <w:tr>
        <w:trPr>
          <w:trHeight w:val="360" w:hRule="atLeast"/>
        </w:trPr>
        <w:tc>
          <w:tcPr>
            <w:tcW w:w="22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C343D" w:val="clear"/>
            <w:tcMar>
              <w:left w:w="103" w:type="dxa"/>
            </w:tcMar>
          </w:tcPr>
          <w:p>
            <w:pPr>
              <w:pStyle w:val="Normal"/>
              <w:keepNext/>
              <w:keepLines w:val="false"/>
              <w:widowControl/>
              <w:pBdr/>
              <w:shd w:val="clear" w:fill="auto"/>
              <w:spacing w:lineRule="auto" w:line="240" w:before="120" w:after="120"/>
              <w:ind w:left="0" w:right="0" w:hanging="0"/>
              <w:jc w:val="center"/>
              <w:rPr>
                <w:color w:val="FFFFFF"/>
              </w:rPr>
            </w:pPr>
            <w:r>
              <w:rPr>
                <w:color w:val="FFFFFF"/>
              </w:rPr>
              <w:t>Autoridad de configuración</w:t>
            </w:r>
          </w:p>
        </w:tc>
        <w:tc>
          <w:tcPr>
            <w:tcW w:w="3045"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spacing w:lineRule="auto" w:line="240" w:before="120" w:after="120"/>
              <w:jc w:val="center"/>
              <w:rPr>
                <w:rFonts w:ascii="Times New Roman" w:hAnsi="Times New Roman" w:eastAsia="Times New Roman" w:cs="Times New Roman"/>
              </w:rPr>
            </w:pPr>
            <w:r>
              <w:rPr>
                <w:rFonts w:eastAsia="Times New Roman" w:cs="Times New Roman" w:ascii="Times New Roman" w:hAnsi="Times New Roman"/>
              </w:rPr>
              <w:t>Carlos Li Hu</w:t>
            </w:r>
          </w:p>
        </w:tc>
        <w:tc>
          <w:tcPr>
            <w:tcW w:w="3840"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keepNext/>
              <w:keepLines w:val="false"/>
              <w:widowControl/>
              <w:pBdr/>
              <w:shd w:val="clear" w:fill="auto"/>
              <w:spacing w:lineRule="auto" w:line="240" w:before="120" w:after="120"/>
              <w:ind w:left="0" w:right="0" w:hanging="0"/>
              <w:jc w:val="left"/>
              <w:rPr>
                <w:rFonts w:ascii="Times New Roman" w:hAnsi="Times New Roman" w:eastAsia="Times New Roman" w:cs="Times New Roman"/>
              </w:rPr>
            </w:pPr>
            <w:r>
              <w:rPr>
                <w:rFonts w:eastAsia="Times New Roman" w:cs="Times New Roman" w:ascii="Times New Roman" w:hAnsi="Times New Roman"/>
              </w:rPr>
              <w:t>Determinar que el versionado se ha realizado correctamente.</w:t>
            </w:r>
          </w:p>
          <w:p>
            <w:pPr>
              <w:pStyle w:val="Normal"/>
              <w:keepNext/>
              <w:keepLines w:val="false"/>
              <w:widowControl/>
              <w:pBdr/>
              <w:shd w:val="clear" w:fill="auto"/>
              <w:spacing w:lineRule="auto" w:line="240" w:before="120" w:after="120"/>
              <w:ind w:left="0" w:right="0" w:hanging="0"/>
              <w:jc w:val="left"/>
              <w:rPr>
                <w:rFonts w:ascii="Times New Roman" w:hAnsi="Times New Roman" w:eastAsia="Times New Roman" w:cs="Times New Roman"/>
              </w:rPr>
            </w:pPr>
            <w:r>
              <w:rPr>
                <w:rFonts w:eastAsia="Times New Roman" w:cs="Times New Roman" w:ascii="Times New Roman" w:hAnsi="Times New Roman"/>
              </w:rPr>
              <w:t>Responsable de las líneas base.</w:t>
            </w:r>
          </w:p>
        </w:tc>
      </w:tr>
      <w:tr>
        <w:trPr>
          <w:trHeight w:val="360" w:hRule="atLeast"/>
        </w:trPr>
        <w:tc>
          <w:tcPr>
            <w:tcW w:w="22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C343D" w:val="clear"/>
            <w:tcMar>
              <w:left w:w="103" w:type="dxa"/>
            </w:tcMar>
          </w:tcPr>
          <w:p>
            <w:pPr>
              <w:pStyle w:val="Normal"/>
              <w:spacing w:lineRule="auto" w:line="240" w:before="120" w:after="120"/>
              <w:jc w:val="center"/>
              <w:rPr>
                <w:rFonts w:ascii="Times New Roman" w:hAnsi="Times New Roman" w:eastAsia="Times New Roman" w:cs="Times New Roman"/>
                <w:smallCaps/>
                <w:color w:val="FFFFFF"/>
              </w:rPr>
            </w:pPr>
            <w:r>
              <w:rPr>
                <w:color w:val="FFFFFF"/>
              </w:rPr>
              <w:t>Representante de la empresa cliente</w:t>
            </w:r>
          </w:p>
        </w:tc>
        <w:tc>
          <w:tcPr>
            <w:tcW w:w="3045"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spacing w:lineRule="auto" w:line="240" w:before="120" w:after="120"/>
              <w:jc w:val="center"/>
              <w:rPr>
                <w:rFonts w:ascii="Times New Roman" w:hAnsi="Times New Roman" w:eastAsia="Times New Roman" w:cs="Times New Roman"/>
              </w:rPr>
            </w:pPr>
            <w:r>
              <w:rPr>
                <w:rFonts w:eastAsia="Times New Roman" w:cs="Times New Roman" w:ascii="Times New Roman" w:hAnsi="Times New Roman"/>
              </w:rPr>
              <w:t>Antonio Amor Mourelle</w:t>
            </w:r>
          </w:p>
        </w:tc>
        <w:tc>
          <w:tcPr>
            <w:tcW w:w="3840" w:type="dxa"/>
            <w:tcBorders>
              <w:top w:val="single" w:sz="4" w:space="0" w:color="000001"/>
              <w:bottom w:val="single" w:sz="4" w:space="0" w:color="000001"/>
              <w:right w:val="single" w:sz="4" w:space="0" w:color="000001"/>
              <w:insideH w:val="single" w:sz="4" w:space="0" w:color="000001"/>
              <w:insideV w:val="single" w:sz="4" w:space="0" w:color="000001"/>
            </w:tcBorders>
            <w:shd w:fill="FFFFE6" w:val="clear"/>
          </w:tcPr>
          <w:p>
            <w:pPr>
              <w:pStyle w:val="Normal"/>
              <w:keepNext/>
              <w:keepLines w:val="false"/>
              <w:widowControl/>
              <w:pBdr/>
              <w:shd w:val="clear" w:fill="auto"/>
              <w:spacing w:lineRule="auto" w:line="240" w:before="120" w:after="120"/>
              <w:ind w:left="0" w:right="0" w:hanging="0"/>
              <w:jc w:val="left"/>
              <w:rPr>
                <w:rFonts w:ascii="Times New Roman" w:hAnsi="Times New Roman" w:eastAsia="Times New Roman" w:cs="Times New Roman"/>
              </w:rPr>
            </w:pPr>
            <w:r>
              <w:rPr>
                <w:rFonts w:eastAsia="Times New Roman" w:cs="Times New Roman" w:ascii="Times New Roman" w:hAnsi="Times New Roman"/>
              </w:rPr>
              <w:t>Reportar de las modificaciones.</w:t>
            </w:r>
          </w:p>
          <w:p>
            <w:pPr>
              <w:pStyle w:val="Normal"/>
              <w:keepNext/>
              <w:keepLines w:val="false"/>
              <w:widowControl/>
              <w:pBdr/>
              <w:shd w:val="clear" w:fill="auto"/>
              <w:spacing w:lineRule="auto" w:line="240" w:before="120" w:after="120"/>
              <w:ind w:left="0" w:right="0" w:hanging="0"/>
              <w:jc w:val="left"/>
              <w:rPr>
                <w:rFonts w:ascii="Times New Roman" w:hAnsi="Times New Roman" w:eastAsia="Times New Roman" w:cs="Times New Roman"/>
              </w:rPr>
            </w:pPr>
            <w:r>
              <w:rPr>
                <w:rFonts w:eastAsia="Times New Roman" w:cs="Times New Roman" w:ascii="Times New Roman" w:hAnsi="Times New Roman"/>
              </w:rPr>
              <w:t>Determinar los criterios de aceptación de la modificación.</w:t>
            </w:r>
          </w:p>
        </w:tc>
      </w:tr>
    </w:tbl>
    <w:p>
      <w:pPr>
        <w:pStyle w:val="Normal"/>
        <w:spacing w:lineRule="auto" w:line="240" w:before="0" w:after="120"/>
        <w:jc w:val="center"/>
        <w:rPr/>
      </w:pPr>
      <w:bookmarkStart w:id="1" w:name="_3dy6vkm"/>
      <w:bookmarkEnd w:id="1"/>
      <w:r>
        <w:rPr>
          <w:rFonts w:eastAsia="Times New Roman" w:cs="Times New Roman" w:ascii="Times New Roman" w:hAnsi="Times New Roman"/>
        </w:rPr>
        <w:t>Tabla 1: Responsables de gestión de configuraciones del proyecto SAR</w:t>
      </w:r>
    </w:p>
    <w:p>
      <w:pPr>
        <w:pStyle w:val="Normal"/>
        <w:spacing w:before="0" w:after="0"/>
        <w:jc w:val="both"/>
        <w:rPr>
          <w:color w:val="FF0000"/>
        </w:rPr>
      </w:pPr>
      <w:r>
        <w:rPr>
          <w:color w:val="FF0000"/>
        </w:rPr>
        <w:t>Tabla con la descripción de roles, responsabilidades y actividades realizadas por cada miembro del equipo en función de los roles desempeñados y descritos en el apartado 3.1.</w:t>
      </w:r>
    </w:p>
    <w:p>
      <w:pPr>
        <w:pStyle w:val="Normal"/>
        <w:spacing w:before="0" w:after="0"/>
        <w:jc w:val="both"/>
        <w:rPr>
          <w:color w:val="FF0000"/>
        </w:rPr>
      </w:pPr>
      <w:r>
        <w:rPr>
          <w:color w:val="FF0000"/>
        </w:rPr>
        <w:t>(a rellenar)</w:t>
      </w:r>
    </w:p>
    <w:p>
      <w:pPr>
        <w:pStyle w:val="Heading1"/>
        <w:keepNext/>
        <w:keepLines/>
        <w:widowControl/>
        <w:pBdr/>
        <w:shd w:val="clear" w:fill="auto"/>
        <w:spacing w:lineRule="auto" w:line="240" w:before="480" w:after="0"/>
        <w:ind w:left="0" w:right="0" w:hanging="0"/>
        <w:jc w:val="both"/>
        <w:rPr>
          <w:rFonts w:ascii="Cambria" w:hAnsi="Cambria" w:eastAsia="Cambria" w:cs="Cambria"/>
          <w:sz w:val="40"/>
          <w:szCs w:val="40"/>
        </w:rPr>
      </w:pPr>
      <w:bookmarkStart w:id="2" w:name="_jnvxzeqodsk"/>
      <w:bookmarkEnd w:id="2"/>
      <w:r>
        <w:rPr>
          <w:rFonts w:eastAsia="Cambria" w:cs="Cambria" w:ascii="Cambria" w:hAnsi="Cambria"/>
          <w:sz w:val="40"/>
          <w:szCs w:val="40"/>
        </w:rPr>
        <w:t>2. Formulario de petición de cambio</w:t>
      </w:r>
    </w:p>
    <w:p>
      <w:pPr>
        <w:pStyle w:val="Heading2"/>
        <w:spacing w:before="200" w:after="0"/>
        <w:rPr>
          <w:rFonts w:ascii="Cambria" w:hAnsi="Cambria" w:eastAsia="Cambria" w:cs="Cambria"/>
        </w:rPr>
      </w:pPr>
      <w:bookmarkStart w:id="3" w:name="_jwe4bwcfkulx"/>
      <w:bookmarkEnd w:id="3"/>
      <w:r>
        <w:rPr>
          <w:rFonts w:eastAsia="Cambria" w:cs="Cambria" w:ascii="Cambria" w:hAnsi="Cambria"/>
        </w:rPr>
        <w:t>2.1. Plantilla de formulario</w:t>
      </w:r>
    </w:p>
    <w:p>
      <w:pPr>
        <w:pStyle w:val="Normal"/>
        <w:spacing w:before="0" w:after="0"/>
        <w:jc w:val="both"/>
        <w:rPr/>
      </w:pPr>
      <w:r>
        <w:rPr/>
      </w:r>
    </w:p>
    <w:p>
      <w:pPr>
        <w:pStyle w:val="Normal"/>
        <w:spacing w:before="0" w:after="0"/>
        <w:jc w:val="both"/>
        <w:rPr/>
      </w:pPr>
      <w:r>
        <w:rPr/>
        <w:t>En esta subsección se muestran las plantillas elaboradas para el formulario de petición de cambios. En la Figura 1, se muestra el contexto general de la petición en la que el cliente deberá especificar la empresa a la que representa, además de su identificación y un e-mail de contacto. Será obligatorio detallar los motivos que le han llevado a solicitar la petición y una descripción detallada del cambio propuesto. Opcionalmente podrá evaluar la prioridad de la petición de 1 a 5 puntos. La Figura 2 corresponde a una descripción más detallada del contexto específica para los reportes de errores en la que se solicitan los pasos necesarios para reproducir el error y un adjunto que aporte información relevante al mismo.</w:t>
      </w:r>
    </w:p>
    <w:p>
      <w:pPr>
        <w:pStyle w:val="Normal"/>
        <w:spacing w:before="0" w:after="0"/>
        <w:jc w:val="both"/>
        <w:rPr/>
      </w:pPr>
      <w:r>
        <w:rPr/>
      </w:r>
    </w:p>
    <w:p>
      <w:pPr>
        <w:pStyle w:val="Normal"/>
        <w:spacing w:before="0" w:after="0"/>
        <w:jc w:val="center"/>
        <w:rPr/>
      </w:pPr>
      <w:r>
        <w:rPr/>
        <w:drawing>
          <wp:inline distT="114300" distB="114300" distL="114300" distR="114300">
            <wp:extent cx="2938145" cy="4718685"/>
            <wp:effectExtent l="0" t="0" r="0" b="0"/>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rcRect l="43329" t="27593" r="39491" b="8297"/>
                    <a:stretch>
                      <a:fillRect/>
                    </a:stretch>
                  </pic:blipFill>
                  <pic:spPr bwMode="auto">
                    <a:xfrm>
                      <a:off x="0" y="0"/>
                      <a:ext cx="2938145" cy="4718685"/>
                    </a:xfrm>
                    <a:prstGeom prst="rect">
                      <a:avLst/>
                    </a:prstGeom>
                    <a:noFill/>
                    <a:ln w="9525">
                      <a:noFill/>
                      <a:miter lim="800000"/>
                      <a:headEnd/>
                      <a:tailEnd/>
                    </a:ln>
                  </pic:spPr>
                </pic:pic>
              </a:graphicData>
            </a:graphic>
          </wp:inline>
        </w:drawing>
      </w:r>
    </w:p>
    <w:p>
      <w:pPr>
        <w:pStyle w:val="Normal"/>
        <w:spacing w:before="0" w:after="0"/>
        <w:jc w:val="center"/>
        <w:rPr/>
      </w:pPr>
      <w:r>
        <w:rPr/>
        <w:t>Figura 1: Sección 1 del formulario de petición de cambio</w:t>
      </w:r>
    </w:p>
    <w:p>
      <w:pPr>
        <w:pStyle w:val="Normal"/>
        <w:spacing w:before="0" w:after="0"/>
        <w:jc w:val="center"/>
        <w:rPr/>
      </w:pPr>
      <w:r>
        <w:rPr/>
      </w:r>
    </w:p>
    <w:p>
      <w:pPr>
        <w:pStyle w:val="Normal"/>
        <w:spacing w:before="0" w:after="0"/>
        <w:jc w:val="center"/>
        <w:rPr/>
      </w:pPr>
      <w:r>
        <w:rPr/>
        <w:drawing>
          <wp:inline distT="114300" distB="114300" distL="114300" distR="114300">
            <wp:extent cx="4129405" cy="2179955"/>
            <wp:effectExtent l="0" t="0" r="0" b="0"/>
            <wp:docPr id="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descr=""/>
                    <pic:cNvPicPr>
                      <a:picLocks noChangeAspect="1" noChangeArrowheads="1"/>
                    </pic:cNvPicPr>
                  </pic:nvPicPr>
                  <pic:blipFill>
                    <a:blip r:embed="rId3"/>
                    <a:srcRect l="26014" t="35383" r="21733" b="16102"/>
                    <a:stretch>
                      <a:fillRect/>
                    </a:stretch>
                  </pic:blipFill>
                  <pic:spPr bwMode="auto">
                    <a:xfrm>
                      <a:off x="0" y="0"/>
                      <a:ext cx="4129405" cy="2179955"/>
                    </a:xfrm>
                    <a:prstGeom prst="rect">
                      <a:avLst/>
                    </a:prstGeom>
                    <a:noFill/>
                    <a:ln w="9525">
                      <a:noFill/>
                      <a:miter lim="800000"/>
                      <a:headEnd/>
                      <a:tailEnd/>
                    </a:ln>
                  </pic:spPr>
                </pic:pic>
              </a:graphicData>
            </a:graphic>
          </wp:inline>
        </w:drawing>
      </w:r>
    </w:p>
    <w:p>
      <w:pPr>
        <w:pStyle w:val="Normal"/>
        <w:spacing w:before="0" w:after="0"/>
        <w:jc w:val="center"/>
        <w:rPr/>
      </w:pPr>
      <w:r>
        <w:rPr/>
        <w:t>Figura 2: Sección 2 del formulario de petición de cambio</w:t>
      </w:r>
    </w:p>
    <w:p>
      <w:pPr>
        <w:pStyle w:val="Normal"/>
        <w:spacing w:before="0" w:after="0"/>
        <w:rPr/>
      </w:pPr>
      <w:r>
        <w:rPr/>
      </w:r>
    </w:p>
    <w:p>
      <w:pPr>
        <w:pStyle w:val="Normal"/>
        <w:spacing w:before="0" w:after="0"/>
        <w:rPr/>
      </w:pPr>
      <w:r>
        <w:rPr/>
        <w:tab/>
      </w:r>
    </w:p>
    <w:p>
      <w:pPr>
        <w:pStyle w:val="Heading1"/>
        <w:keepNext/>
        <w:keepLines/>
        <w:widowControl/>
        <w:pBdr/>
        <w:shd w:val="clear" w:fill="auto"/>
        <w:spacing w:lineRule="auto" w:line="240" w:before="480" w:after="0"/>
        <w:ind w:left="0" w:right="0" w:hanging="0"/>
        <w:jc w:val="both"/>
        <w:rPr>
          <w:rFonts w:ascii="Cambria" w:hAnsi="Cambria" w:eastAsia="Cambria" w:cs="Cambria"/>
          <w:color w:val="4F81BD"/>
          <w:sz w:val="26"/>
          <w:szCs w:val="26"/>
        </w:rPr>
      </w:pPr>
      <w:bookmarkStart w:id="4" w:name="_oe5nyfuc8taa"/>
      <w:bookmarkStart w:id="5" w:name="_oe5nyfuc8taa"/>
      <w:bookmarkEnd w:id="5"/>
      <w:r>
        <w:rPr>
          <w:rFonts w:eastAsia="Cambria" w:cs="Cambria" w:ascii="Cambria" w:hAnsi="Cambria"/>
          <w:color w:val="4F81BD"/>
          <w:sz w:val="26"/>
          <w:szCs w:val="26"/>
        </w:rPr>
      </w:r>
      <w:r>
        <w:br w:type="page"/>
      </w:r>
    </w:p>
    <w:p>
      <w:pPr>
        <w:pStyle w:val="Heading2"/>
        <w:spacing w:before="200" w:after="0"/>
        <w:jc w:val="both"/>
        <w:rPr/>
      </w:pPr>
      <w:bookmarkStart w:id="6" w:name="_gkxuq6smqnmb"/>
      <w:bookmarkEnd w:id="6"/>
      <w:r>
        <w:rPr/>
        <w:t>2.2. Peticiones recibidas</w:t>
      </w:r>
    </w:p>
    <w:p>
      <w:pPr>
        <w:pStyle w:val="Normal"/>
        <w:spacing w:before="0" w:after="0"/>
        <w:rPr/>
      </w:pPr>
      <w:r>
        <w:rPr/>
      </w:r>
    </w:p>
    <w:p>
      <w:pPr>
        <w:pStyle w:val="Normal"/>
        <w:spacing w:before="0" w:after="0"/>
        <w:rPr/>
      </w:pPr>
      <w:r>
        <w:rPr/>
        <w:t>En las figuras X a X+n se muestran capturas de las peticiones recibidas por el responsable de la empresa cliente.</w:t>
      </w:r>
    </w:p>
    <w:p>
      <w:pPr>
        <w:pStyle w:val="Normal"/>
        <w:spacing w:before="0" w:after="0"/>
        <w:rPr/>
      </w:pPr>
      <w:r>
        <w:rPr/>
      </w:r>
    </w:p>
    <w:p>
      <w:pPr>
        <w:pStyle w:val="Normal"/>
        <w:spacing w:before="0" w:after="0"/>
        <w:jc w:val="center"/>
        <w:rPr/>
      </w:pPr>
      <w:r>
        <w:rPr/>
        <w:drawing>
          <wp:inline distT="114300" distB="114300" distL="114300" distR="114300">
            <wp:extent cx="3924300" cy="6116955"/>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4"/>
                    <a:srcRect l="41865" t="21638" r="37349" b="6564"/>
                    <a:stretch>
                      <a:fillRect/>
                    </a:stretch>
                  </pic:blipFill>
                  <pic:spPr bwMode="auto">
                    <a:xfrm>
                      <a:off x="0" y="0"/>
                      <a:ext cx="3924300" cy="6116955"/>
                    </a:xfrm>
                    <a:prstGeom prst="rect">
                      <a:avLst/>
                    </a:prstGeom>
                    <a:noFill/>
                    <a:ln w="9525">
                      <a:noFill/>
                      <a:miter lim="800000"/>
                      <a:headEnd/>
                      <a:tailEnd/>
                    </a:ln>
                  </pic:spPr>
                </pic:pic>
              </a:graphicData>
            </a:graphic>
          </wp:inline>
        </w:drawing>
      </w:r>
      <w:r>
        <w:rPr/>
        <w:drawing>
          <wp:inline distT="114300" distB="114300" distL="114300" distR="114300">
            <wp:extent cx="3919855" cy="218059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5"/>
                    <a:srcRect l="27350" t="29286" r="23734" b="22204"/>
                    <a:stretch>
                      <a:fillRect/>
                    </a:stretch>
                  </pic:blipFill>
                  <pic:spPr bwMode="auto">
                    <a:xfrm>
                      <a:off x="0" y="0"/>
                      <a:ext cx="3919855" cy="2180590"/>
                    </a:xfrm>
                    <a:prstGeom prst="rect">
                      <a:avLst/>
                    </a:prstGeom>
                    <a:noFill/>
                    <a:ln w="9525">
                      <a:noFill/>
                      <a:miter lim="800000"/>
                      <a:headEnd/>
                      <a:tailEnd/>
                    </a:ln>
                  </pic:spPr>
                </pic:pic>
              </a:graphicData>
            </a:graphic>
          </wp:inline>
        </w:drawing>
      </w:r>
    </w:p>
    <w:p>
      <w:pPr>
        <w:pStyle w:val="Normal"/>
        <w:spacing w:before="0" w:after="0"/>
        <w:jc w:val="center"/>
        <w:rPr/>
      </w:pPr>
      <w:r>
        <w:rPr/>
        <w:t>Figura 3: Petición 1</w:t>
      </w:r>
    </w:p>
    <w:p>
      <w:pPr>
        <w:pStyle w:val="Normal"/>
        <w:spacing w:before="0" w:after="0"/>
        <w:jc w:val="center"/>
        <w:rPr/>
      </w:pPr>
      <w:r>
        <w:rPr/>
      </w:r>
    </w:p>
    <w:p>
      <w:pPr>
        <w:pStyle w:val="Normal"/>
        <w:spacing w:before="0" w:after="0"/>
        <w:jc w:val="center"/>
        <w:rPr/>
      </w:pPr>
      <w:r>
        <w:rPr/>
        <w:drawing>
          <wp:inline distT="114300" distB="114300" distL="114300" distR="114300">
            <wp:extent cx="2924175" cy="1530985"/>
            <wp:effectExtent l="0" t="0" r="0" b="0"/>
            <wp:docPr id="5"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jpg" descr=""/>
                    <pic:cNvPicPr>
                      <a:picLocks noChangeAspect="1" noChangeArrowheads="1"/>
                    </pic:cNvPicPr>
                  </pic:nvPicPr>
                  <pic:blipFill>
                    <a:blip r:embed="rId6"/>
                    <a:stretch>
                      <a:fillRect/>
                    </a:stretch>
                  </pic:blipFill>
                  <pic:spPr bwMode="auto">
                    <a:xfrm>
                      <a:off x="0" y="0"/>
                      <a:ext cx="2924175" cy="1530985"/>
                    </a:xfrm>
                    <a:prstGeom prst="rect">
                      <a:avLst/>
                    </a:prstGeom>
                    <a:noFill/>
                    <a:ln w="9525">
                      <a:noFill/>
                      <a:miter lim="800000"/>
                      <a:headEnd/>
                      <a:tailEnd/>
                    </a:ln>
                  </pic:spPr>
                </pic:pic>
              </a:graphicData>
            </a:graphic>
          </wp:inline>
        </w:drawing>
      </w:r>
    </w:p>
    <w:p>
      <w:pPr>
        <w:pStyle w:val="Normal"/>
        <w:spacing w:before="0" w:after="0"/>
        <w:jc w:val="center"/>
        <w:rPr/>
      </w:pPr>
      <w:r>
        <w:rPr/>
        <w:t>Figura 4: Imagen adjunta de la petición 1</w:t>
      </w:r>
    </w:p>
    <w:p>
      <w:pPr>
        <w:pStyle w:val="Normal"/>
        <w:spacing w:before="0" w:after="0"/>
        <w:jc w:val="center"/>
        <w:rPr/>
      </w:pPr>
      <w:r>
        <w:rPr/>
      </w:r>
    </w:p>
    <w:p>
      <w:pPr>
        <w:pStyle w:val="Normal"/>
        <w:spacing w:before="0" w:after="0"/>
        <w:jc w:val="center"/>
        <w:rPr/>
      </w:pPr>
      <w:r>
        <w:rPr/>
        <w:drawing>
          <wp:inline distT="114300" distB="114300" distL="114300" distR="114300">
            <wp:extent cx="3776980" cy="587375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7"/>
                    <a:srcRect l="41157" t="25226" r="37087" b="0"/>
                    <a:stretch>
                      <a:fillRect/>
                    </a:stretch>
                  </pic:blipFill>
                  <pic:spPr bwMode="auto">
                    <a:xfrm>
                      <a:off x="0" y="0"/>
                      <a:ext cx="3776980" cy="5873750"/>
                    </a:xfrm>
                    <a:prstGeom prst="rect">
                      <a:avLst/>
                    </a:prstGeom>
                    <a:noFill/>
                    <a:ln w="9525">
                      <a:noFill/>
                      <a:miter lim="800000"/>
                      <a:headEnd/>
                      <a:tailEnd/>
                    </a:ln>
                  </pic:spPr>
                </pic:pic>
              </a:graphicData>
            </a:graphic>
          </wp:inline>
        </w:drawing>
      </w:r>
    </w:p>
    <w:p>
      <w:pPr>
        <w:pStyle w:val="Normal"/>
        <w:spacing w:before="0" w:after="0"/>
        <w:jc w:val="center"/>
        <w:rPr/>
      </w:pPr>
      <w:r>
        <w:rPr/>
        <w:drawing>
          <wp:inline distT="114300" distB="114300" distL="114300" distR="114300">
            <wp:extent cx="3625850" cy="20193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8"/>
                    <a:srcRect l="27154" t="34980" r="22303" b="15054"/>
                    <a:stretch>
                      <a:fillRect/>
                    </a:stretch>
                  </pic:blipFill>
                  <pic:spPr bwMode="auto">
                    <a:xfrm>
                      <a:off x="0" y="0"/>
                      <a:ext cx="3625850" cy="2019300"/>
                    </a:xfrm>
                    <a:prstGeom prst="rect">
                      <a:avLst/>
                    </a:prstGeom>
                    <a:noFill/>
                    <a:ln w="9525">
                      <a:noFill/>
                      <a:miter lim="800000"/>
                      <a:headEnd/>
                      <a:tailEnd/>
                    </a:ln>
                  </pic:spPr>
                </pic:pic>
              </a:graphicData>
            </a:graphic>
          </wp:inline>
        </w:drawing>
      </w:r>
    </w:p>
    <w:p>
      <w:pPr>
        <w:pStyle w:val="Normal"/>
        <w:spacing w:before="0" w:after="0"/>
        <w:jc w:val="center"/>
        <w:rPr/>
      </w:pPr>
      <w:r>
        <w:rPr/>
        <w:t>Figura 5: Petición 2</w:t>
      </w:r>
    </w:p>
    <w:p>
      <w:pPr>
        <w:pStyle w:val="Normal"/>
        <w:spacing w:before="0" w:after="0"/>
        <w:jc w:val="center"/>
        <w:rPr/>
      </w:pPr>
      <w:r>
        <w:rPr/>
      </w:r>
    </w:p>
    <w:p>
      <w:pPr>
        <w:pStyle w:val="Normal"/>
        <w:spacing w:before="0" w:after="0"/>
        <w:jc w:val="center"/>
        <w:rPr/>
      </w:pPr>
      <w:r>
        <w:rPr/>
        <w:drawing>
          <wp:inline distT="114300" distB="114300" distL="114300" distR="114300">
            <wp:extent cx="5320030" cy="2820670"/>
            <wp:effectExtent l="0" t="0" r="0" b="0"/>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9"/>
                    <a:stretch>
                      <a:fillRect/>
                    </a:stretch>
                  </pic:blipFill>
                  <pic:spPr bwMode="auto">
                    <a:xfrm>
                      <a:off x="0" y="0"/>
                      <a:ext cx="5320030" cy="2820670"/>
                    </a:xfrm>
                    <a:prstGeom prst="rect">
                      <a:avLst/>
                    </a:prstGeom>
                    <a:noFill/>
                    <a:ln w="9525">
                      <a:noFill/>
                      <a:miter lim="800000"/>
                      <a:headEnd/>
                      <a:tailEnd/>
                    </a:ln>
                  </pic:spPr>
                </pic:pic>
              </a:graphicData>
            </a:graphic>
          </wp:inline>
        </w:drawing>
      </w:r>
    </w:p>
    <w:p>
      <w:pPr>
        <w:pStyle w:val="Normal"/>
        <w:spacing w:before="0" w:after="0"/>
        <w:jc w:val="center"/>
        <w:rPr/>
      </w:pPr>
      <w:r>
        <w:rPr/>
        <w:t>Figura 6:  Imagen adjunta de la petición 2</w:t>
      </w:r>
    </w:p>
    <w:p>
      <w:pPr>
        <w:pStyle w:val="Normal"/>
        <w:spacing w:before="0" w:after="0"/>
        <w:jc w:val="center"/>
        <w:rPr/>
      </w:pPr>
      <w:r>
        <w:rPr/>
        <w:drawing>
          <wp:inline distT="114300" distB="114300" distL="114300" distR="114300">
            <wp:extent cx="3314700" cy="5139055"/>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rcRect l="41060" t="22032" r="37087" b="3144"/>
                    <a:stretch>
                      <a:fillRect/>
                    </a:stretch>
                  </pic:blipFill>
                  <pic:spPr bwMode="auto">
                    <a:xfrm>
                      <a:off x="0" y="0"/>
                      <a:ext cx="3314700" cy="5139055"/>
                    </a:xfrm>
                    <a:prstGeom prst="rect">
                      <a:avLst/>
                    </a:prstGeom>
                    <a:noFill/>
                    <a:ln w="9525">
                      <a:noFill/>
                      <a:miter lim="800000"/>
                      <a:headEnd/>
                      <a:tailEnd/>
                    </a:ln>
                  </pic:spPr>
                </pic:pic>
              </a:graphicData>
            </a:graphic>
          </wp:inline>
        </w:drawing>
      </w:r>
      <w:r>
        <w:rPr/>
        <w:t xml:space="preserve"> </w:t>
      </w:r>
    </w:p>
    <w:p>
      <w:pPr>
        <w:pStyle w:val="Normal"/>
        <w:spacing w:before="0" w:after="0"/>
        <w:jc w:val="center"/>
        <w:rPr/>
      </w:pPr>
      <w:r>
        <w:rPr/>
        <w:drawing>
          <wp:inline distT="114300" distB="114300" distL="114300" distR="114300">
            <wp:extent cx="3162300" cy="158623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1"/>
                    <a:srcRect l="26963" t="40728" r="23352" b="15728"/>
                    <a:stretch>
                      <a:fillRect/>
                    </a:stretch>
                  </pic:blipFill>
                  <pic:spPr bwMode="auto">
                    <a:xfrm>
                      <a:off x="0" y="0"/>
                      <a:ext cx="3162300" cy="1586230"/>
                    </a:xfrm>
                    <a:prstGeom prst="rect">
                      <a:avLst/>
                    </a:prstGeom>
                    <a:noFill/>
                    <a:ln w="9525">
                      <a:noFill/>
                      <a:miter lim="800000"/>
                      <a:headEnd/>
                      <a:tailEnd/>
                    </a:ln>
                  </pic:spPr>
                </pic:pic>
              </a:graphicData>
            </a:graphic>
          </wp:inline>
        </w:drawing>
      </w:r>
    </w:p>
    <w:p>
      <w:pPr>
        <w:pStyle w:val="Normal"/>
        <w:spacing w:before="0" w:after="0"/>
        <w:jc w:val="center"/>
        <w:rPr/>
      </w:pPr>
      <w:r>
        <w:rPr/>
        <w:t>Figura 7: Petición 3</w:t>
      </w:r>
    </w:p>
    <w:p>
      <w:pPr>
        <w:pStyle w:val="Normal"/>
        <w:spacing w:before="0" w:after="0"/>
        <w:jc w:val="center"/>
        <w:rPr/>
      </w:pPr>
      <w:r>
        <w:rPr/>
      </w:r>
    </w:p>
    <w:p>
      <w:pPr>
        <w:pStyle w:val="Heading1"/>
        <w:keepNext/>
        <w:keepLines/>
        <w:widowControl/>
        <w:pBdr/>
        <w:shd w:val="clear" w:fill="auto"/>
        <w:spacing w:lineRule="auto" w:line="240" w:before="480" w:after="0"/>
        <w:ind w:left="0" w:right="0" w:hanging="0"/>
        <w:jc w:val="both"/>
        <w:rPr>
          <w:rFonts w:ascii="Cambria" w:hAnsi="Cambria" w:eastAsia="Cambria" w:cs="Cambria"/>
          <w:color w:val="FF0000"/>
          <w:sz w:val="40"/>
          <w:szCs w:val="40"/>
        </w:rPr>
      </w:pPr>
      <w:bookmarkStart w:id="7" w:name="_oz6ehlfidvtm"/>
      <w:bookmarkEnd w:id="7"/>
      <w:r>
        <w:rPr>
          <w:rFonts w:eastAsia="Cambria" w:cs="Cambria" w:ascii="Cambria" w:hAnsi="Cambria"/>
          <w:b w:val="false"/>
          <w:color w:val="FF0000"/>
          <w:sz w:val="24"/>
          <w:szCs w:val="24"/>
        </w:rPr>
        <w:t xml:space="preserve">Formulario de Petición de Cambio elaborado (relacionado con la Actividad 3.3.1), y capturas del Formulario de Petición de Cambio con los datos enviados por el cliente en cada petición. </w:t>
      </w:r>
      <w:r>
        <w:rPr>
          <w:rFonts w:eastAsia="Cambria" w:cs="Cambria" w:ascii="Cambria" w:hAnsi="Cambria"/>
          <w:color w:val="FF0000"/>
          <w:sz w:val="40"/>
          <w:szCs w:val="40"/>
        </w:rPr>
        <w:t xml:space="preserve"> </w:t>
      </w:r>
    </w:p>
    <w:p>
      <w:pPr>
        <w:pStyle w:val="Normal"/>
        <w:spacing w:before="0" w:after="0"/>
        <w:jc w:val="both"/>
        <w:rPr>
          <w:b/>
          <w:b/>
          <w:color w:val="FF0000"/>
        </w:rPr>
      </w:pPr>
      <w:r>
        <w:rPr>
          <w:color w:val="FF0000"/>
        </w:rPr>
        <w:t>(a rellenar)</w:t>
      </w:r>
    </w:p>
    <w:p>
      <w:pPr>
        <w:pStyle w:val="Heading1"/>
        <w:keepNext/>
        <w:keepLines/>
        <w:widowControl/>
        <w:pBdr/>
        <w:shd w:val="clear" w:fill="auto"/>
        <w:spacing w:lineRule="auto" w:line="240" w:before="480" w:after="0"/>
        <w:ind w:left="0" w:right="0" w:hanging="0"/>
        <w:jc w:val="both"/>
        <w:rPr>
          <w:rFonts w:ascii="Cambria" w:hAnsi="Cambria" w:eastAsia="Cambria" w:cs="Cambria"/>
          <w:sz w:val="40"/>
          <w:szCs w:val="40"/>
        </w:rPr>
      </w:pPr>
      <w:bookmarkStart w:id="8" w:name="_y237c7j620v6"/>
      <w:bookmarkEnd w:id="8"/>
      <w:r>
        <w:rPr>
          <w:rFonts w:eastAsia="Cambria" w:cs="Cambria" w:ascii="Cambria" w:hAnsi="Cambria"/>
          <w:sz w:val="40"/>
          <w:szCs w:val="40"/>
        </w:rPr>
        <w:t>3. Clasificación de peticiones</w:t>
      </w:r>
    </w:p>
    <w:p>
      <w:pPr>
        <w:pStyle w:val="Normal"/>
        <w:spacing w:before="0" w:after="0"/>
        <w:rPr/>
      </w:pPr>
      <w:r>
        <w:rPr/>
      </w:r>
    </w:p>
    <w:p>
      <w:pPr>
        <w:pStyle w:val="Normal"/>
        <w:keepNext/>
        <w:keepLines w:val="false"/>
        <w:widowControl/>
        <w:pBdr/>
        <w:shd w:val="clear" w:fill="auto"/>
        <w:spacing w:lineRule="auto" w:line="240" w:before="0" w:after="0"/>
        <w:ind w:left="0" w:right="0" w:hanging="0"/>
        <w:jc w:val="both"/>
        <w:rPr>
          <w:rFonts w:ascii="Cambria" w:hAnsi="Cambria" w:eastAsia="Cambria" w:cs="Cambria"/>
          <w:color w:val="FF0000"/>
          <w:sz w:val="24"/>
          <w:szCs w:val="24"/>
        </w:rPr>
      </w:pPr>
      <w:r>
        <w:rPr>
          <w:rFonts w:eastAsia="Cambria" w:cs="Cambria"/>
          <w:color w:val="FF0000"/>
          <w:sz w:val="24"/>
          <w:szCs w:val="24"/>
        </w:rPr>
        <w:t>Para cada petición de cambio recibida, catalogación de cada petición según tipología, prioridad asignada a cada una y estimación de esfuerzo justificada (relacionado con la Actividad 3.3.2).</w:t>
      </w:r>
    </w:p>
    <w:p>
      <w:pPr>
        <w:pStyle w:val="Normal"/>
        <w:keepNext/>
        <w:keepLines w:val="false"/>
        <w:widowControl/>
        <w:pBdr/>
        <w:shd w:val="clear" w:fill="auto"/>
        <w:spacing w:lineRule="auto" w:line="240" w:before="0" w:after="0"/>
        <w:ind w:left="0" w:right="0" w:hanging="0"/>
        <w:jc w:val="both"/>
        <w:rPr>
          <w:b/>
          <w:b/>
          <w:color w:val="FF0000"/>
        </w:rPr>
      </w:pPr>
      <w:r>
        <w:rPr>
          <w:b/>
          <w:color w:val="FF0000"/>
        </w:rPr>
        <w:t>(a rellenar)</w:t>
      </w:r>
    </w:p>
    <w:p>
      <w:pPr>
        <w:pStyle w:val="Normal"/>
        <w:keepNext/>
        <w:keepLines w:val="false"/>
        <w:widowControl/>
        <w:pBdr/>
        <w:shd w:val="clear" w:fill="auto"/>
        <w:spacing w:lineRule="auto" w:line="240" w:before="0" w:after="0"/>
        <w:ind w:left="0" w:right="0" w:hanging="0"/>
        <w:jc w:val="both"/>
        <w:rPr>
          <w:b/>
          <w:b/>
          <w:color w:val="FF0000"/>
        </w:rPr>
      </w:pPr>
      <w:r>
        <w:rPr>
          <w:b/>
          <w:color w:val="FF0000"/>
        </w:rPr>
      </w:r>
    </w:p>
    <w:p>
      <w:pPr>
        <w:pStyle w:val="Normal"/>
        <w:keepNext/>
        <w:keepLines w:val="false"/>
        <w:widowControl/>
        <w:pBdr/>
        <w:shd w:val="clear" w:fill="auto"/>
        <w:spacing w:lineRule="auto" w:line="240" w:before="0" w:after="0"/>
        <w:ind w:left="0" w:right="0" w:hanging="0"/>
        <w:jc w:val="both"/>
        <w:rPr>
          <w:b/>
          <w:b/>
        </w:rPr>
      </w:pPr>
      <w:r>
        <w:rPr>
          <w:b/>
        </w:rPr>
      </w:r>
    </w:p>
    <w:tbl>
      <w:tblPr>
        <w:tblStyle w:val="Table3"/>
        <w:tblW w:w="849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keepNext/>
              <w:keepLines w:val="false"/>
              <w:widowControl/>
              <w:pBdr/>
              <w:shd w:val="clear" w:fill="auto"/>
              <w:spacing w:lineRule="auto" w:line="240" w:before="120" w:after="120"/>
              <w:ind w:left="0" w:right="0" w:hanging="0"/>
              <w:jc w:val="center"/>
              <w:rPr>
                <w:b/>
                <w:b/>
                <w:color w:val="FFFFFF"/>
              </w:rPr>
            </w:pPr>
            <w:r>
              <w:rPr>
                <w:b/>
                <w:color w:val="FFFFFF"/>
              </w:rPr>
              <w:t>ID-Petición</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keepNext/>
              <w:keepLines w:val="false"/>
              <w:widowControl/>
              <w:pBdr/>
              <w:shd w:val="clear" w:fill="auto"/>
              <w:spacing w:lineRule="auto" w:line="240" w:before="120" w:after="120"/>
              <w:ind w:left="0" w:right="0" w:hanging="0"/>
              <w:jc w:val="center"/>
              <w:rPr>
                <w:b/>
                <w:b/>
                <w:color w:val="FFFFFF"/>
              </w:rPr>
            </w:pPr>
            <w:r>
              <w:rPr>
                <w:b/>
                <w:color w:val="FFFFFF"/>
              </w:rPr>
              <w:t>Fecha</w:t>
            </w:r>
          </w:p>
        </w:tc>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keepNext/>
              <w:keepLines w:val="false"/>
              <w:widowControl/>
              <w:pBdr/>
              <w:shd w:val="clear" w:fill="auto"/>
              <w:spacing w:lineRule="auto" w:line="240" w:before="120" w:after="120"/>
              <w:ind w:left="0" w:right="0" w:hanging="0"/>
              <w:jc w:val="center"/>
              <w:rPr>
                <w:b/>
                <w:b/>
                <w:color w:val="FFFFFF"/>
              </w:rPr>
            </w:pPr>
            <w:r>
              <w:rPr>
                <w:b/>
                <w:color w:val="FFFFFF"/>
              </w:rPr>
              <w:t>Tipo</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keepNext/>
              <w:keepLines w:val="false"/>
              <w:widowControl/>
              <w:pBdr/>
              <w:shd w:val="clear" w:fill="auto"/>
              <w:spacing w:lineRule="auto" w:line="240" w:before="120" w:after="120"/>
              <w:ind w:left="0" w:right="0" w:hanging="0"/>
              <w:jc w:val="center"/>
              <w:rPr>
                <w:b/>
                <w:b/>
                <w:color w:val="FFFFFF"/>
              </w:rPr>
            </w:pPr>
            <w:r>
              <w:rPr>
                <w:b/>
                <w:color w:val="FFFFFF"/>
              </w:rPr>
              <w:t>Prioridad</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keepNext/>
              <w:keepLines w:val="false"/>
              <w:widowControl/>
              <w:pBdr/>
              <w:shd w:val="clear" w:fill="auto"/>
              <w:spacing w:lineRule="auto" w:line="240" w:before="120" w:after="120"/>
              <w:ind w:left="0" w:right="0" w:hanging="0"/>
              <w:jc w:val="center"/>
              <w:rPr>
                <w:b/>
                <w:b/>
                <w:color w:val="FFFFFF"/>
              </w:rPr>
            </w:pPr>
            <w:commentRangeStart w:id="0"/>
            <w:commentRangeStart w:id="1"/>
            <w:r>
              <w:rPr>
                <w:b/>
                <w:color w:val="FFFFFF"/>
              </w:rPr>
              <w:t>Esfuerzo</w:t>
            </w:r>
            <w:r>
              <w:rPr>
                <w:b/>
                <w:color w:val="FFFFFF"/>
              </w:rPr>
            </w:r>
            <w:commentRangeEnd w:id="1"/>
            <w:r>
              <w:commentReference w:id="1"/>
            </w:r>
            <w:r>
              <w:rPr>
                <w:b/>
                <w:color w:val="FFFFFF"/>
              </w:rPr>
            </w:r>
            <w:commentRangeEnd w:id="0"/>
            <w:r>
              <w:commentReference w:id="0"/>
            </w:r>
            <w:r>
              <w:rPr>
                <w:b/>
                <w:color w:val="FFFFFF"/>
              </w:rPr>
              <w:t xml:space="preserve"> estimado p-d</w:t>
            </w:r>
          </w:p>
        </w:tc>
      </w:tr>
      <w:tr>
        <w:trPr/>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03/04/2018</w:t>
            </w:r>
          </w:p>
        </w:tc>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Perfectivo</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5</w:t>
            </w:r>
          </w:p>
        </w:tc>
      </w:tr>
      <w:tr>
        <w:trPr>
          <w:trHeight w:val="440" w:hRule="atLeast"/>
        </w:trPr>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2</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10/04/2018</w:t>
            </w:r>
          </w:p>
        </w:tc>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Correctivo</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0</w:t>
            </w:r>
          </w:p>
        </w:tc>
      </w:tr>
      <w:tr>
        <w:trPr/>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3</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10/04/2018</w:t>
            </w:r>
          </w:p>
        </w:tc>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Perfectivo</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2</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15</w:t>
            </w:r>
          </w:p>
        </w:tc>
      </w:tr>
      <w:tr>
        <w:trPr/>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4</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17/04/2018</w:t>
            </w:r>
          </w:p>
        </w:tc>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Perfectivo</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2</w:t>
            </w:r>
          </w:p>
        </w:tc>
      </w:tr>
      <w:tr>
        <w:trPr/>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5</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17/04/2018</w:t>
            </w:r>
          </w:p>
        </w:tc>
        <w:tc>
          <w:tcPr>
            <w:tcW w:w="16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Perfectivo</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2</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5</w:t>
            </w:r>
          </w:p>
        </w:tc>
      </w:tr>
    </w:tbl>
    <w:p>
      <w:pPr>
        <w:pStyle w:val="Normal"/>
        <w:keepNext/>
        <w:keepLines w:val="false"/>
        <w:widowControl/>
        <w:pBdr/>
        <w:shd w:val="clear" w:fill="auto"/>
        <w:spacing w:lineRule="auto" w:line="240" w:before="0" w:after="0"/>
        <w:ind w:left="0" w:right="0" w:hanging="0"/>
        <w:jc w:val="center"/>
        <w:rPr/>
      </w:pPr>
      <w:r>
        <w:rPr/>
        <w:t>Tabla 2: peticiones, prioridad y esfuerzo.</w:t>
      </w:r>
    </w:p>
    <w:p>
      <w:pPr>
        <w:pStyle w:val="Normal"/>
        <w:keepNext/>
        <w:keepLines w:val="false"/>
        <w:widowControl/>
        <w:pBdr/>
        <w:shd w:val="clear" w:fill="auto"/>
        <w:spacing w:lineRule="auto" w:line="240" w:before="0" w:after="0"/>
        <w:ind w:left="0" w:right="0" w:hanging="0"/>
        <w:jc w:val="both"/>
        <w:rPr>
          <w:color w:val="FF0000"/>
        </w:rPr>
      </w:pPr>
      <w:r>
        <w:rPr>
          <w:color w:val="FF0000"/>
        </w:rPr>
      </w:r>
    </w:p>
    <w:p>
      <w:pPr>
        <w:pStyle w:val="Normal"/>
        <w:spacing w:before="0" w:after="0"/>
        <w:ind w:left="720" w:hanging="0"/>
        <w:jc w:val="both"/>
        <w:rPr>
          <w:i/>
          <w:i/>
        </w:rPr>
      </w:pPr>
      <w:r>
        <w:rPr>
          <w:i/>
        </w:rPr>
        <w:t>Describir requisitos nuevos, modificaciones sobre los existentes y esfuerzo</w:t>
      </w:r>
    </w:p>
    <w:p>
      <w:pPr>
        <w:pStyle w:val="Normal"/>
        <w:spacing w:before="0" w:after="0"/>
        <w:ind w:left="720" w:hanging="0"/>
        <w:jc w:val="both"/>
        <w:rPr>
          <w:i/>
          <w:i/>
        </w:rPr>
      </w:pPr>
      <w:r>
        <w:rPr>
          <w:i/>
        </w:rPr>
        <w:t>Si es correctivo, se indica clase y método donde está el error</w:t>
      </w:r>
    </w:p>
    <w:p>
      <w:pPr>
        <w:pStyle w:val="Normal"/>
        <w:spacing w:before="0" w:after="0"/>
        <w:ind w:left="720" w:hanging="0"/>
        <w:jc w:val="both"/>
        <w:rPr>
          <w:b/>
          <w:b/>
        </w:rPr>
      </w:pPr>
      <w:r>
        <w:rPr>
          <w:i/>
        </w:rPr>
        <w:t>Describir prioridad si son misma fecha, eligiendo la que tiene menor esfuerzo</w:t>
      </w:r>
    </w:p>
    <w:p>
      <w:pPr>
        <w:pStyle w:val="Normal"/>
        <w:keepNext/>
        <w:keepLines w:val="false"/>
        <w:widowControl/>
        <w:pBdr/>
        <w:shd w:val="clear" w:fill="auto"/>
        <w:spacing w:lineRule="auto" w:line="240" w:before="0" w:after="0"/>
        <w:ind w:left="0" w:right="0" w:hanging="0"/>
        <w:jc w:val="both"/>
        <w:rPr>
          <w:b/>
          <w:b/>
          <w:i/>
          <w:i/>
        </w:rPr>
      </w:pPr>
      <w:r>
        <w:rPr>
          <w:b/>
          <w:i/>
        </w:rPr>
      </w:r>
    </w:p>
    <w:p>
      <w:pPr>
        <w:pStyle w:val="Normal"/>
        <w:keepNext/>
        <w:keepLines w:val="false"/>
        <w:widowControl/>
        <w:pBdr/>
        <w:shd w:val="clear" w:fill="auto"/>
        <w:spacing w:lineRule="auto" w:line="240" w:before="0" w:after="0"/>
        <w:ind w:left="0" w:right="0" w:hanging="0"/>
        <w:jc w:val="both"/>
        <w:rPr>
          <w:b/>
          <w:b/>
          <w:i/>
          <w:i/>
        </w:rPr>
      </w:pPr>
      <w:r>
        <w:rPr>
          <w:b/>
          <w:i/>
        </w:rPr>
      </w:r>
    </w:p>
    <w:p>
      <w:pPr>
        <w:pStyle w:val="Normal"/>
        <w:keepNext/>
        <w:keepLines w:val="false"/>
        <w:widowControl/>
        <w:pBdr/>
        <w:shd w:val="clear" w:fill="auto"/>
        <w:spacing w:lineRule="auto" w:line="240" w:before="0" w:after="0"/>
        <w:ind w:left="0" w:right="0" w:hanging="0"/>
        <w:jc w:val="both"/>
        <w:rPr>
          <w:b/>
          <w:b/>
          <w:i/>
          <w:i/>
        </w:rPr>
      </w:pPr>
      <w:r>
        <w:rPr>
          <w:b/>
          <w:i/>
        </w:rPr>
      </w:r>
    </w:p>
    <w:p>
      <w:pPr>
        <w:pStyle w:val="Normal"/>
        <w:keepNext/>
        <w:keepLines w:val="false"/>
        <w:widowControl/>
        <w:pBdr/>
        <w:shd w:val="clear" w:fill="auto"/>
        <w:spacing w:lineRule="auto" w:line="240" w:before="0" w:after="0"/>
        <w:ind w:left="0" w:right="0" w:hanging="0"/>
        <w:jc w:val="both"/>
        <w:rPr>
          <w:b/>
          <w:b/>
          <w:i/>
          <w:i/>
        </w:rPr>
      </w:pPr>
      <w:r>
        <w:rPr>
          <w:b/>
          <w:i/>
        </w:rPr>
      </w:r>
    </w:p>
    <w:p>
      <w:pPr>
        <w:pStyle w:val="Normal"/>
        <w:keepNext/>
        <w:keepLines w:val="false"/>
        <w:widowControl/>
        <w:pBdr/>
        <w:shd w:val="clear" w:fill="auto"/>
        <w:spacing w:lineRule="auto" w:line="240" w:before="0" w:after="0"/>
        <w:ind w:left="0" w:right="0" w:hanging="0"/>
        <w:jc w:val="both"/>
        <w:rPr>
          <w:b/>
          <w:b/>
          <w:i/>
          <w:i/>
        </w:rPr>
      </w:pPr>
      <w:r>
        <w:rPr>
          <w:b/>
          <w:i/>
        </w:rPr>
        <w:t>Petición 1:</w:t>
      </w:r>
    </w:p>
    <w:p>
      <w:pPr>
        <w:pStyle w:val="Normal"/>
        <w:keepNext/>
        <w:keepLines w:val="false"/>
        <w:widowControl/>
        <w:pBdr/>
        <w:shd w:val="clear" w:fill="auto"/>
        <w:spacing w:lineRule="auto" w:line="240" w:before="0" w:after="0"/>
        <w:ind w:left="0" w:right="0" w:hanging="0"/>
        <w:jc w:val="both"/>
        <w:rPr>
          <w:b/>
          <w:b/>
          <w:i/>
          <w:i/>
        </w:rPr>
      </w:pPr>
      <w:r>
        <w:rPr>
          <w:b/>
          <w:i/>
        </w:rPr>
        <w:t xml:space="preserve">Extender la funcionalidad de Ingreso al Sistema para que soporte el servicio de captcha (con el fin de evitar ataques de acceso por bots) luego de “x” intentos fallidos. </w:t>
      </w:r>
    </w:p>
    <w:p>
      <w:pPr>
        <w:pStyle w:val="Normal"/>
        <w:keepNext/>
        <w:keepLines w:val="false"/>
        <w:widowControl/>
        <w:pBdr/>
        <w:shd w:val="clear" w:fill="auto"/>
        <w:spacing w:lineRule="auto" w:line="240" w:before="0" w:after="0"/>
        <w:ind w:left="0" w:right="0" w:hanging="0"/>
        <w:jc w:val="both"/>
        <w:rPr/>
      </w:pPr>
      <w:r>
        <w:rPr/>
        <w:t>Esta petición de tipo perfectivo, implica modificaciones en el requisito de login.</w:t>
      </w:r>
    </w:p>
    <w:p>
      <w:pPr>
        <w:pStyle w:val="Normal"/>
        <w:keepNext/>
        <w:keepLines w:val="false"/>
        <w:widowControl/>
        <w:pBdr/>
        <w:shd w:val="clear" w:fill="auto"/>
        <w:spacing w:lineRule="auto" w:line="240" w:before="0" w:after="0"/>
        <w:ind w:left="0" w:right="0" w:hanging="0"/>
        <w:jc w:val="both"/>
        <w:rPr/>
      </w:pPr>
      <w:r>
        <w:rPr/>
        <w:t>Estimamos que conllevará un esfuerzo de 5 personas-día, pues hay que rediseñar el módulo de login para  que implemente validación mediante captcha, además de comprobar el número de intentos mediante el uso de sesiones.</w:t>
      </w:r>
    </w:p>
    <w:p>
      <w:pPr>
        <w:pStyle w:val="Normal"/>
        <w:keepNext/>
        <w:keepLines w:val="false"/>
        <w:widowControl/>
        <w:pBdr/>
        <w:shd w:val="clear" w:fill="auto"/>
        <w:spacing w:lineRule="auto" w:line="240" w:before="0" w:after="0"/>
        <w:ind w:left="0" w:right="0" w:hanging="0"/>
        <w:jc w:val="both"/>
        <w:rPr/>
      </w:pPr>
      <w:r>
        <w:rPr/>
      </w:r>
    </w:p>
    <w:p>
      <w:pPr>
        <w:pStyle w:val="Normal"/>
        <w:spacing w:before="0" w:after="0"/>
        <w:jc w:val="both"/>
        <w:rPr>
          <w:b/>
          <w:b/>
          <w:i/>
          <w:i/>
        </w:rPr>
      </w:pPr>
      <w:r>
        <w:rPr>
          <w:b/>
          <w:i/>
        </w:rPr>
        <w:t>Petición 2:</w:t>
      </w:r>
    </w:p>
    <w:p>
      <w:pPr>
        <w:pStyle w:val="Normal"/>
        <w:spacing w:before="0" w:after="0"/>
        <w:jc w:val="both"/>
        <w:rPr>
          <w:b/>
          <w:b/>
          <w:i/>
          <w:i/>
        </w:rPr>
      </w:pPr>
      <w:r>
        <w:rPr>
          <w:b/>
          <w:i/>
        </w:rPr>
        <w:t>El banner de la Aplicación SAR de la parte superior aparece descentrado, lo cual no es deseable.</w:t>
      </w:r>
    </w:p>
    <w:p>
      <w:pPr>
        <w:pStyle w:val="Normal"/>
        <w:spacing w:before="0" w:after="0"/>
        <w:jc w:val="both"/>
        <w:rPr>
          <w:b/>
          <w:b/>
          <w:i/>
          <w:i/>
        </w:rPr>
      </w:pPr>
      <w:r>
        <w:rPr/>
        <w:t>Esta petición es de tipo correctivo y sólo implica modificación de un .css en el front end. Sin embargo, al probar el fallo en su equipo, el técnico no puede reproducirlo. Por ello, cerramos el incidente y se lo notificamos al cliente por si decide enviar un nuevo informe de error. No es necesaria revisión formal al no haber que realizar cambios.</w:t>
      </w:r>
    </w:p>
    <w:p>
      <w:pPr>
        <w:pStyle w:val="Normal"/>
        <w:spacing w:before="0" w:after="0"/>
        <w:jc w:val="both"/>
        <w:rPr>
          <w:b/>
          <w:b/>
          <w:i/>
          <w:i/>
        </w:rPr>
      </w:pPr>
      <w:r>
        <w:rPr>
          <w:b/>
          <w:i/>
        </w:rPr>
      </w:r>
    </w:p>
    <w:p>
      <w:pPr>
        <w:pStyle w:val="Normal"/>
        <w:spacing w:before="0" w:after="0"/>
        <w:jc w:val="both"/>
        <w:rPr>
          <w:b/>
          <w:b/>
          <w:i/>
          <w:i/>
        </w:rPr>
      </w:pPr>
      <w:r>
        <w:rPr>
          <w:b/>
          <w:i/>
        </w:rPr>
        <w:t>Petición 3:</w:t>
      </w:r>
    </w:p>
    <w:p>
      <w:pPr>
        <w:pStyle w:val="Normal"/>
        <w:spacing w:before="0" w:after="0"/>
        <w:jc w:val="both"/>
        <w:rPr>
          <w:b/>
          <w:b/>
          <w:i/>
          <w:i/>
        </w:rPr>
      </w:pPr>
      <w:r>
        <w:rPr>
          <w:b/>
          <w:i/>
        </w:rPr>
        <w:t xml:space="preserve">Dotar a la aplicación de una nueva funcionalidad para poder emitir reportes avanzados que muestren información personalizable, así como un historial detallado de los estados por los que ha pasado el proyecto. </w:t>
      </w:r>
    </w:p>
    <w:p>
      <w:pPr>
        <w:pStyle w:val="Normal"/>
        <w:spacing w:before="0" w:after="0"/>
        <w:jc w:val="both"/>
        <w:rPr>
          <w:b/>
          <w:b/>
          <w:i/>
          <w:i/>
        </w:rPr>
      </w:pPr>
      <w:r>
        <w:rPr/>
        <w:t>Esta modificación es de tipo perfectivo e implica la modificación de código, documento de análisis y documento de diseño, incluyendo casos de uso y diagrama de clases. Implica un esfuerzo de 15 personas-día ya que hay que implementar un nuevo módulo grande y modificar alguna clase ya existente, como Proyecto.</w:t>
      </w:r>
    </w:p>
    <w:p>
      <w:pPr>
        <w:pStyle w:val="Normal"/>
        <w:spacing w:before="0" w:after="0"/>
        <w:jc w:val="both"/>
        <w:rPr>
          <w:b/>
          <w:b/>
          <w:i/>
          <w:i/>
        </w:rPr>
      </w:pPr>
      <w:r>
        <w:rPr>
          <w:b/>
          <w:i/>
        </w:rPr>
      </w:r>
    </w:p>
    <w:p>
      <w:pPr>
        <w:pStyle w:val="Normal"/>
        <w:spacing w:before="0" w:after="0"/>
        <w:jc w:val="both"/>
        <w:rPr>
          <w:i/>
          <w:i/>
        </w:rPr>
      </w:pPr>
      <w:r>
        <w:rPr>
          <w:b/>
          <w:i/>
        </w:rPr>
        <w:t>Petición 4:</w:t>
      </w:r>
    </w:p>
    <w:p>
      <w:pPr>
        <w:pStyle w:val="Normal"/>
        <w:spacing w:before="0" w:after="0"/>
        <w:jc w:val="both"/>
        <w:rPr>
          <w:b/>
          <w:b/>
          <w:i/>
          <w:i/>
        </w:rPr>
      </w:pPr>
      <w:r>
        <w:rPr>
          <w:b/>
          <w:i/>
        </w:rPr>
        <w:t>Al crear un proyecto se necesita clasificarlo en SCRUM, XP o TRADICIONAL.</w:t>
      </w:r>
    </w:p>
    <w:p>
      <w:pPr>
        <w:pStyle w:val="Normal"/>
        <w:spacing w:before="0" w:after="0"/>
        <w:jc w:val="both"/>
        <w:rPr/>
      </w:pPr>
      <w:r>
        <w:rPr/>
        <w:t>Esta petición de tipo perfectivo, implica la modificación del requisito de crear proyecto para añadir la recogida de la clase del proyecto. Estimamos que conllevará un esfuerzo de 2 personas-día, pues hay que rediseñar la clase Proyecto incluyendo un atributo para indicar la clase cuando se cree el proyecto y crear una nueva enumeración de tipo de proyecto.</w:t>
      </w:r>
    </w:p>
    <w:p>
      <w:pPr>
        <w:pStyle w:val="Normal"/>
        <w:spacing w:before="0" w:after="0"/>
        <w:jc w:val="both"/>
        <w:rPr>
          <w:b/>
          <w:b/>
          <w:i/>
          <w:i/>
        </w:rPr>
      </w:pPr>
      <w:r>
        <w:rPr>
          <w:b/>
          <w:i/>
        </w:rPr>
      </w:r>
    </w:p>
    <w:p>
      <w:pPr>
        <w:pStyle w:val="Normal"/>
        <w:spacing w:before="0" w:after="0"/>
        <w:jc w:val="both"/>
        <w:rPr>
          <w:b/>
          <w:b/>
          <w:i/>
          <w:i/>
        </w:rPr>
      </w:pPr>
      <w:r>
        <w:rPr>
          <w:b/>
          <w:i/>
        </w:rPr>
        <w:t>Petición 5:</w:t>
      </w:r>
    </w:p>
    <w:p>
      <w:pPr>
        <w:pStyle w:val="Normal"/>
        <w:spacing w:before="0" w:after="0"/>
        <w:jc w:val="both"/>
        <w:rPr>
          <w:b/>
          <w:b/>
          <w:i/>
          <w:i/>
        </w:rPr>
      </w:pPr>
      <w:r>
        <w:rPr>
          <w:b/>
          <w:i/>
        </w:rPr>
        <w:t>Se desea que un requisito especificado quede en espera de validación por parte del ingeniero en requisitos.</w:t>
      </w:r>
    </w:p>
    <w:p>
      <w:pPr>
        <w:pStyle w:val="Normal"/>
        <w:keepNext/>
        <w:keepLines w:val="false"/>
        <w:widowControl/>
        <w:pBdr/>
        <w:shd w:val="clear" w:fill="auto"/>
        <w:spacing w:lineRule="auto" w:line="240" w:before="0" w:after="0"/>
        <w:ind w:left="0" w:right="0" w:hanging="0"/>
        <w:jc w:val="both"/>
        <w:rPr>
          <w:b/>
          <w:b/>
        </w:rPr>
      </w:pPr>
      <w:r>
        <w:rPr/>
        <w:t>Esta modificación es de tipo perfectivo ya que implica nueva funcionalidad. Estimamos un esfuerzo de 5 personas-día para esta tarea, ya que requiere rediseñar requisito e ingeniero para que incluyan el nuevo estado de espera y el método de validación.</w:t>
      </w:r>
    </w:p>
    <w:p>
      <w:pPr>
        <w:pStyle w:val="Normal"/>
        <w:keepNext/>
        <w:keepLines w:val="false"/>
        <w:widowControl/>
        <w:pBdr/>
        <w:shd w:val="clear" w:fill="auto"/>
        <w:spacing w:lineRule="auto" w:line="240" w:before="0" w:after="0"/>
        <w:ind w:left="0" w:right="0" w:hanging="0"/>
        <w:jc w:val="both"/>
        <w:rPr>
          <w:b/>
          <w:b/>
        </w:rPr>
      </w:pPr>
      <w:r>
        <w:rPr>
          <w:b/>
        </w:rPr>
      </w:r>
    </w:p>
    <w:p>
      <w:pPr>
        <w:pStyle w:val="Heading1"/>
        <w:keepNext/>
        <w:keepLines/>
        <w:widowControl/>
        <w:pBdr/>
        <w:shd w:val="clear" w:fill="auto"/>
        <w:spacing w:lineRule="auto" w:line="240" w:before="480" w:after="0"/>
        <w:ind w:left="0" w:right="0" w:hanging="0"/>
        <w:jc w:val="both"/>
        <w:rPr>
          <w:rFonts w:ascii="Cambria" w:hAnsi="Cambria" w:eastAsia="Cambria" w:cs="Cambria"/>
          <w:sz w:val="40"/>
          <w:szCs w:val="40"/>
        </w:rPr>
      </w:pPr>
      <w:bookmarkStart w:id="9" w:name="_hbb4e0s5in1o"/>
      <w:bookmarkEnd w:id="9"/>
      <w:r>
        <w:rPr>
          <w:rFonts w:eastAsia="Cambria" w:cs="Cambria" w:ascii="Cambria" w:hAnsi="Cambria"/>
          <w:sz w:val="40"/>
          <w:szCs w:val="40"/>
        </w:rPr>
        <w:t>4. Requisitos modificados</w:t>
      </w:r>
    </w:p>
    <w:p>
      <w:pPr>
        <w:pStyle w:val="Normal"/>
        <w:spacing w:before="0" w:after="0"/>
        <w:rPr/>
      </w:pPr>
      <w:r>
        <w:rPr/>
      </w:r>
    </w:p>
    <w:p>
      <w:pPr>
        <w:pStyle w:val="Normal"/>
        <w:keepNext/>
        <w:keepLines w:val="false"/>
        <w:widowControl/>
        <w:pBdr/>
        <w:shd w:val="clear" w:fill="auto"/>
        <w:spacing w:lineRule="auto" w:line="240" w:before="0" w:after="0"/>
        <w:ind w:left="0" w:right="0" w:hanging="0"/>
        <w:jc w:val="both"/>
        <w:rPr>
          <w:color w:val="FF0000"/>
        </w:rPr>
      </w:pPr>
      <w:commentRangeStart w:id="2"/>
      <w:r>
        <w:rPr>
          <w:color w:val="FF0000"/>
        </w:rPr>
        <w:t>Enumeración de los elementos modificados y de los nuevos requisitos en formato Caso de Uso (relacionado con la Actividad 3.3.3). Sólo es necesario incluir aquí el identificador del Caso de Uso añadido o modificado, ya que el Caso de Uso en sí se modificará o se incluirá ya completo en el Documento de Análisis actualizado del punto 4.1 anterior. Se actualizarán las imágenes de los diagramas UML en los documentos.</w:t>
      </w:r>
    </w:p>
    <w:p>
      <w:pPr>
        <w:pStyle w:val="Normal"/>
        <w:keepNext/>
        <w:keepLines w:val="false"/>
        <w:widowControl/>
        <w:pBdr/>
        <w:shd w:val="clear" w:fill="auto"/>
        <w:spacing w:lineRule="auto" w:line="240" w:before="0" w:after="0"/>
        <w:ind w:left="0" w:right="0" w:hanging="0"/>
        <w:jc w:val="both"/>
        <w:rPr>
          <w:color w:val="FF0000"/>
        </w:rPr>
      </w:pPr>
      <w:r>
        <w:rPr>
          <w:color w:val="FF0000"/>
        </w:rPr>
        <w:t>(a rellenar)</w:t>
      </w:r>
      <w:commentRangeEnd w:id="2"/>
      <w:r>
        <w:commentReference w:id="2"/>
      </w:r>
      <w:r>
        <w:rPr>
          <w:color w:val="FF0000"/>
        </w:rPr>
      </w:r>
    </w:p>
    <w:p>
      <w:pPr>
        <w:pStyle w:val="Normal"/>
        <w:spacing w:before="0" w:after="0"/>
        <w:jc w:val="both"/>
        <w:rPr>
          <w:b/>
          <w:b/>
        </w:rPr>
      </w:pPr>
      <w:r>
        <w:rPr>
          <w:b/>
        </w:rPr>
      </w:r>
    </w:p>
    <w:tbl>
      <w:tblPr>
        <w:tblStyle w:val="Table4"/>
        <w:tblW w:w="849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4249"/>
        <w:gridCol w:w="4248"/>
      </w:tblGrid>
      <w:tr>
        <w:trPr/>
        <w:tc>
          <w:tcPr>
            <w:tcW w:w="42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spacing w:lineRule="auto" w:line="240" w:before="120" w:after="120"/>
              <w:jc w:val="center"/>
              <w:rPr>
                <w:b/>
                <w:b/>
                <w:color w:val="FFFFFF"/>
              </w:rPr>
            </w:pPr>
            <w:r>
              <w:rPr>
                <w:b/>
                <w:color w:val="FFFFFF"/>
              </w:rPr>
              <w:t>ID Requisito</w:t>
            </w:r>
          </w:p>
        </w:tc>
        <w:tc>
          <w:tcPr>
            <w:tcW w:w="42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C343D" w:val="clear"/>
            <w:tcMar>
              <w:left w:w="90" w:type="dxa"/>
            </w:tcMar>
          </w:tcPr>
          <w:p>
            <w:pPr>
              <w:pStyle w:val="Normal"/>
              <w:spacing w:lineRule="auto" w:line="240" w:before="120" w:after="120"/>
              <w:jc w:val="center"/>
              <w:rPr>
                <w:b/>
                <w:b/>
                <w:color w:val="FFFFFF"/>
              </w:rPr>
            </w:pPr>
            <w:r>
              <w:rPr>
                <w:b/>
                <w:color w:val="FFFFFF"/>
              </w:rPr>
              <w:t>Fecha</w:t>
            </w:r>
          </w:p>
        </w:tc>
      </w:tr>
      <w:tr>
        <w:trPr/>
        <w:tc>
          <w:tcPr>
            <w:tcW w:w="42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001</w:t>
            </w:r>
          </w:p>
        </w:tc>
        <w:tc>
          <w:tcPr>
            <w:tcW w:w="42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12/04/2018</w:t>
            </w:r>
          </w:p>
        </w:tc>
      </w:tr>
      <w:tr>
        <w:trPr>
          <w:trHeight w:val="440" w:hRule="atLeast"/>
        </w:trPr>
        <w:tc>
          <w:tcPr>
            <w:tcW w:w="42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015</w:t>
            </w:r>
          </w:p>
        </w:tc>
        <w:tc>
          <w:tcPr>
            <w:tcW w:w="42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03/05/2018</w:t>
            </w:r>
          </w:p>
        </w:tc>
      </w:tr>
      <w:tr>
        <w:trPr/>
        <w:tc>
          <w:tcPr>
            <w:tcW w:w="42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r>
          </w:p>
        </w:tc>
        <w:tc>
          <w:tcPr>
            <w:tcW w:w="42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r>
          </w:p>
        </w:tc>
      </w:tr>
      <w:tr>
        <w:trPr/>
        <w:tc>
          <w:tcPr>
            <w:tcW w:w="42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r>
          </w:p>
        </w:tc>
        <w:tc>
          <w:tcPr>
            <w:tcW w:w="42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r>
          </w:p>
        </w:tc>
      </w:tr>
      <w:tr>
        <w:trPr/>
        <w:tc>
          <w:tcPr>
            <w:tcW w:w="42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rPr/>
            </w:pPr>
            <w:r>
              <w:rPr/>
            </w:r>
          </w:p>
        </w:tc>
        <w:tc>
          <w:tcPr>
            <w:tcW w:w="42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rPr/>
            </w:pPr>
            <w:r>
              <w:rPr/>
            </w:r>
          </w:p>
        </w:tc>
      </w:tr>
    </w:tbl>
    <w:p>
      <w:pPr>
        <w:pStyle w:val="Normal"/>
        <w:spacing w:before="0" w:after="0"/>
        <w:jc w:val="center"/>
        <w:rPr/>
      </w:pPr>
      <w:r>
        <w:rPr/>
        <w:t>Tabla 3: Requisitos modificados</w:t>
      </w:r>
    </w:p>
    <w:p>
      <w:pPr>
        <w:pStyle w:val="Heading1"/>
        <w:keepNext/>
        <w:keepLines/>
        <w:widowControl/>
        <w:pBdr/>
        <w:shd w:val="clear" w:fill="auto"/>
        <w:spacing w:lineRule="auto" w:line="240" w:before="480" w:after="0"/>
        <w:ind w:left="0" w:right="0" w:hanging="0"/>
        <w:jc w:val="both"/>
        <w:rPr>
          <w:rFonts w:ascii="Cambria" w:hAnsi="Cambria" w:eastAsia="Cambria" w:cs="Cambria"/>
          <w:sz w:val="40"/>
          <w:szCs w:val="40"/>
        </w:rPr>
      </w:pPr>
      <w:bookmarkStart w:id="10" w:name="_50475daxqi9v"/>
      <w:bookmarkEnd w:id="10"/>
      <w:r>
        <w:rPr>
          <w:rFonts w:eastAsia="Cambria" w:cs="Cambria" w:ascii="Cambria" w:hAnsi="Cambria"/>
          <w:sz w:val="40"/>
          <w:szCs w:val="40"/>
        </w:rPr>
        <w:t>5. Matrices de trazabilidad de cambios</w:t>
      </w:r>
    </w:p>
    <w:p>
      <w:pPr>
        <w:pStyle w:val="Normal"/>
        <w:keepNext/>
        <w:keepLines w:val="false"/>
        <w:widowControl/>
        <w:pBdr/>
        <w:shd w:val="clear" w:fill="auto"/>
        <w:spacing w:lineRule="auto" w:line="240" w:before="0" w:after="0"/>
        <w:ind w:left="0" w:right="0" w:hanging="0"/>
        <w:jc w:val="both"/>
        <w:rPr>
          <w:color w:val="FF0000"/>
        </w:rPr>
      </w:pPr>
      <w:r>
        <w:rPr>
          <w:color w:val="FF0000"/>
        </w:rPr>
        <w:t>Actas de las reuniones de revisión, con las líneas base revisadas y elementos de configuración actualizados. Acta de aceptación explícita por parte del cliente (relacionado con la Actividad 3.3.4).</w:t>
      </w:r>
    </w:p>
    <w:p>
      <w:pPr>
        <w:pStyle w:val="Normal"/>
        <w:keepNext/>
        <w:keepLines w:val="false"/>
        <w:widowControl/>
        <w:pBdr/>
        <w:shd w:val="clear" w:fill="auto"/>
        <w:spacing w:lineRule="auto" w:line="240" w:before="0" w:after="0"/>
        <w:ind w:left="0" w:right="0" w:hanging="0"/>
        <w:jc w:val="both"/>
        <w:rPr>
          <w:color w:val="FF0000"/>
        </w:rPr>
      </w:pPr>
      <w:r>
        <w:rPr>
          <w:color w:val="FF0000"/>
        </w:rPr>
        <w:t>(a rellenar)</w:t>
      </w:r>
    </w:p>
    <w:p>
      <w:pPr>
        <w:pStyle w:val="Normal"/>
        <w:keepNext/>
        <w:keepLines w:val="false"/>
        <w:widowControl/>
        <w:pBdr/>
        <w:shd w:val="clear" w:fill="auto"/>
        <w:spacing w:lineRule="auto" w:line="240" w:before="0" w:after="0"/>
        <w:ind w:left="0" w:right="0" w:hanging="0"/>
        <w:jc w:val="both"/>
        <w:rPr/>
      </w:pPr>
      <w:r>
        <w:rPr/>
      </w:r>
    </w:p>
    <w:tbl>
      <w:tblPr>
        <w:tblStyle w:val="Table5"/>
        <w:tblW w:w="849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124"/>
        <w:gridCol w:w="2125"/>
        <w:gridCol w:w="2124"/>
        <w:gridCol w:w="2124"/>
      </w:tblGrid>
      <w:tr>
        <w:trPr/>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b/>
                <w:b/>
              </w:rPr>
            </w:pPr>
            <w:r>
              <w:rPr>
                <w:b/>
              </w:rPr>
              <w:t>Identificación del Cambio</w:t>
            </w:r>
          </w:p>
        </w:tc>
        <w:tc>
          <w:tcPr>
            <w:tcW w:w="2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b/>
                <w:b/>
              </w:rPr>
            </w:pPr>
            <w:r>
              <w:rPr>
                <w:b/>
              </w:rPr>
              <w:t>EC-DA</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rPr>
                <w:b/>
                <w:b/>
              </w:rPr>
            </w:pPr>
            <w:r>
              <w:rPr>
                <w:b/>
              </w:rPr>
              <w:t>EC-DD</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b/>
                <w:b/>
              </w:rPr>
            </w:pPr>
            <w:r>
              <w:rPr>
                <w:b/>
              </w:rPr>
              <w:t>EC-DIC</w:t>
            </w:r>
          </w:p>
        </w:tc>
      </w:tr>
      <w:tr>
        <w:trPr/>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Cambio 1</w:t>
            </w:r>
          </w:p>
        </w:tc>
        <w:tc>
          <w:tcPr>
            <w:tcW w:w="2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r>
      <w:tr>
        <w:trPr/>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Cambio 2</w:t>
            </w:r>
          </w:p>
        </w:tc>
        <w:tc>
          <w:tcPr>
            <w:tcW w:w="2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r>
      <w:tr>
        <w:trPr/>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pPr>
            <w:r>
              <w:rPr/>
              <w:t>Cambio 3</w:t>
            </w:r>
          </w:p>
        </w:tc>
        <w:tc>
          <w:tcPr>
            <w:tcW w:w="2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pPr>
            <w:r>
              <w:rPr/>
              <w:t>X</w:t>
            </w:r>
          </w:p>
        </w:tc>
      </w:tr>
      <w:tr>
        <w:trPr/>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rPr/>
            </w:pPr>
            <w:r>
              <w:rPr/>
              <w:t>Cambio 4</w:t>
            </w:r>
          </w:p>
        </w:tc>
        <w:tc>
          <w:tcPr>
            <w:tcW w:w="2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X</w:t>
            </w:r>
          </w:p>
        </w:tc>
      </w:tr>
      <w:tr>
        <w:trPr/>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rPr/>
            </w:pPr>
            <w:r>
              <w:rPr/>
              <w:t>Cambio 5</w:t>
            </w:r>
          </w:p>
        </w:tc>
        <w:tc>
          <w:tcPr>
            <w:tcW w:w="2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X</w:t>
            </w:r>
          </w:p>
        </w:tc>
        <w:tc>
          <w:tcPr>
            <w:tcW w:w="21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0" w:after="0"/>
              <w:jc w:val="center"/>
              <w:rPr/>
            </w:pPr>
            <w:r>
              <w:rPr/>
              <w:t>X</w:t>
            </w:r>
          </w:p>
        </w:tc>
      </w:tr>
    </w:tbl>
    <w:p>
      <w:pPr>
        <w:pStyle w:val="Normal"/>
        <w:keepNext/>
        <w:keepLines w:val="false"/>
        <w:widowControl/>
        <w:pBdr/>
        <w:shd w:val="clear" w:fill="auto"/>
        <w:spacing w:lineRule="auto" w:line="240" w:before="0" w:after="0"/>
        <w:ind w:left="0" w:right="0" w:hanging="0"/>
        <w:jc w:val="center"/>
        <w:rPr/>
      </w:pPr>
      <w:r>
        <w:rPr/>
        <w:t xml:space="preserve"> </w:t>
      </w:r>
      <w:r>
        <w:rPr/>
        <w:t>Tabla 4: Matriz de trazabilidad de cambios</w:t>
      </w:r>
    </w:p>
    <w:p>
      <w:pPr>
        <w:pStyle w:val="Heading1"/>
        <w:keepNext/>
        <w:keepLines/>
        <w:widowControl/>
        <w:pBdr/>
        <w:shd w:val="clear" w:fill="auto"/>
        <w:spacing w:lineRule="auto" w:line="240" w:before="480" w:after="0"/>
        <w:ind w:left="0" w:right="0" w:hanging="0"/>
        <w:jc w:val="both"/>
        <w:rPr>
          <w:rFonts w:ascii="Cambria" w:hAnsi="Cambria" w:eastAsia="Cambria" w:cs="Cambria"/>
          <w:sz w:val="40"/>
          <w:szCs w:val="40"/>
        </w:rPr>
      </w:pPr>
      <w:bookmarkStart w:id="11" w:name="_7k9fuq33t7nr"/>
      <w:bookmarkEnd w:id="11"/>
      <w:r>
        <w:rPr>
          <w:rFonts w:eastAsia="Cambria" w:cs="Cambria" w:ascii="Cambria" w:hAnsi="Cambria"/>
          <w:sz w:val="40"/>
          <w:szCs w:val="40"/>
        </w:rPr>
        <w:t>6. Referencias</w:t>
      </w:r>
    </w:p>
    <w:p>
      <w:pPr>
        <w:pStyle w:val="Normal"/>
        <w:spacing w:before="0" w:after="0"/>
        <w:jc w:val="both"/>
        <w:rPr/>
      </w:pPr>
      <w:r>
        <w:rPr/>
        <w:t>(a rellenar)</w:t>
      </w:r>
    </w:p>
    <w:p>
      <w:pPr>
        <w:pStyle w:val="Normal"/>
        <w:spacing w:before="0" w:after="0"/>
        <w:jc w:val="both"/>
        <w:rPr/>
      </w:pPr>
      <w:r>
        <w:rPr/>
      </w:r>
    </w:p>
    <w:p>
      <w:pPr>
        <w:pStyle w:val="Normal"/>
        <w:spacing w:before="0" w:after="0"/>
        <w:jc w:val="both"/>
        <w:rPr/>
      </w:pPr>
      <w:r>
        <w:rPr/>
      </w:r>
    </w:p>
    <w:p>
      <w:pPr>
        <w:sectPr>
          <w:headerReference w:type="default" r:id="rId12"/>
          <w:footerReference w:type="default" r:id="rId13"/>
          <w:type w:val="nextPage"/>
          <w:pgSz w:w="11906" w:h="16838"/>
          <w:pgMar w:left="1701" w:right="1701" w:header="708" w:top="1417" w:footer="708" w:bottom="1417" w:gutter="0"/>
          <w:pgNumType w:start="1" w:fmt="decimal"/>
          <w:formProt w:val="false"/>
          <w:titlePg/>
          <w:textDirection w:val="lrTb"/>
          <w:docGrid w:type="default" w:linePitch="240" w:charSpace="4294961151"/>
        </w:sectPr>
      </w:pPr>
    </w:p>
    <w:sectPr>
      <w:type w:val="continuous"/>
      <w:pgSz w:w="11906" w:h="16838"/>
      <w:pgMar w:left="1701" w:right="1701" w:header="708" w:top="1417" w:footer="708" w:bottom="1417"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Javier Gómez" w:date="2018-04-12T13:42:59Z" w:initials="">
    <w:p>
      <w:r>
        <w:rPr/>
        <w:t>hay que preguntar/rellenar esta columna</w:t>
      </w:r>
    </w:p>
  </w:comment>
  <w:comment w:id="0" w:author="Carlos Li Hu" w:date="2018-04-12T16:35:37Z" w:initials="">
    <w:p>
      <w:r>
        <w:rPr/>
        <w:t>a ojo</w:t>
      </w:r>
    </w:p>
  </w:comment>
  <w:comment w:id="2" w:author="eslora96" w:date="2018-04-12T15:02:31Z" w:initials="">
    <w:p>
      <w:r>
        <w:rPr/>
        <w:t>Algo más aparte de la tabla??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pBdr/>
      <w:shd w:val="clear" w:fill="auto"/>
      <w:tabs>
        <w:tab w:val="center" w:pos="4252" w:leader="none"/>
        <w:tab w:val="right" w:pos="8504" w:leader="none"/>
      </w:tabs>
      <w:spacing w:lineRule="auto" w:line="240" w:before="0" w:after="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Página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fldChar w:fldCharType="begin"/>
    </w:r>
    <w:r>
      <w:instrText> PAGE </w:instrText>
    </w:r>
    <w:r>
      <w:fldChar w:fldCharType="separate"/>
    </w:r>
    <w:r>
      <w:t>15</w:t>
    </w:r>
    <w:r>
      <w:fldChar w:fldCharType="end"/>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de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fldChar w:fldCharType="begin"/>
    </w:r>
    <w:r>
      <w:instrText> NUMPAGES </w:instrText>
    </w:r>
    <w:r>
      <w:fldChar w:fldCharType="separate"/>
    </w:r>
    <w:r>
      <w:t>15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pBdr/>
      <w:shd w:val="clear" w:fill="auto"/>
      <w:tabs>
        <w:tab w:val="center" w:pos="4252" w:leader="none"/>
        <w:tab w:val="right" w:pos="8504" w:leader="none"/>
      </w:tabs>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FFFFFF" w:val="clear"/>
        <w:vertAlign w:val="baseline"/>
      </w:rPr>
      <w:t xml:space="preserve">Proyecto SAR. Documento de </w:t>
    </w:r>
    <w:r>
      <w:rPr/>
      <w:t>Informe de Cambios</w:t>
    </w:r>
    <w:r>
      <w:rPr>
        <w:rFonts w:eastAsia="Cambria" w:cs="Cambria"/>
        <w:b w:val="false"/>
        <w:i w:val="false"/>
        <w:caps w:val="false"/>
        <w:smallCaps w:val="false"/>
        <w:strike w:val="false"/>
        <w:dstrike w:val="false"/>
        <w:color w:val="000000"/>
        <w:position w:val="0"/>
        <w:sz w:val="24"/>
        <w:sz w:val="24"/>
        <w:szCs w:val="24"/>
        <w:u w:val="none"/>
        <w:shd w:fill="FFFFFF" w:val="clear"/>
        <w:vertAlign w:val="baseline"/>
      </w:rPr>
      <w:t xml:space="preserve"> EC-DIC. v. 1.</w:t>
    </w:r>
    <w:r>
      <w:rPr/>
      <w:t>3</w:t>
    </w:r>
    <w:r>
      <w:rPr>
        <w:rFonts w:eastAsia="Cambria" w:cs="Cambria"/>
        <w:b w:val="false"/>
        <w:i w:val="false"/>
        <w:caps w:val="false"/>
        <w:smallCaps w:val="false"/>
        <w:strike w:val="false"/>
        <w:dstrike w:val="false"/>
        <w:color w:val="000000"/>
        <w:position w:val="0"/>
        <w:sz w:val="24"/>
        <w:sz w:val="24"/>
        <w:szCs w:val="24"/>
        <w:u w:val="none"/>
        <w:shd w:fill="FFFFFF" w:val="clear"/>
        <w:vertAlign w:val="baseline"/>
      </w:rPr>
      <w:t>. Estatus: Restringido</w:t>
    </w:r>
  </w:p>
</w:hdr>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 w:val="24"/>
        <w:szCs w:val="24"/>
        <w:lang w:val="es-ES" w:eastAsia="zh-CN" w:bidi="hi-IN"/>
      </w:rPr>
    </w:rPrDefault>
    <w:pPrDefault>
      <w:pPr/>
    </w:pPrDefault>
  </w:docDefaults>
  <w:style w:type="paragraph" w:styleId="Normal">
    <w:name w:val="Normal"/>
    <w:qFormat/>
    <w:pPr>
      <w:widowControl w:val="false"/>
      <w:suppressAutoHyphens w:val="true"/>
    </w:pPr>
    <w:rPr>
      <w:rFonts w:ascii="Cambria" w:hAnsi="Cambria" w:eastAsia="Cambria" w:cs="Cambria"/>
      <w:color w:val="auto"/>
      <w:sz w:val="24"/>
      <w:szCs w:val="24"/>
      <w:lang w:val="es-ES" w:eastAsia="zh-CN" w:bidi="hi-IN"/>
    </w:rPr>
  </w:style>
  <w:style w:type="paragraph" w:styleId="Heading1">
    <w:name w:val="Heading 1"/>
    <w:basedOn w:val="Normal1"/>
    <w:next w:val="Normal"/>
    <w:qFormat/>
    <w:pPr>
      <w:keepNext/>
      <w:keepLines/>
      <w:spacing w:lineRule="auto" w:line="240" w:before="480" w:after="0"/>
    </w:pPr>
    <w:rPr>
      <w:rFonts w:ascii="Calibri" w:hAnsi="Calibri" w:eastAsia="Calibri" w:cs="Calibri"/>
      <w:b/>
      <w:color w:val="335B8A"/>
      <w:sz w:val="32"/>
      <w:szCs w:val="32"/>
    </w:rPr>
  </w:style>
  <w:style w:type="paragraph" w:styleId="Heading2">
    <w:name w:val="Heading 2"/>
    <w:basedOn w:val="Normal1"/>
    <w:next w:val="Normal"/>
    <w:qFormat/>
    <w:pPr>
      <w:keepNext/>
      <w:keepLines/>
      <w:spacing w:lineRule="auto" w:line="240" w:before="200" w:after="0"/>
    </w:pPr>
    <w:rPr>
      <w:rFonts w:ascii="Calibri" w:hAnsi="Calibri" w:eastAsia="Calibri" w:cs="Calibri"/>
      <w:b/>
      <w:color w:val="4F81BD"/>
      <w:sz w:val="26"/>
      <w:szCs w:val="26"/>
    </w:rPr>
  </w:style>
  <w:style w:type="paragraph" w:styleId="Heading3">
    <w:name w:val="Heading 3"/>
    <w:basedOn w:val="Normal1"/>
    <w:next w:val="Normal"/>
    <w:qFormat/>
    <w:pPr>
      <w:keepNext/>
      <w:keepLines/>
      <w:spacing w:lineRule="auto" w:line="240" w:before="200" w:after="0"/>
    </w:pPr>
    <w:rPr>
      <w:rFonts w:ascii="Calibri" w:hAnsi="Calibri" w:eastAsia="Calibri" w:cs="Calibri"/>
      <w:b/>
      <w:color w:val="4F81BD"/>
    </w:rPr>
  </w:style>
  <w:style w:type="paragraph" w:styleId="Heading4">
    <w:name w:val="Heading 4"/>
    <w:basedOn w:val="Normal1"/>
    <w:next w:val="Normal"/>
    <w:qFormat/>
    <w:pPr>
      <w:keepNext/>
      <w:keepLines/>
      <w:spacing w:lineRule="auto" w:line="300" w:before="80" w:after="80"/>
      <w:ind w:left="862" w:hanging="862"/>
      <w:jc w:val="both"/>
    </w:pPr>
    <w:rPr>
      <w:rFonts w:ascii="Calibri" w:hAnsi="Calibri" w:eastAsia="Calibri" w:cs="Calibri"/>
      <w:b/>
      <w:sz w:val="26"/>
      <w:szCs w:val="26"/>
    </w:rPr>
  </w:style>
  <w:style w:type="paragraph" w:styleId="Heading5">
    <w:name w:val="Heading 5"/>
    <w:basedOn w:val="Normal1"/>
    <w:next w:val="Normal"/>
    <w:qFormat/>
    <w:pPr>
      <w:keepNext/>
      <w:keepLines/>
      <w:spacing w:lineRule="auto" w:line="300" w:before="200" w:after="0"/>
      <w:ind w:left="1008" w:hanging="1008"/>
      <w:jc w:val="both"/>
    </w:pPr>
    <w:rPr>
      <w:rFonts w:ascii="Calibri" w:hAnsi="Calibri" w:eastAsia="Calibri" w:cs="Calibri"/>
      <w:color w:val="243F61"/>
    </w:rPr>
  </w:style>
  <w:style w:type="paragraph" w:styleId="Heading6">
    <w:name w:val="Heading 6"/>
    <w:basedOn w:val="Normal1"/>
    <w:next w:val="Normal"/>
    <w:qFormat/>
    <w:pPr>
      <w:keepNext/>
      <w:keepLines/>
      <w:spacing w:lineRule="auto" w:line="300" w:before="200" w:after="0"/>
      <w:ind w:left="1152" w:hanging="1152"/>
      <w:jc w:val="both"/>
    </w:pPr>
    <w:rPr>
      <w:rFonts w:ascii="Calibri" w:hAnsi="Calibri" w:eastAsia="Calibri" w:cs="Calibri"/>
      <w:i/>
      <w:color w:val="243F61"/>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suppressAutoHyphens w:val="true"/>
      <w:bidi w:val="0"/>
      <w:jc w:val="left"/>
    </w:pPr>
    <w:rPr>
      <w:rFonts w:ascii="Cambria" w:hAnsi="Cambria" w:eastAsia="Cambria" w:cs="Cambria"/>
      <w:color w:val="auto"/>
      <w:sz w:val="24"/>
      <w:szCs w:val="24"/>
      <w:lang w:val="es-ES" w:eastAsia="zh-CN" w:bidi="hi-IN"/>
    </w:rPr>
  </w:style>
  <w:style w:type="paragraph" w:styleId="Title">
    <w:name w:val="Title"/>
    <w:basedOn w:val="Normal1"/>
    <w:next w:val="Normal"/>
    <w:qFormat/>
    <w:pPr>
      <w:keepNext/>
      <w:keepLines/>
      <w:spacing w:lineRule="auto" w:line="240" w:before="480" w:after="120"/>
    </w:pPr>
    <w:rPr>
      <w:b/>
      <w:sz w:val="72"/>
      <w:szCs w:val="72"/>
    </w:rPr>
  </w:style>
  <w:style w:type="paragraph" w:styleId="Subtitle">
    <w:name w:val="Subtitle"/>
    <w:basedOn w:val="Normal1"/>
    <w:next w:val="Normal"/>
    <w:qFormat/>
    <w:pPr>
      <w:keepNext/>
      <w:keepLines/>
      <w:spacing w:lineRule="auto" w:line="240"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Quotations">
    <w:name w:val="Quotation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9</TotalTime>
  <Application>LibreOffice/4.4.4.3$Linux_X86_64 LibreOffice_project/40m0$Build-3</Application>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es-ES</dc:language>
  <cp:lastModifiedBy>Antonio Mourelle</cp:lastModifiedBy>
  <dcterms:modified xsi:type="dcterms:W3CDTF">2018-04-20T16:14:36Z</dcterms:modified>
  <cp:revision>1</cp:revision>
</cp:coreProperties>
</file>