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right"/>
      </w:pPr>
      <w:r>
        <w:rPr>
          <w:rFonts w:hint="eastAsia"/>
        </w:rPr>
        <w:t>2018年2月20日星期二</w:t>
      </w:r>
    </w:p>
    <w:p>
      <w:pPr>
        <w:shd w:val="clear" w:color="auto" w:fill="5B9BD5" w:themeFill="accent1"/>
        <w:spacing w:before="312" w:beforeLines="100" w:after="156" w:afterLines="50"/>
        <w:jc w:val="left"/>
        <w:rPr>
          <w:rFonts w:hint="eastAsia" w:eastAsiaTheme="minorEastAsia"/>
          <w:color w:val="FFFFFF" w:themeColor="background1"/>
          <w:sz w:val="40"/>
          <w:szCs w:val="40"/>
          <w:lang w:val="en-US" w:eastAsia="zh-CN"/>
          <w14:textFill>
            <w14:solidFill>
              <w14:schemeClr w14:val="bg1"/>
            </w14:solidFill>
          </w14:textFill>
        </w:rPr>
      </w:pPr>
      <w:bookmarkStart w:id="0" w:name="_GoBack"/>
      <w:r>
        <w:rPr>
          <w:rFonts w:hint="eastAsia"/>
          <w:color w:val="FFFFFF" w:themeColor="background1"/>
          <w:sz w:val="40"/>
          <w:szCs w:val="40"/>
          <w:lang w:val="en-US" w:eastAsia="zh-CN"/>
          <w14:textFill>
            <w14:solidFill>
              <w14:schemeClr w14:val="bg1"/>
            </w14:solidFill>
          </w14:textFill>
        </w:rPr>
        <w:t>Tensorflow安装防踩坑笔记</w:t>
      </w:r>
    </w:p>
    <w:bookmarkEnd w:id="0"/>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TensorFlow是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"https://baike.baidu.com/item/%E8%B0%B7%E6%AD%8C/117920" \t "https://baike.baidu.com/item/TensorFlow/_blank"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谷歌</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基于DistBelief进行研发的第二代</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"https://baike.baidu.com/item/%E4%BA%BA%E5%B7%A5%E6%99%BA%E8%83%BD/9180" \t "https://baike.baidu.com/item/TensorFlow/_blank"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人工智能</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"https://baike.baidu.com/item/%E5%AD%A6%E4%B9%A0%E7%B3%BB%E7%BB%9F" \t "https://baike.baidu.com/item/TensorFlow/_blank"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学习系统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其命名来源于本身的运行原理。Tensor（张量）意味着N维数组，Flow（流）意味着基于数据流图的计算，TensorFlow为张量从流图的一端流动到另一端计算过程。TensorFlow是将复杂的数据结构传输至人工智能神经网中进行分析和处理过程的系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TensorFlow可被用于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"https://baike.baidu.com/item/%E8%AF%AD%E9%9F%B3%E8%AF%86%E5%88%AB/10927133" \t "https://baike.baidu.com/item/TensorFlow/_blank"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语音识别</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或</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"https://baike.baidu.com/item/%E5%9B%BE%E5%83%8F%E8%AF%86%E5%88%AB/6263637" \t "https://baike.baidu.com/item/TensorFlow/_blank"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图像识别</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等多项机器学习和深度学习领域，对2011年开发的深度学习基础架构DistBelief进行了各方面的改进，它可在小到一部智能手机、大到数千台数据中心服务器的各种设备上运行。TensorFlow将完全开源，任何人都可以用。</w:t>
      </w:r>
    </w:p>
    <w:p>
      <w:pPr>
        <w:numPr>
          <w:ilvl w:val="0"/>
          <w:numId w:val="1"/>
        </w:numPr>
        <w:shd w:val="clear" w:color="auto" w:fill="FFFFFF" w:themeFill="background1"/>
        <w:spacing w:before="156" w:beforeLines="50" w:after="156" w:afterLines="50"/>
        <w:jc w:val="left"/>
        <w:rPr>
          <w:sz w:val="28"/>
          <w:szCs w:val="28"/>
        </w:rPr>
      </w:pPr>
      <w:r>
        <w:rPr>
          <w:rFonts w:hint="eastAsia"/>
          <w:sz w:val="28"/>
          <w:szCs w:val="28"/>
          <w:lang w:val="en-US" w:eastAsia="zh-CN"/>
        </w:rPr>
        <w:t>Tensorflow的版本  ：Tensorflow分为GPU和Cpu两种版本</w:t>
      </w:r>
    </w:p>
    <w:p>
      <w:pPr>
        <w:numPr>
          <w:ilvl w:val="1"/>
          <w:numId w:val="1"/>
        </w:numPr>
        <w:shd w:val="clear" w:color="auto" w:fill="FFFFFF" w:themeFill="background1"/>
        <w:spacing w:before="156" w:beforeLines="50" w:after="156" w:afterLines="50"/>
        <w:ind w:left="840" w:leftChars="0" w:hanging="420" w:firstLineChars="0"/>
        <w:jc w:val="left"/>
        <w:rPr>
          <w:sz w:val="28"/>
          <w:szCs w:val="28"/>
        </w:rPr>
      </w:pPr>
      <w:r>
        <w:rPr>
          <w:sz w:val="28"/>
          <w:szCs w:val="28"/>
        </w:rPr>
        <w:drawing>
          <wp:inline distT="0" distB="0" distL="114300" distR="114300">
            <wp:extent cx="4484370" cy="1727835"/>
            <wp:effectExtent l="0" t="0" r="11430" b="5715"/>
            <wp:docPr id="1" name="图片 1" descr="2017121216441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1212164413610"/>
                    <pic:cNvPicPr>
                      <a:picLocks noChangeAspect="1"/>
                    </pic:cNvPicPr>
                  </pic:nvPicPr>
                  <pic:blipFill>
                    <a:blip r:embed="rId4"/>
                    <a:stretch>
                      <a:fillRect/>
                    </a:stretch>
                  </pic:blipFill>
                  <pic:spPr>
                    <a:xfrm>
                      <a:off x="0" y="0"/>
                      <a:ext cx="4484370" cy="1727835"/>
                    </a:xfrm>
                    <a:prstGeom prst="rect">
                      <a:avLst/>
                    </a:prstGeom>
                  </pic:spPr>
                </pic:pic>
              </a:graphicData>
            </a:graphic>
          </wp:inline>
        </w:drawing>
      </w:r>
    </w:p>
    <w:p>
      <w:pPr>
        <w:numPr>
          <w:numId w:val="0"/>
        </w:numPr>
        <w:shd w:val="clear" w:color="auto" w:fill="FFFFFF" w:themeFill="background1"/>
        <w:spacing w:before="156" w:beforeLines="50" w:after="156" w:afterLines="50"/>
        <w:ind w:left="840" w:leftChars="0"/>
        <w:jc w:val="left"/>
        <w:rPr>
          <w:sz w:val="28"/>
          <w:szCs w:val="28"/>
        </w:rPr>
      </w:pPr>
      <w:r>
        <w:rPr>
          <w:sz w:val="28"/>
          <w:szCs w:val="28"/>
        </w:rPr>
        <w:drawing>
          <wp:inline distT="0" distB="0" distL="114300" distR="114300">
            <wp:extent cx="5269230" cy="2522855"/>
            <wp:effectExtent l="0" t="0" r="7620" b="10795"/>
            <wp:docPr id="2" name="图片 2" descr="2017121216530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1212165304607"/>
                    <pic:cNvPicPr>
                      <a:picLocks noChangeAspect="1"/>
                    </pic:cNvPicPr>
                  </pic:nvPicPr>
                  <pic:blipFill>
                    <a:blip r:embed="rId5"/>
                    <a:stretch>
                      <a:fillRect/>
                    </a:stretch>
                  </pic:blipFill>
                  <pic:spPr>
                    <a:xfrm>
                      <a:off x="0" y="0"/>
                      <a:ext cx="5269230" cy="2522855"/>
                    </a:xfrm>
                    <a:prstGeom prst="rect">
                      <a:avLst/>
                    </a:prstGeom>
                  </pic:spPr>
                </pic:pic>
              </a:graphicData>
            </a:graphic>
          </wp:inline>
        </w:drawing>
      </w:r>
    </w:p>
    <w:p>
      <w:pPr>
        <w:numPr>
          <w:numId w:val="0"/>
        </w:numPr>
        <w:shd w:val="clear" w:color="auto" w:fill="FFFFFF" w:themeFill="background1"/>
        <w:spacing w:before="156" w:beforeLines="50" w:after="156" w:afterLines="50"/>
        <w:ind w:left="840" w:leftChars="0"/>
        <w:jc w:val="left"/>
        <w:rPr>
          <w:sz w:val="28"/>
          <w:szCs w:val="28"/>
        </w:rPr>
      </w:pPr>
      <w:r>
        <w:rPr>
          <w:rFonts w:hint="eastAsia"/>
          <w:sz w:val="28"/>
          <w:szCs w:val="28"/>
          <w:lang w:val="en-US" w:eastAsia="zh-CN"/>
        </w:rPr>
        <w:t>1：</w:t>
      </w:r>
      <w:r>
        <w:rPr>
          <w:sz w:val="28"/>
          <w:szCs w:val="28"/>
        </w:rPr>
        <w:t>Cache, local memory： CPU &gt; GPU</w:t>
      </w:r>
    </w:p>
    <w:p>
      <w:pPr>
        <w:numPr>
          <w:numId w:val="0"/>
        </w:numPr>
        <w:shd w:val="clear" w:color="auto" w:fill="FFFFFF" w:themeFill="background1"/>
        <w:spacing w:before="156" w:beforeLines="50" w:after="156" w:afterLines="50"/>
        <w:ind w:left="840" w:leftChars="0"/>
        <w:jc w:val="left"/>
        <w:rPr>
          <w:rFonts w:hint="eastAsia"/>
          <w:sz w:val="28"/>
          <w:szCs w:val="28"/>
          <w:lang w:val="en-US" w:eastAsia="zh-CN"/>
        </w:rPr>
      </w:pPr>
      <w:r>
        <w:rPr>
          <w:rFonts w:hint="eastAsia"/>
          <w:sz w:val="28"/>
          <w:szCs w:val="28"/>
          <w:lang w:val="en-US" w:eastAsia="zh-CN"/>
        </w:rPr>
        <w:t>2：Threads(</w:t>
      </w:r>
      <w:r>
        <w:rPr>
          <w:rFonts w:hint="eastAsia"/>
          <w:sz w:val="28"/>
          <w:szCs w:val="28"/>
          <w:lang w:val="en-US" w:eastAsia="zh-CN"/>
        </w:rPr>
        <w:fldChar w:fldCharType="begin"/>
      </w:r>
      <w:r>
        <w:rPr>
          <w:rFonts w:hint="eastAsia"/>
          <w:sz w:val="28"/>
          <w:szCs w:val="28"/>
          <w:lang w:val="en-US" w:eastAsia="zh-CN"/>
        </w:rPr>
        <w:instrText xml:space="preserve"> HYPERLINK "https://www.zhihu.com/question/25532384" \t "https://blog.csdn.net/sinat_36458870/article/details/_blank" </w:instrText>
      </w:r>
      <w:r>
        <w:rPr>
          <w:rFonts w:hint="eastAsia"/>
          <w:sz w:val="28"/>
          <w:szCs w:val="28"/>
          <w:lang w:val="en-US" w:eastAsia="zh-CN"/>
        </w:rPr>
        <w:fldChar w:fldCharType="separate"/>
      </w:r>
      <w:r>
        <w:rPr>
          <w:rFonts w:hint="eastAsia"/>
          <w:sz w:val="28"/>
          <w:szCs w:val="28"/>
          <w:lang w:val="en-US" w:eastAsia="zh-CN"/>
        </w:rPr>
        <w:t>线程数</w:t>
      </w:r>
      <w:r>
        <w:rPr>
          <w:rFonts w:hint="eastAsia"/>
          <w:sz w:val="28"/>
          <w:szCs w:val="28"/>
          <w:lang w:val="en-US" w:eastAsia="zh-CN"/>
        </w:rPr>
        <w:fldChar w:fldCharType="end"/>
      </w:r>
      <w:r>
        <w:rPr>
          <w:rFonts w:hint="eastAsia"/>
          <w:sz w:val="28"/>
          <w:szCs w:val="28"/>
          <w:lang w:val="en-US" w:eastAsia="zh-CN"/>
        </w:rPr>
        <w:t>): GPU &gt; CPU</w:t>
      </w:r>
    </w:p>
    <w:p>
      <w:pPr>
        <w:numPr>
          <w:numId w:val="0"/>
        </w:numPr>
        <w:shd w:val="clear" w:color="auto" w:fill="FFFFFF" w:themeFill="background1"/>
        <w:spacing w:before="156" w:beforeLines="50" w:after="156" w:afterLines="50"/>
        <w:ind w:left="840" w:leftChars="0"/>
        <w:jc w:val="left"/>
        <w:rPr>
          <w:rFonts w:hint="eastAsia"/>
          <w:sz w:val="28"/>
          <w:szCs w:val="28"/>
          <w:lang w:val="en-US" w:eastAsia="zh-CN"/>
        </w:rPr>
      </w:pPr>
      <w:r>
        <w:rPr>
          <w:rFonts w:hint="eastAsia"/>
          <w:sz w:val="28"/>
          <w:szCs w:val="28"/>
          <w:lang w:val="en-US" w:eastAsia="zh-CN"/>
        </w:rPr>
        <w:t>3：Registers（</w:t>
      </w:r>
      <w:r>
        <w:rPr>
          <w:rFonts w:hint="eastAsia"/>
          <w:sz w:val="28"/>
          <w:szCs w:val="28"/>
          <w:lang w:val="en-US" w:eastAsia="zh-CN"/>
        </w:rPr>
        <w:fldChar w:fldCharType="begin"/>
      </w:r>
      <w:r>
        <w:rPr>
          <w:rFonts w:hint="eastAsia"/>
          <w:sz w:val="28"/>
          <w:szCs w:val="28"/>
          <w:lang w:val="en-US" w:eastAsia="zh-CN"/>
        </w:rPr>
        <w:instrText xml:space="preserve"> HYPERLINK "http://www.cnblogs.com/lirong21/p/3876468.html" \t "https://blog.csdn.net/sinat_36458870/article/details/_blank" </w:instrText>
      </w:r>
      <w:r>
        <w:rPr>
          <w:rFonts w:hint="eastAsia"/>
          <w:sz w:val="28"/>
          <w:szCs w:val="28"/>
          <w:lang w:val="en-US" w:eastAsia="zh-CN"/>
        </w:rPr>
        <w:fldChar w:fldCharType="separate"/>
      </w:r>
      <w:r>
        <w:rPr>
          <w:rFonts w:hint="eastAsia"/>
          <w:sz w:val="28"/>
          <w:szCs w:val="28"/>
          <w:lang w:val="en-US" w:eastAsia="zh-CN"/>
        </w:rPr>
        <w:t>寄存器</w:t>
      </w:r>
      <w:r>
        <w:rPr>
          <w:rFonts w:hint="eastAsia"/>
          <w:sz w:val="28"/>
          <w:szCs w:val="28"/>
          <w:lang w:val="en-US" w:eastAsia="zh-CN"/>
        </w:rPr>
        <w:fldChar w:fldCharType="end"/>
      </w:r>
      <w:r>
        <w:rPr>
          <w:rFonts w:hint="eastAsia"/>
          <w:sz w:val="28"/>
          <w:szCs w:val="28"/>
          <w:lang w:val="en-US" w:eastAsia="zh-CN"/>
        </w:rPr>
        <w:t>）: GPU &gt; CPU 多寄存器可以支持非常多的Thread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Autospacing="0" w:after="0" w:afterAutospacing="0"/>
        <w:ind w:left="420" w:leftChars="0" w:right="0" w:rightChars="0" w:firstLine="420" w:firstLineChars="0"/>
        <w:rPr>
          <w:rFonts w:ascii="Arial" w:hAnsi="Arial" w:eastAsia="Arial" w:cs="Arial"/>
          <w:i w:val="0"/>
          <w:caps w:val="0"/>
          <w:spacing w:val="0"/>
          <w:sz w:val="21"/>
          <w:szCs w:val="21"/>
          <w:bdr w:val="none" w:color="auto" w:sz="0" w:space="0"/>
          <w:shd w:val="clear" w:fill="FFFFFF"/>
        </w:rPr>
      </w:pPr>
      <w:r>
        <w:rPr>
          <w:rFonts w:hint="eastAsia"/>
          <w:sz w:val="28"/>
          <w:szCs w:val="28"/>
          <w:lang w:val="en-US" w:eastAsia="zh-CN"/>
        </w:rPr>
        <w:t>4：</w:t>
      </w:r>
      <w:r>
        <w:rPr>
          <w:rFonts w:ascii="Arial" w:hAnsi="Arial" w:eastAsia="Arial" w:cs="Arial"/>
          <w:i w:val="0"/>
          <w:caps w:val="0"/>
          <w:spacing w:val="0"/>
          <w:sz w:val="21"/>
          <w:szCs w:val="21"/>
          <w:bdr w:val="none" w:color="auto" w:sz="0" w:space="0"/>
          <w:shd w:val="clear" w:fill="FFFFFF"/>
        </w:rPr>
        <w:t>thread需要用到register,thread数目大register也必须得跟着很大才行。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60" w:leftChars="400" w:right="0" w:rightChars="0" w:hanging="420" w:hangingChars="200"/>
        <w:rPr>
          <w:rFonts w:ascii="Arial" w:hAnsi="Arial" w:eastAsia="Arial" w:cs="Arial"/>
          <w:i w:val="0"/>
          <w:caps w:val="0"/>
          <w:spacing w:val="0"/>
          <w:sz w:val="21"/>
          <w:szCs w:val="21"/>
          <w:bdr w:val="none" w:color="auto" w:sz="0" w:space="0"/>
          <w:shd w:val="clear" w:fill="FFFFFF"/>
        </w:rPr>
      </w:pPr>
      <w:r>
        <w:rPr>
          <w:rFonts w:hint="eastAsia" w:ascii="Arial" w:hAnsi="Arial" w:eastAsia="宋体" w:cs="Arial"/>
          <w:i w:val="0"/>
          <w:caps w:val="0"/>
          <w:spacing w:val="0"/>
          <w:sz w:val="21"/>
          <w:szCs w:val="21"/>
          <w:bdr w:val="none" w:color="auto" w:sz="0" w:space="0"/>
          <w:shd w:val="clear" w:fill="FFFFFF"/>
          <w:lang w:val="en-US" w:eastAsia="zh-CN"/>
        </w:rPr>
        <w:t>5：</w:t>
      </w:r>
      <w:r>
        <w:rPr>
          <w:rFonts w:ascii="Arial" w:hAnsi="Arial" w:eastAsia="Arial" w:cs="Arial"/>
          <w:i w:val="0"/>
          <w:caps w:val="0"/>
          <w:spacing w:val="0"/>
          <w:sz w:val="21"/>
          <w:szCs w:val="21"/>
          <w:bdr w:val="none" w:color="auto" w:sz="0" w:space="0"/>
          <w:shd w:val="clear" w:fill="FFFFFF"/>
        </w:rPr>
        <w:t>SIMD Unit(单指令多数据流,以同步方式，在同一时间内执行同一条指令): GPU &gt; CPU。</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Arial" w:hAnsi="Arial" w:eastAsia="宋体" w:cs="Arial"/>
          <w:i w:val="0"/>
          <w:caps w:val="0"/>
          <w:spacing w:val="0"/>
          <w:sz w:val="21"/>
          <w:szCs w:val="21"/>
          <w:bdr w:val="none" w:color="auto" w:sz="0" w:space="0"/>
          <w:shd w:val="clear" w:fill="FFFFFF"/>
          <w:lang w:eastAsia="zh-CN"/>
        </w:rPr>
      </w:pPr>
      <w:r>
        <w:rPr>
          <w:rFonts w:hint="eastAsia" w:ascii="Arial" w:hAnsi="Arial" w:eastAsia="宋体" w:cs="Arial"/>
          <w:i w:val="0"/>
          <w:caps w:val="0"/>
          <w:spacing w:val="0"/>
          <w:sz w:val="21"/>
          <w:szCs w:val="21"/>
          <w:bdr w:val="none" w:color="auto" w:sz="0" w:space="0"/>
          <w:shd w:val="clear" w:fill="FFFFFF"/>
          <w:lang w:eastAsia="zh-CN"/>
        </w:rPr>
        <w:t>想必说到这里大家都有点懵逼了，记住拿来主义，所以就给大家说下怎么选择这两个版本。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Autospacing="0" w:after="0" w:afterAutospacing="0"/>
        <w:ind w:right="0" w:rightChars="0"/>
        <w:rPr>
          <w:rFonts w:hint="eastAsia" w:ascii="Arial" w:hAnsi="Arial" w:eastAsia="宋体" w:cs="Arial"/>
          <w:i w:val="0"/>
          <w:caps w:val="0"/>
          <w:spacing w:val="0"/>
          <w:sz w:val="21"/>
          <w:szCs w:val="21"/>
          <w:bdr w:val="none" w:color="auto" w:sz="0" w:space="0"/>
          <w:shd w:val="clear" w:fill="FFFFFF"/>
          <w:lang w:val="en-US" w:eastAsia="zh-CN"/>
        </w:rPr>
      </w:pP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CPU版本：</w:t>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1：CPU有强大的ALU, 可以在很少的时钟周期内完成算术计算，可以达到64bit 。</w:t>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2：双精度，执行双精度浮点源算的加法和乘法只需要1～3个[时钟周期]。</w:t>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3：CPU的</w:t>
      </w:r>
      <w:r>
        <w:rPr>
          <w:rFonts w:hint="eastAsia"/>
          <w:sz w:val="28"/>
          <w:szCs w:val="28"/>
          <w:lang w:val="en-US" w:eastAsia="zh-CN"/>
        </w:rPr>
        <w:fldChar w:fldCharType="begin"/>
      </w:r>
      <w:r>
        <w:rPr>
          <w:rFonts w:hint="eastAsia"/>
          <w:sz w:val="28"/>
          <w:szCs w:val="28"/>
          <w:lang w:val="en-US" w:eastAsia="zh-CN"/>
        </w:rPr>
        <w:instrText xml:space="preserve"> HYPERLINK "https://baike.baidu.com/item/%E6%97%B6%E9%92%9F%E5%91%A8%E6%9C%9F/1545064" \t "https://blog.csdn.net/sinat_36458870/article/details/_blank" </w:instrText>
      </w:r>
      <w:r>
        <w:rPr>
          <w:rFonts w:hint="eastAsia"/>
          <w:sz w:val="28"/>
          <w:szCs w:val="28"/>
          <w:lang w:val="en-US" w:eastAsia="zh-CN"/>
        </w:rPr>
        <w:fldChar w:fldCharType="separate"/>
      </w:r>
      <w:r>
        <w:rPr>
          <w:rFonts w:hint="eastAsia"/>
          <w:sz w:val="28"/>
          <w:szCs w:val="28"/>
          <w:lang w:val="en-US" w:eastAsia="zh-CN"/>
        </w:rPr>
        <w:t>时钟周期</w:t>
      </w:r>
      <w:r>
        <w:rPr>
          <w:rFonts w:hint="eastAsia"/>
          <w:sz w:val="28"/>
          <w:szCs w:val="28"/>
          <w:lang w:val="en-US" w:eastAsia="zh-CN"/>
        </w:rPr>
        <w:fldChar w:fldCharType="end"/>
      </w:r>
      <w:r>
        <w:rPr>
          <w:rFonts w:hint="eastAsia"/>
          <w:sz w:val="28"/>
          <w:szCs w:val="28"/>
          <w:lang w:val="en-US" w:eastAsia="zh-CN"/>
        </w:rPr>
        <w:t>的频率非常高，达到1.532～3gigahertz(千兆HZ, 10的9次方)。</w:t>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安装方法：</w:t>
      </w:r>
      <w:r>
        <w:rPr>
          <w:rFonts w:hint="eastAsia"/>
          <w:sz w:val="28"/>
          <w:szCs w:val="28"/>
          <w:lang w:val="en-US" w:eastAsia="zh-CN"/>
        </w:rPr>
        <w:fldChar w:fldCharType="begin"/>
      </w:r>
      <w:r>
        <w:rPr>
          <w:rFonts w:hint="eastAsia"/>
          <w:sz w:val="28"/>
          <w:szCs w:val="28"/>
          <w:lang w:val="en-US" w:eastAsia="zh-CN"/>
        </w:rPr>
        <w:instrText xml:space="preserve"> HYPERLINK "http://www.tensorfly.cn/tfdoc/get_started/os_setup.html" </w:instrText>
      </w:r>
      <w:r>
        <w:rPr>
          <w:rFonts w:hint="eastAsia"/>
          <w:sz w:val="28"/>
          <w:szCs w:val="28"/>
          <w:lang w:val="en-US" w:eastAsia="zh-CN"/>
        </w:rPr>
        <w:fldChar w:fldCharType="separate"/>
      </w:r>
      <w:r>
        <w:rPr>
          <w:rStyle w:val="7"/>
          <w:rFonts w:hint="eastAsia"/>
          <w:sz w:val="28"/>
          <w:szCs w:val="28"/>
          <w:lang w:val="en-US" w:eastAsia="zh-CN"/>
        </w:rPr>
        <w:t>http://www.tensorfly.cn/tfdoc/get_started/os_setup.html</w:t>
      </w:r>
      <w:r>
        <w:rPr>
          <w:rFonts w:hint="eastAsia"/>
          <w:sz w:val="28"/>
          <w:szCs w:val="28"/>
          <w:lang w:val="en-US" w:eastAsia="zh-CN"/>
        </w:rPr>
        <w:fldChar w:fldCharType="end"/>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GPU版本：</w:t>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1：计算密集型的程序，所谓计算密集型(Compute-intensive)的程序，就是其大部分运行时间花在了寄存器运算上，寄存器的速度和处理器的速度相当，从寄存器读写数据几乎没有延时。</w:t>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可以做一下对比，读内存的延迟大概是几百个时钟周期；读硬盘的速度就不说了，即便是SSD, 也实在是太慢了。</w:t>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2：易于并行的程序。GPU其实是一种SIMD(Single Instruction Multiple Data)架构， 他有成百上千个核，每一个核在同一时间最好能做同样的事情。</w:t>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安装方法：</w:t>
      </w:r>
      <w:r>
        <w:rPr>
          <w:rFonts w:hint="eastAsia"/>
          <w:sz w:val="28"/>
          <w:szCs w:val="28"/>
          <w:lang w:val="en-US" w:eastAsia="zh-CN"/>
        </w:rPr>
        <w:fldChar w:fldCharType="begin"/>
      </w:r>
      <w:r>
        <w:rPr>
          <w:rFonts w:hint="eastAsia"/>
          <w:sz w:val="28"/>
          <w:szCs w:val="28"/>
          <w:lang w:val="en-US" w:eastAsia="zh-CN"/>
        </w:rPr>
        <w:instrText xml:space="preserve"> HYPERLINK "http://www.tensorfly.cn/tfdoc/get_started/os_setup.html" </w:instrText>
      </w:r>
      <w:r>
        <w:rPr>
          <w:rFonts w:hint="eastAsia"/>
          <w:sz w:val="28"/>
          <w:szCs w:val="28"/>
          <w:lang w:val="en-US" w:eastAsia="zh-CN"/>
        </w:rPr>
        <w:fldChar w:fldCharType="separate"/>
      </w:r>
      <w:r>
        <w:rPr>
          <w:rStyle w:val="7"/>
          <w:rFonts w:hint="eastAsia"/>
          <w:sz w:val="28"/>
          <w:szCs w:val="28"/>
          <w:lang w:val="en-US" w:eastAsia="zh-CN"/>
        </w:rPr>
        <w:t>http://www.tensorfly.cn/tfdoc/get_started/os_setup.html</w:t>
      </w:r>
      <w:r>
        <w:rPr>
          <w:rFonts w:hint="eastAsia"/>
          <w:sz w:val="28"/>
          <w:szCs w:val="28"/>
          <w:lang w:val="en-US" w:eastAsia="zh-CN"/>
        </w:rPr>
        <w:fldChar w:fldCharType="end"/>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防踩坑：</w:t>
      </w:r>
    </w:p>
    <w:p>
      <w:pPr>
        <w:numPr>
          <w:numId w:val="0"/>
        </w:numPr>
        <w:shd w:val="clear" w:color="auto" w:fill="FFFFFF" w:themeFill="background1"/>
        <w:spacing w:before="156" w:beforeLines="50" w:after="156" w:afterLines="50"/>
        <w:ind w:firstLine="420" w:firstLineChars="0"/>
        <w:jc w:val="left"/>
        <w:rPr>
          <w:rFonts w:hint="eastAsia"/>
          <w:sz w:val="28"/>
          <w:szCs w:val="28"/>
          <w:lang w:val="en-US" w:eastAsia="zh-CN"/>
        </w:rPr>
      </w:pPr>
      <w:r>
        <w:rPr>
          <w:rFonts w:hint="eastAsia"/>
          <w:sz w:val="28"/>
          <w:szCs w:val="28"/>
          <w:lang w:val="en-US" w:eastAsia="zh-CN"/>
        </w:rPr>
        <w:t>检查电脑是否有NVIDIA显示适配器：</w:t>
      </w:r>
    </w:p>
    <w:p>
      <w:pPr>
        <w:numPr>
          <w:numId w:val="0"/>
        </w:numPr>
        <w:shd w:val="clear" w:color="auto" w:fill="FFFFFF" w:themeFill="background1"/>
        <w:spacing w:before="156" w:beforeLines="50" w:after="156" w:afterLines="50"/>
        <w:ind w:firstLine="420" w:firstLineChars="0"/>
        <w:jc w:val="left"/>
        <w:rPr>
          <w:rFonts w:hint="eastAsia"/>
          <w:sz w:val="28"/>
          <w:szCs w:val="28"/>
          <w:lang w:val="en-US" w:eastAsia="zh-CN"/>
        </w:rPr>
      </w:pPr>
      <w:r>
        <w:rPr>
          <w:rFonts w:hint="eastAsia"/>
          <w:sz w:val="28"/>
          <w:szCs w:val="28"/>
          <w:lang w:val="en-US" w:eastAsia="zh-CN"/>
        </w:rPr>
        <w:drawing>
          <wp:inline distT="0" distB="0" distL="114300" distR="114300">
            <wp:extent cx="5125085" cy="2515235"/>
            <wp:effectExtent l="0" t="0" r="18415" b="1841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6"/>
                    <a:stretch>
                      <a:fillRect/>
                    </a:stretch>
                  </pic:blipFill>
                  <pic:spPr>
                    <a:xfrm>
                      <a:off x="0" y="0"/>
                      <a:ext cx="5125085" cy="2515235"/>
                    </a:xfrm>
                    <a:prstGeom prst="rect">
                      <a:avLst/>
                    </a:prstGeom>
                  </pic:spPr>
                </pic:pic>
              </a:graphicData>
            </a:graphic>
          </wp:inline>
        </w:drawing>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drawing>
          <wp:inline distT="0" distB="0" distL="114300" distR="114300">
            <wp:extent cx="5271135" cy="1699260"/>
            <wp:effectExtent l="0" t="0" r="5715" b="15240"/>
            <wp:docPr id="4" name="图片 4"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2"/>
                    <pic:cNvPicPr>
                      <a:picLocks noChangeAspect="1"/>
                    </pic:cNvPicPr>
                  </pic:nvPicPr>
                  <pic:blipFill>
                    <a:blip r:embed="rId7"/>
                    <a:stretch>
                      <a:fillRect/>
                    </a:stretch>
                  </pic:blipFill>
                  <pic:spPr>
                    <a:xfrm>
                      <a:off x="0" y="0"/>
                      <a:ext cx="5271135" cy="1699260"/>
                    </a:xfrm>
                    <a:prstGeom prst="rect">
                      <a:avLst/>
                    </a:prstGeom>
                  </pic:spPr>
                </pic:pic>
              </a:graphicData>
            </a:graphic>
          </wp:inline>
        </w:drawing>
      </w:r>
    </w:p>
    <w:p>
      <w:pPr>
        <w:numPr>
          <w:numId w:val="0"/>
        </w:numPr>
        <w:shd w:val="clear" w:color="auto" w:fill="FFFFFF" w:themeFill="background1"/>
        <w:spacing w:before="156" w:beforeLines="50" w:after="156" w:afterLines="50"/>
        <w:jc w:val="left"/>
        <w:rPr>
          <w:rFonts w:hint="eastAsia"/>
          <w:sz w:val="28"/>
          <w:szCs w:val="28"/>
          <w:lang w:val="en-US" w:eastAsia="zh-CN"/>
        </w:rPr>
      </w:pPr>
      <w:r>
        <w:rPr>
          <w:rFonts w:hint="eastAsia"/>
          <w:sz w:val="28"/>
          <w:szCs w:val="28"/>
          <w:lang w:val="en-US" w:eastAsia="zh-CN"/>
        </w:rPr>
        <w:t>一定要看清楚是否有NVIDIA的显示适配器才可以安装CUDA，上面的window系统可以安装，linux系统则不可以安装。</w:t>
      </w:r>
    </w:p>
    <w:p>
      <w:pPr>
        <w:numPr>
          <w:numId w:val="0"/>
        </w:numPr>
        <w:shd w:val="clear" w:color="auto" w:fill="FFFFFF" w:themeFill="background1"/>
        <w:spacing w:before="156" w:beforeLines="50" w:after="156" w:afterLines="50"/>
        <w:jc w:val="left"/>
        <w:rPr>
          <w:rFonts w:hint="eastAsia"/>
          <w:sz w:val="28"/>
          <w:szCs w:val="28"/>
          <w:lang w:val="en-US" w:eastAsia="zh-CN"/>
        </w:rPr>
      </w:pPr>
    </w:p>
    <w:p>
      <w:pPr>
        <w:numPr>
          <w:numId w:val="0"/>
        </w:numPr>
        <w:shd w:val="clear" w:color="auto" w:fill="FFFFFF" w:themeFill="background1"/>
        <w:spacing w:before="156" w:beforeLines="50" w:after="156" w:afterLines="50"/>
        <w:jc w:val="left"/>
        <w:rPr>
          <w:rFonts w:hint="eastAsia"/>
          <w:sz w:val="28"/>
          <w:szCs w:val="28"/>
          <w:lang w:val="en-US" w:eastAsia="zh-CN"/>
        </w:rPr>
      </w:pPr>
    </w:p>
    <w:p>
      <w:pPr>
        <w:numPr>
          <w:numId w:val="0"/>
        </w:numPr>
        <w:shd w:val="clear" w:color="auto" w:fill="FFFFFF" w:themeFill="background1"/>
        <w:spacing w:before="156" w:beforeLines="50" w:after="156" w:afterLines="50"/>
        <w:jc w:val="left"/>
        <w:rPr>
          <w:rFonts w:hint="eastAsia" w:eastAsiaTheme="minorEastAsia"/>
          <w:sz w:val="28"/>
          <w:szCs w:val="28"/>
          <w:lang w:val="en-US" w:eastAsia="zh-CN"/>
        </w:rPr>
      </w:pPr>
    </w:p>
    <w:p>
      <w:pPr>
        <w:numPr>
          <w:numId w:val="0"/>
        </w:numPr>
        <w:shd w:val="clear" w:color="auto" w:fill="FFFFFF" w:themeFill="background1"/>
        <w:spacing w:before="156" w:beforeLines="50" w:after="156" w:afterLines="50"/>
        <w:ind w:left="840" w:leftChars="0" w:firstLine="420" w:firstLineChars="0"/>
        <w:jc w:val="left"/>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3D714"/>
    <w:multiLevelType w:val="multilevel"/>
    <w:tmpl w:val="9283D71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B1116"/>
    <w:rsid w:val="0096035C"/>
    <w:rsid w:val="00FD482D"/>
    <w:rsid w:val="407D255C"/>
    <w:rsid w:val="6D535020"/>
    <w:rsid w:val="7B6B1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customStyle="1" w:styleId="9">
    <w:name w:val="页眉 Char"/>
    <w:basedOn w:val="5"/>
    <w:link w:val="3"/>
    <w:uiPriority w:val="0"/>
    <w:rPr>
      <w:kern w:val="2"/>
      <w:sz w:val="18"/>
      <w:szCs w:val="18"/>
    </w:rPr>
  </w:style>
  <w:style w:type="character" w:customStyle="1" w:styleId="10">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z\AppData\Roaming\Kingsoft\wps\addons\pool\win-i386\knewfileruby_1.0.0.12\download\wps\300971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3009711.docx</Template>
  <Pages>1</Pages>
  <Words>59</Words>
  <Characters>63</Characters>
  <Lines>1</Lines>
  <Paragraphs>1</Paragraphs>
  <TotalTime>11</TotalTime>
  <ScaleCrop>false</ScaleCrop>
  <LinksUpToDate>false</LinksUpToDate>
  <CharactersWithSpaces>64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2018-09-21T03:42:00Z</dcterms:created>
  <dc:creator>mz</dc:creator>
  <cp:lastModifiedBy>mz</cp:lastModifiedBy>
  <dcterms:modified xsi:type="dcterms:W3CDTF">2018-09-21T04:12:16Z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