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Initialize</w:t>
      </w:r>
      <w:r>
        <w:t xml:space="preserve"> </w:t>
      </w:r>
      <w:r>
        <w:t xml:space="preserve">Manual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project-handbook"/>
    <w:p>
      <w:pPr>
        <w:pStyle w:val="Heading1"/>
      </w:pPr>
      <w:r>
        <w:t xml:space="preserve">Project Handbook</w:t>
      </w:r>
    </w:p>
    <w:p>
      <w:pPr>
        <w:pStyle w:val="FirstParagraph"/>
      </w:pPr>
      <w:r>
        <w:t xml:space="preserve">This manual summarizes information for the following:</w:t>
      </w:r>
    </w:p>
    <w:p>
      <w:pPr>
        <w:numPr>
          <w:ilvl w:val="0"/>
          <w:numId w:val="1001"/>
        </w:numPr>
        <w:pStyle w:val="Compact"/>
      </w:pPr>
      <w:r>
        <w:t xml:space="preserve">the project resources</w:t>
      </w:r>
    </w:p>
    <w:p>
      <w:pPr>
        <w:numPr>
          <w:ilvl w:val="0"/>
          <w:numId w:val="1001"/>
        </w:numPr>
        <w:pStyle w:val="Compact"/>
      </w:pPr>
      <w:r>
        <w:t xml:space="preserve">recommended good practices for project organization</w:t>
      </w:r>
    </w:p>
    <w:p>
      <w:pPr>
        <w:numPr>
          <w:ilvl w:val="0"/>
          <w:numId w:val="1001"/>
        </w:numPr>
        <w:pStyle w:val="Compact"/>
      </w:pPr>
      <w:r>
        <w:t xml:space="preserve">introduces the key project tools</w:t>
      </w:r>
    </w:p>
    <w:bookmarkStart w:id="22" w:name="using-github"/>
    <w:p>
      <w:pPr>
        <w:pStyle w:val="Heading2"/>
      </w:pPr>
      <w:r>
        <w:t xml:space="preserve">Using Github</w:t>
      </w:r>
    </w:p>
    <w:bookmarkStart w:id="20" w:name="working-with-git"/>
    <w:p>
      <w:pPr>
        <w:pStyle w:val="Heading3"/>
      </w:pPr>
      <w:r>
        <w:t xml:space="preserve">Working with Git</w:t>
      </w:r>
    </w:p>
    <w:bookmarkEnd w:id="20"/>
    <w:bookmarkStart w:id="21" w:name="basic-workflow"/>
    <w:p>
      <w:pPr>
        <w:pStyle w:val="Heading3"/>
      </w:pPr>
      <w:r>
        <w:t xml:space="preserve">Basic workflow</w:t>
      </w:r>
    </w:p>
    <w:bookmarkEnd w:id="21"/>
    <w:bookmarkEnd w:id="22"/>
    <w:bookmarkStart w:id="25" w:name="containers-docker-singularity"/>
    <w:p>
      <w:pPr>
        <w:pStyle w:val="Heading2"/>
      </w:pPr>
      <w:r>
        <w:t xml:space="preserve">Containers: Docker &amp; Singularity</w:t>
      </w:r>
    </w:p>
    <w:bookmarkStart w:id="23" w:name="how-to-setup-a-container"/>
    <w:p>
      <w:pPr>
        <w:pStyle w:val="Heading3"/>
      </w:pPr>
      <w:r>
        <w:t xml:space="preserve">How to setup a container</w:t>
      </w:r>
    </w:p>
    <w:bookmarkEnd w:id="23"/>
    <w:bookmarkStart w:id="24" w:name="how-to-run-a-container"/>
    <w:p>
      <w:pPr>
        <w:pStyle w:val="Heading3"/>
      </w:pPr>
      <w:r>
        <w:t xml:space="preserve">How to run a container</w:t>
      </w:r>
    </w:p>
    <w:bookmarkEnd w:id="24"/>
    <w:bookmarkEnd w:id="25"/>
    <w:bookmarkStart w:id="26" w:name="csc-resources"/>
    <w:p>
      <w:pPr>
        <w:pStyle w:val="Heading2"/>
      </w:pPr>
      <w:r>
        <w:t xml:space="preserve">CSC resources</w:t>
      </w:r>
    </w:p>
    <w:bookmarkEnd w:id="26"/>
    <w:bookmarkStart w:id="36" w:name="organizing-a-project"/>
    <w:p>
      <w:pPr>
        <w:pStyle w:val="Heading2"/>
      </w:pPr>
      <w:r>
        <w:t xml:space="preserve">Organizing a project</w:t>
      </w:r>
    </w:p>
    <w:p>
      <w:pPr>
        <w:pStyle w:val="FirstParagraph"/>
      </w:pPr>
      <w:r>
        <w:t xml:space="preserve">This is a generic project template including good practices for code organization. The aim is to enable painless internal reproduction of a project and to ease communication about a project’s structure.</w:t>
      </w:r>
    </w:p>
    <w:p>
      <w:pPr>
        <w:pStyle w:val="BodyText"/>
      </w:pPr>
      <w:r>
        <w:rPr>
          <w:bCs/>
          <w:b/>
        </w:rPr>
        <w:t xml:space="preserve">Most of the features here are recommendations, and can be varied on as needed.</w:t>
      </w:r>
    </w:p>
    <w:bookmarkStart w:id="27" w:name="repository-name"/>
    <w:p>
      <w:pPr>
        <w:pStyle w:val="Heading3"/>
      </w:pPr>
      <w:r>
        <w:t xml:space="preserve">Repository name</w:t>
      </w:r>
    </w:p>
    <w:p>
      <w:pPr>
        <w:pStyle w:val="FirstParagraph"/>
      </w:pPr>
      <w:r>
        <w:t xml:space="preserve">A proposal for unified naming scheme for publication related repositories is as follows: document type_date_project name. An example would be:</w:t>
      </w:r>
      <w:r>
        <w:t xml:space="preserve"> </w:t>
      </w:r>
      <w:r>
        <w:rPr>
          <w:rStyle w:val="VerbatimChar"/>
        </w:rPr>
        <w:t xml:space="preserve">article_2023_kickoff</w:t>
      </w:r>
      <w:r>
        <w:t xml:space="preserve">. Date should follow the format YYYYMMDD, with month and day optional, and would probably refer to the projected or actual end date of the project. The date -element can also be optional, to be included only if relevant, eg.</w:t>
      </w:r>
      <w:r>
        <w:t xml:space="preserve"> </w:t>
      </w:r>
      <w:r>
        <w:rPr>
          <w:rStyle w:val="VerbatimChar"/>
        </w:rPr>
        <w:t xml:space="preserve">article_kickoff</w:t>
      </w:r>
      <w:r>
        <w:t xml:space="preserve"> </w:t>
      </w:r>
      <w:r>
        <w:t xml:space="preserve">would be equally valid.</w:t>
      </w:r>
    </w:p>
    <w:bookmarkEnd w:id="27"/>
    <w:bookmarkStart w:id="28" w:name="practices"/>
    <w:p>
      <w:pPr>
        <w:pStyle w:val="Heading3"/>
      </w:pPr>
      <w:r>
        <w:t xml:space="preserve">Practices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Project overview documentation:</w:t>
      </w:r>
    </w:p>
    <w:p>
      <w:pPr>
        <w:numPr>
          <w:ilvl w:val="1"/>
          <w:numId w:val="1003"/>
        </w:numPr>
        <w:pStyle w:val="Compact"/>
      </w:pPr>
      <w:r>
        <w:t xml:space="preserve">Should reside in the project root in a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(this file).</w:t>
      </w:r>
    </w:p>
    <w:p>
      <w:pPr>
        <w:numPr>
          <w:ilvl w:val="1"/>
          <w:numId w:val="1003"/>
        </w:numPr>
        <w:pStyle w:val="Compact"/>
      </w:pPr>
      <w:r>
        <w:t xml:space="preserve">Should list people involved and their roles in the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Naming files and folders:</w:t>
      </w:r>
    </w:p>
    <w:p>
      <w:pPr>
        <w:numPr>
          <w:ilvl w:val="1"/>
          <w:numId w:val="1004"/>
        </w:numPr>
        <w:pStyle w:val="Compact"/>
      </w:pPr>
      <w:r>
        <w:t xml:space="preserve">Use all lowercase (except for established standards such as README.md and the .R filename extension).</w:t>
      </w:r>
    </w:p>
    <w:p>
      <w:pPr>
        <w:numPr>
          <w:ilvl w:val="1"/>
          <w:numId w:val="1004"/>
        </w:numPr>
        <w:pStyle w:val="Compact"/>
      </w:pPr>
      <w:r>
        <w:t xml:space="preserve">Separate words in file and directory names by underscore:</w:t>
      </w:r>
      <w:r>
        <w:t xml:space="preserve"> </w:t>
      </w:r>
      <w:r>
        <w:rPr>
          <w:rStyle w:val="VerbatimChar"/>
        </w:rPr>
        <w:t xml:space="preserve">_</w:t>
      </w:r>
      <w:r>
        <w:t xml:space="preserve">. eg.</w:t>
      </w:r>
      <w:r>
        <w:t xml:space="preserve"> </w:t>
      </w:r>
      <w:r>
        <w:rPr>
          <w:rStyle w:val="VerbatimChar"/>
        </w:rPr>
        <w:t xml:space="preserve">my_project.R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my-project.R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MyProject.R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Structure:</w:t>
      </w:r>
    </w:p>
    <w:p>
      <w:pPr>
        <w:numPr>
          <w:ilvl w:val="1"/>
          <w:numId w:val="1005"/>
        </w:numPr>
        <w:pStyle w:val="Compact"/>
      </w:pPr>
      <w:r>
        <w:t xml:space="preserve">Follow the directory structure laid out below.</w:t>
      </w:r>
    </w:p>
    <w:p>
      <w:pPr>
        <w:numPr>
          <w:ilvl w:val="1"/>
          <w:numId w:val="1005"/>
        </w:numPr>
        <w:pStyle w:val="Compact"/>
      </w:pPr>
      <w:r>
        <w:t xml:space="preserve">Include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in each directory documenting the contents of that directory.</w:t>
      </w:r>
    </w:p>
    <w:p>
      <w:pPr>
        <w:numPr>
          <w:ilvl w:val="2"/>
          <w:numId w:val="1006"/>
        </w:numPr>
        <w:pStyle w:val="Compact"/>
      </w:pPr>
      <w:r>
        <w:t xml:space="preserve">This is especially important in data and final code directories.</w:t>
      </w:r>
    </w:p>
    <w:p>
      <w:pPr>
        <w:numPr>
          <w:ilvl w:val="1"/>
          <w:numId w:val="1005"/>
        </w:numPr>
        <w:pStyle w:val="Compact"/>
      </w:pPr>
      <w:r>
        <w:t xml:space="preserve">If feasible, to avoid confusion only use single</w:t>
      </w:r>
      <w:r>
        <w:t xml:space="preserve"> </w:t>
      </w:r>
      <w:r>
        <w:rPr>
          <w:rStyle w:val="VerbatimChar"/>
        </w:rPr>
        <w:t xml:space="preserve">.gitattributes</w:t>
      </w:r>
      <w:r>
        <w:t xml:space="preserve"> </w:t>
      </w:r>
      <w:r>
        <w:t xml:space="preserve">and single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file residing in the project root.</w:t>
      </w:r>
    </w:p>
    <w:bookmarkEnd w:id="28"/>
    <w:bookmarkStart w:id="29" w:name="directory-structure"/>
    <w:p>
      <w:pPr>
        <w:pStyle w:val="Heading3"/>
      </w:pPr>
      <w:r>
        <w:t xml:space="preserve">Directory structure</w:t>
      </w:r>
    </w:p>
    <w:p>
      <w:pPr>
        <w:pStyle w:val="FirstParagraph"/>
      </w:pPr>
      <w:r>
        <w:t xml:space="preserve">The project repository structured is variation of formats laid out in a few data science project organization articles (see the end of this README).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-directories include</w:t>
      </w:r>
      <w:r>
        <w:t xml:space="preserve"> </w:t>
      </w:r>
      <w:r>
        <w:rPr>
          <w:rStyle w:val="VerbatimChar"/>
        </w:rPr>
        <w:t xml:space="preserve">work/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final/</w:t>
      </w:r>
      <w:r>
        <w:t xml:space="preserve"> </w:t>
      </w:r>
      <w:r>
        <w:t xml:space="preserve">-subdirectories. The</w:t>
      </w:r>
      <w:r>
        <w:t xml:space="preserve"> </w:t>
      </w:r>
      <w:r>
        <w:rPr>
          <w:rStyle w:val="VerbatimChar"/>
        </w:rPr>
        <w:t xml:space="preserve">work/</w:t>
      </w:r>
      <w:r>
        <w:t xml:space="preserve"> </w:t>
      </w:r>
      <w:r>
        <w:t xml:space="preserve">-subdirectory is optional, but helps to keep development material separate from the polished and clean end products that should reside in the</w:t>
      </w:r>
      <w:r>
        <w:t xml:space="preserve"> </w:t>
      </w:r>
      <w:r>
        <w:rPr>
          <w:rStyle w:val="VerbatimChar"/>
        </w:rPr>
        <w:t xml:space="preserve">final/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VerbatimChar"/>
        </w:rPr>
        <w:t xml:space="preserve">project_name/</w:t>
      </w:r>
      <w:r>
        <w:br/>
      </w:r>
      <w:r>
        <w:rPr>
          <w:rStyle w:val="VerbatimChar"/>
        </w:rPr>
        <w:t xml:space="preserve">├── README.md              # project overview</w:t>
      </w:r>
      <w:r>
        <w:br/>
      </w:r>
      <w:r>
        <w:rPr>
          <w:rStyle w:val="VerbatimChar"/>
        </w:rPr>
        <w:t xml:space="preserve">├── documentation/         # project documentation</w:t>
      </w:r>
      <w:r>
        <w:br/>
      </w:r>
      <w:r>
        <w:rPr>
          <w:rStyle w:val="VerbatimChar"/>
        </w:rPr>
        <w:t xml:space="preserve">├── input/</w:t>
      </w:r>
      <w:r>
        <w:br/>
      </w:r>
      <w:r>
        <w:rPr>
          <w:rStyle w:val="VerbatimChar"/>
        </w:rPr>
        <w:t xml:space="preserve">│   ├── data_raw/          # immutable raw input data</w:t>
      </w:r>
      <w:r>
        <w:br/>
      </w:r>
      <w:r>
        <w:rPr>
          <w:rStyle w:val="VerbatimChar"/>
        </w:rPr>
        <w:t xml:space="preserve">│   ├── data_work/         # intermediate data</w:t>
      </w:r>
      <w:r>
        <w:br/>
      </w:r>
      <w:r>
        <w:rPr>
          <w:rStyle w:val="VerbatimChar"/>
        </w:rPr>
        <w:t xml:space="preserve">│   └── data_processed/    # processed data for final analysis tasks</w:t>
      </w:r>
      <w:r>
        <w:br/>
      </w:r>
      <w:r>
        <w:rPr>
          <w:rStyle w:val="VerbatimChar"/>
        </w:rPr>
        <w:t xml:space="preserve">├── code/</w:t>
      </w:r>
      <w:r>
        <w:br/>
      </w:r>
      <w:r>
        <w:rPr>
          <w:rStyle w:val="VerbatimChar"/>
        </w:rPr>
        <w:t xml:space="preserve">│   ├── work/</w:t>
      </w:r>
      <w:r>
        <w:br/>
      </w:r>
      <w:r>
        <w:rPr>
          <w:rStyle w:val="VerbatimChar"/>
        </w:rPr>
        <w:t xml:space="preserve">│   │   ├── person1/       # use first name or github user name</w:t>
      </w:r>
      <w:r>
        <w:br/>
      </w:r>
      <w:r>
        <w:rPr>
          <w:rStyle w:val="VerbatimChar"/>
        </w:rPr>
        <w:t xml:space="preserve">│   │   ├── person2/       # a directory for each person or task</w:t>
      </w:r>
      <w:r>
        <w:br/>
      </w:r>
      <w:r>
        <w:rPr>
          <w:rStyle w:val="VerbatimChar"/>
        </w:rPr>
        <w:t xml:space="preserve">│   │   └── task1/         # etc ...</w:t>
      </w:r>
      <w:r>
        <w:br/>
      </w:r>
      <w:r>
        <w:rPr>
          <w:rStyle w:val="VerbatimChar"/>
        </w:rPr>
        <w:t xml:space="preserve">│   └── final/</w:t>
      </w:r>
      <w:r>
        <w:br/>
      </w:r>
      <w:r>
        <w:rPr>
          <w:rStyle w:val="VerbatimChar"/>
        </w:rPr>
        <w:t xml:space="preserve">│       ├── task1/         # a directory for each analysis task</w:t>
      </w:r>
      <w:r>
        <w:br/>
      </w:r>
      <w:r>
        <w:rPr>
          <w:rStyle w:val="VerbatimChar"/>
        </w:rPr>
        <w:t xml:space="preserve">│       └── another_task/  # etc ...</w:t>
      </w:r>
      <w:r>
        <w:br/>
      </w:r>
      <w:r>
        <w:rPr>
          <w:rStyle w:val="VerbatimChar"/>
        </w:rPr>
        <w:t xml:space="preserve">└── output/</w:t>
      </w:r>
      <w:r>
        <w:br/>
      </w:r>
      <w:r>
        <w:rPr>
          <w:rStyle w:val="VerbatimChar"/>
        </w:rPr>
        <w:t xml:space="preserve">    ├── figures/</w:t>
      </w:r>
      <w:r>
        <w:br/>
      </w:r>
      <w:r>
        <w:rPr>
          <w:rStyle w:val="VerbatimChar"/>
        </w:rPr>
        <w:t xml:space="preserve">    │   ├── work/</w:t>
      </w:r>
      <w:r>
        <w:br/>
      </w:r>
      <w:r>
        <w:rPr>
          <w:rStyle w:val="VerbatimChar"/>
        </w:rPr>
        <w:t xml:space="preserve">    │   └── final/</w:t>
      </w:r>
      <w:r>
        <w:br/>
      </w:r>
      <w:r>
        <w:rPr>
          <w:rStyle w:val="VerbatimChar"/>
        </w:rPr>
        <w:t xml:space="preserve">    └── publications/</w:t>
      </w:r>
      <w:r>
        <w:br/>
      </w:r>
      <w:r>
        <w:rPr>
          <w:rStyle w:val="VerbatimChar"/>
        </w:rPr>
        <w:t xml:space="preserve">        ├── work/</w:t>
      </w:r>
      <w:r>
        <w:br/>
      </w:r>
      <w:r>
        <w:rPr>
          <w:rStyle w:val="VerbatimChar"/>
        </w:rPr>
        <w:t xml:space="preserve">        └── final/</w:t>
      </w:r>
    </w:p>
    <w:bookmarkEnd w:id="29"/>
    <w:bookmarkStart w:id="30" w:name="logic"/>
    <w:p>
      <w:pPr>
        <w:pStyle w:val="Heading3"/>
      </w:pPr>
      <w:r>
        <w:t xml:space="preserve">Logic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[documentation/]:</w:t>
      </w:r>
      <w:r>
        <w:t xml:space="preserve"> </w:t>
      </w:r>
      <w:r>
        <w:t xml:space="preserve">Project meta documentation. Links to all relevant planning papers, interim notes, google drive folders, etc.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[input/]:</w:t>
      </w:r>
      <w:r>
        <w:t xml:space="preserve"> </w:t>
      </w:r>
      <w:r>
        <w:t xml:space="preserve">Input data. Either a whole dataset or if that is impractical, a link pointing to the data source (likely another repository).</w:t>
      </w:r>
      <w:r>
        <w:t xml:space="preserve"> </w:t>
      </w:r>
      <w:r>
        <w:rPr>
          <w:iCs/>
          <w:i/>
        </w:rPr>
        <w:t xml:space="preserve">[data_raw/]</w:t>
      </w:r>
      <w:r>
        <w:t xml:space="preserve"> </w:t>
      </w:r>
      <w:r>
        <w:t xml:space="preserve">subdirectory should have immutable original input data and/or references to the repositories where it can be retrieved from.</w:t>
      </w:r>
      <w:r>
        <w:t xml:space="preserve"> </w:t>
      </w:r>
      <w:r>
        <w:rPr>
          <w:iCs/>
          <w:i/>
        </w:rPr>
        <w:t xml:space="preserve">[data_processed/]</w:t>
      </w:r>
      <w:r>
        <w:t xml:space="preserve"> </w:t>
      </w:r>
      <w:r>
        <w:t xml:space="preserve">holds data that has been processed to analysis ready format and should include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pointing to the code that is used to produce the data.</w:t>
      </w:r>
      <w:r>
        <w:t xml:space="preserve"> </w:t>
      </w:r>
      <w:r>
        <w:rPr>
          <w:iCs/>
          <w:i/>
        </w:rPr>
        <w:t xml:space="preserve">[data_work/]</w:t>
      </w:r>
      <w:r>
        <w:t xml:space="preserve"> </w:t>
      </w:r>
      <w:r>
        <w:t xml:space="preserve">is a development directory for work-in-progress datasets. Ideally, all datasets should be producible by scripts from the raw data.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[code/]:</w:t>
      </w:r>
      <w:r>
        <w:t xml:space="preserve"> </w:t>
      </w:r>
      <w:r>
        <w:t xml:space="preserve">Data processing code. Finished code used for publication should be moved to</w:t>
      </w:r>
      <w:r>
        <w:t xml:space="preserve"> </w:t>
      </w:r>
      <w:r>
        <w:rPr>
          <w:iCs/>
          <w:i/>
        </w:rPr>
        <w:t xml:space="preserve">[final/]</w:t>
      </w:r>
      <w:r>
        <w:t xml:space="preserve"> </w:t>
      </w:r>
      <w:r>
        <w:t xml:space="preserve">subdirectory. Organization of the development directory</w:t>
      </w:r>
      <w:r>
        <w:t xml:space="preserve"> </w:t>
      </w:r>
      <w:r>
        <w:rPr>
          <w:iCs/>
          <w:i/>
        </w:rPr>
        <w:t xml:space="preserve">[work/]</w:t>
      </w:r>
      <w:r>
        <w:t xml:space="preserve"> </w:t>
      </w:r>
      <w:r>
        <w:t xml:space="preserve">can vary and the breakdown by person or task is just a suggestion. All directories, but especially</w:t>
      </w:r>
      <w:r>
        <w:t xml:space="preserve"> </w:t>
      </w:r>
      <w:r>
        <w:rPr>
          <w:iCs/>
          <w:i/>
        </w:rPr>
        <w:t xml:space="preserve">[final/]</w:t>
      </w:r>
      <w:r>
        <w:t xml:space="preserve"> </w:t>
      </w:r>
      <w:r>
        <w:t xml:space="preserve">should include a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clearly documenting what each script does.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[output/]:</w:t>
      </w:r>
      <w:r>
        <w:t xml:space="preserve"> </w:t>
      </w:r>
      <w:r>
        <w:t xml:space="preserve">Both figures and publication texts/files. Divided to work and final subdirectories.</w:t>
      </w:r>
    </w:p>
    <w:bookmarkEnd w:id="30"/>
    <w:bookmarkStart w:id="35" w:name="Xffc52ff5503ec83ee6fe31966d447b007494c23"/>
    <w:p>
      <w:pPr>
        <w:pStyle w:val="Heading3"/>
      </w:pPr>
      <w:r>
        <w:t xml:space="preserve">Articles on data science project git repo organization</w:t>
      </w:r>
    </w:p>
    <w:p>
      <w:pPr>
        <w:numPr>
          <w:ilvl w:val="0"/>
          <w:numId w:val="1008"/>
        </w:numPr>
        <w:pStyle w:val="Compact"/>
      </w:pPr>
      <w:hyperlink r:id="rId31">
        <w:r>
          <w:rPr>
            <w:rStyle w:val="Hyperlink"/>
          </w:rPr>
          <w:t xml:space="preserve">PLoS Comput Biol. 2016 Jul; 12(7):</w:t>
        </w:r>
        <w:r>
          <w:rPr>
            <w:rStyle w:val="Hyperlink"/>
          </w:rPr>
          <w:t xml:space="preserve"> </w:t>
        </w:r>
        <w:r>
          <w:rPr>
            <w:rStyle w:val="Hyperlink"/>
            <w:bCs/>
            <w:b/>
          </w:rPr>
          <w:t xml:space="preserve">Ten Simple Rules for Taking Advantage of Git and GitHub</w:t>
        </w:r>
        <w:r>
          <w:rPr>
            <w:rStyle w:val="Hyperlink"/>
          </w:rPr>
          <w:t xml:space="preserve">. https://www.ncbi.nlm.nih.gov/pmc/articles/PMC4945047/</w:t>
        </w:r>
      </w:hyperlink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Human in a Machine World. May 25, 2016:</w:t>
        </w:r>
        <w:r>
          <w:rPr>
            <w:rStyle w:val="Hyperlink"/>
          </w:rPr>
          <w:t xml:space="preserve"> </w:t>
        </w:r>
        <w:r>
          <w:rPr>
            <w:rStyle w:val="Hyperlink"/>
            <w:bCs/>
            <w:b/>
          </w:rPr>
          <w:t xml:space="preserve">Folder Structure for Data Analysis</w:t>
        </w:r>
        <w:r>
          <w:rPr>
            <w:rStyle w:val="Hyperlink"/>
          </w:rPr>
          <w:t xml:space="preserve">. https://medium.com/human-in-a-machine-world/folder-structure-for-data-analysis-62a84949a6ce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  <w:bCs/>
            <w:b/>
          </w:rPr>
          <w:t xml:space="preserve">Cookiecutter Data Science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A logical, reasonably standardized, but flexible project structure for doing and sharing data science work. https://drivendata.github.io/cookiecutter-data-science/</w:t>
        </w:r>
      </w:hyperlink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Thinking on Data. December 9, 2018:</w:t>
        </w:r>
        <w:r>
          <w:rPr>
            <w:rStyle w:val="Hyperlink"/>
          </w:rPr>
          <w:t xml:space="preserve"> </w:t>
        </w:r>
        <w:r>
          <w:rPr>
            <w:rStyle w:val="Hyperlink"/>
            <w:bCs/>
            <w:b/>
          </w:rPr>
          <w:t xml:space="preserve">Best practices organizing data science projects</w:t>
        </w:r>
        <w:r>
          <w:rPr>
            <w:rStyle w:val="Hyperlink"/>
          </w:rPr>
          <w:t xml:space="preserve">. https://www.thinkingondata.com/how-to-organize-data-science-projects/</w:t>
        </w:r>
      </w:hyperlink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rivendata.github.io/cookiecutter-data-science/" TargetMode="External" /><Relationship Type="http://schemas.openxmlformats.org/officeDocument/2006/relationships/hyperlink" Id="rId32" Target="https://medium.com/human-in-a-machine-world/folder-structure-for-data-analysis-62a84949a6ce" TargetMode="External" /><Relationship Type="http://schemas.openxmlformats.org/officeDocument/2006/relationships/hyperlink" Id="rId31" Target="https://www.ncbi.nlm.nih.gov/pmc/articles/PMC4945047/" TargetMode="External" /><Relationship Type="http://schemas.openxmlformats.org/officeDocument/2006/relationships/hyperlink" Id="rId34" Target="https://www.thinkingondata.com/how-to-organize-data-science-projec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rivendata.github.io/cookiecutter-data-science/" TargetMode="External" /><Relationship Type="http://schemas.openxmlformats.org/officeDocument/2006/relationships/hyperlink" Id="rId32" Target="https://medium.com/human-in-a-machine-world/folder-structure-for-data-analysis-62a84949a6ce" TargetMode="External" /><Relationship Type="http://schemas.openxmlformats.org/officeDocument/2006/relationships/hyperlink" Id="rId31" Target="https://www.ncbi.nlm.nih.gov/pmc/articles/PMC4945047/" TargetMode="External" /><Relationship Type="http://schemas.openxmlformats.org/officeDocument/2006/relationships/hyperlink" Id="rId34" Target="https://www.thinkingondata.com/how-to-organize-data-science-proje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Initialize Manual</dc:title>
  <dc:creator/>
  <cp:keywords/>
  <dcterms:created xsi:type="dcterms:W3CDTF">2023-04-19T15:25:18Z</dcterms:created>
  <dcterms:modified xsi:type="dcterms:W3CDTF">2023-04-19T15:25:18Z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